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32C71B59"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E3140A">
        <w:rPr>
          <w:b/>
          <w:sz w:val="23"/>
          <w:szCs w:val="23"/>
          <w:highlight w:val="lightGray"/>
          <w:lang w:eastAsia="en-US"/>
        </w:rPr>
        <w:t>2</w:t>
      </w:r>
      <w:r w:rsidR="003D7400">
        <w:rPr>
          <w:b/>
          <w:sz w:val="23"/>
          <w:szCs w:val="23"/>
          <w:highlight w:val="lightGray"/>
          <w:lang w:eastAsia="en-US"/>
        </w:rPr>
        <w:t>1</w:t>
      </w:r>
      <w:r w:rsidRPr="00CC1281">
        <w:rPr>
          <w:b/>
          <w:sz w:val="23"/>
          <w:szCs w:val="23"/>
          <w:highlight w:val="lightGray"/>
          <w:lang w:eastAsia="en-US"/>
        </w:rPr>
        <w:t xml:space="preserve">» </w:t>
      </w:r>
      <w:r w:rsidR="00E3140A">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238D5492" w14:textId="786CB404" w:rsidR="00E56462" w:rsidRPr="009C56BE" w:rsidRDefault="00E3140A" w:rsidP="00DF32BC">
      <w:pPr>
        <w:contextualSpacing/>
        <w:jc w:val="center"/>
      </w:pPr>
      <w:r w:rsidRPr="00E3140A">
        <w:rPr>
          <w:bCs/>
          <w:i/>
          <w:highlight w:val="lightGray"/>
        </w:rPr>
        <w:t>Выполнение строительно-монтажных работ по объекту: "Техническое перевооружение (капитальный ремонт) Котельной по пер. Кооперативный, 31, г. Керчь Республики Крым"</w:t>
      </w:r>
      <w:r w:rsidRPr="00E3140A">
        <w:rPr>
          <w:bCs/>
          <w:i/>
        </w:rPr>
        <w:t xml:space="preserve"> </w:t>
      </w:r>
      <w:r w:rsidR="009C56BE" w:rsidRPr="009C56BE">
        <w:rPr>
          <w:b/>
          <w:bCs/>
        </w:rPr>
        <w:t xml:space="preserve">(номер закупки – </w:t>
      </w:r>
      <w:r>
        <w:rPr>
          <w:b/>
          <w:bCs/>
        </w:rPr>
        <w:t>9</w:t>
      </w:r>
      <w:r w:rsidR="008D4E65">
        <w:rPr>
          <w:b/>
          <w:bCs/>
        </w:rPr>
        <w:t>/2022</w:t>
      </w:r>
      <w:r w:rsidR="009C56BE"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E827FB"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E827FB"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E827FB"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27D6C35B" w:rsidR="00E56462" w:rsidRPr="001735D1" w:rsidRDefault="00B84571" w:rsidP="00927CFD">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EF915C1" w:rsidR="0059596D" w:rsidRPr="00BB67D4" w:rsidRDefault="00127191" w:rsidP="00DF32BC">
            <w:pPr>
              <w:contextualSpacing/>
              <w:rPr>
                <w:i/>
                <w:color w:val="000000"/>
                <w:sz w:val="20"/>
                <w:szCs w:val="20"/>
              </w:rPr>
            </w:pPr>
            <w:r w:rsidRPr="00127191">
              <w:rPr>
                <w:bCs/>
                <w:i/>
                <w:sz w:val="20"/>
                <w:szCs w:val="20"/>
              </w:rPr>
              <w:t>Выполнение строительно-монтажных работ по объекту: "Техническое перевооружение (капитальный ремонт) Котельной по пер. Кооперативный, 31, г. Керчь Республики Крым"</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A96856"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A96856" w:rsidRPr="001735D1" w:rsidRDefault="00A96856" w:rsidP="00A96856">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59DF9082" w:rsidR="00A96856" w:rsidRPr="00DC2494" w:rsidRDefault="00A96856" w:rsidP="00A96856">
            <w:pPr>
              <w:contextualSpacing/>
              <w:jc w:val="both"/>
              <w:rPr>
                <w:sz w:val="20"/>
                <w:szCs w:val="20"/>
                <w:highlight w:val="yellow"/>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21DF1DDA" w:rsidR="00A96856" w:rsidRPr="00A96856" w:rsidRDefault="00A96856" w:rsidP="00A96856">
            <w:pPr>
              <w:contextualSpacing/>
              <w:jc w:val="both"/>
              <w:rPr>
                <w:sz w:val="20"/>
                <w:szCs w:val="20"/>
              </w:rPr>
            </w:pPr>
            <w:r w:rsidRPr="00521331">
              <w:rPr>
                <w:sz w:val="20"/>
                <w:szCs w:val="20"/>
              </w:rPr>
              <w:t>25%</w:t>
            </w:r>
            <w:r>
              <w:rPr>
                <w:sz w:val="20"/>
                <w:szCs w:val="20"/>
              </w:rPr>
              <w:t xml:space="preserve">. </w:t>
            </w:r>
            <w:r w:rsidRPr="003B0F6A">
              <w:rPr>
                <w:sz w:val="20"/>
                <w:szCs w:val="20"/>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 и, исходя из сметной стоимости этих работ, предусмотренной проектной документацией</w:t>
            </w:r>
            <w:r>
              <w:rPr>
                <w:sz w:val="20"/>
                <w:szCs w:val="20"/>
              </w:rPr>
              <w:t>.</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DC2494" w:rsidRDefault="00E56462" w:rsidP="00DF32BC">
            <w:pPr>
              <w:contextualSpacing/>
              <w:jc w:val="both"/>
              <w:rPr>
                <w:sz w:val="20"/>
                <w:szCs w:val="20"/>
                <w:highlight w:val="yellow"/>
              </w:rPr>
            </w:pPr>
            <w:r w:rsidRPr="00E44769">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23904F5" w:rsidR="00E56462" w:rsidRPr="00DC2494" w:rsidRDefault="00E44769" w:rsidP="00DF32BC">
            <w:pPr>
              <w:ind w:firstLine="351"/>
              <w:contextualSpacing/>
              <w:jc w:val="both"/>
              <w:rPr>
                <w:bCs/>
                <w:sz w:val="20"/>
                <w:szCs w:val="20"/>
                <w:highlight w:val="yellow"/>
              </w:rPr>
            </w:pPr>
            <w:r w:rsidRPr="00E44769">
              <w:rPr>
                <w:bCs/>
                <w:sz w:val="20"/>
                <w:szCs w:val="20"/>
              </w:rPr>
              <w:t>Место нахождения Объекта (место выполнения Работ): Российская Федерация, Республика Крым, г. Керчь, пер. Кооперативный, 31.</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E44769" w:rsidRDefault="00E56462" w:rsidP="00DF32BC">
            <w:pPr>
              <w:contextualSpacing/>
              <w:jc w:val="both"/>
              <w:rPr>
                <w:sz w:val="20"/>
                <w:szCs w:val="20"/>
              </w:rPr>
            </w:pPr>
            <w:r w:rsidRPr="00E44769">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1075B36" w14:textId="77777777" w:rsidR="00E44769" w:rsidRPr="00E44769" w:rsidRDefault="00E44769" w:rsidP="00E44769">
            <w:pPr>
              <w:pStyle w:val="aff4"/>
              <w:ind w:left="62" w:firstLine="430"/>
              <w:rPr>
                <w:sz w:val="20"/>
                <w:szCs w:val="20"/>
              </w:rPr>
            </w:pPr>
            <w:r w:rsidRPr="00E44769">
              <w:rPr>
                <w:sz w:val="20"/>
                <w:szCs w:val="20"/>
              </w:rPr>
              <w:t>Работы, предусмотренные Контрактом, выполняются в сроки  в соответствии с Графиком выполнения работ (</w:t>
            </w:r>
            <w:hyperlink r:id="rId11" w:anchor="sub_12000" w:history="1">
              <w:r w:rsidRPr="00E44769">
                <w:rPr>
                  <w:rStyle w:val="ae"/>
                  <w:color w:val="000000" w:themeColor="text1"/>
                  <w:sz w:val="20"/>
                  <w:szCs w:val="20"/>
                  <w:u w:val="none"/>
                </w:rPr>
                <w:t xml:space="preserve">Приложение № </w:t>
              </w:r>
            </w:hyperlink>
            <w:r w:rsidRPr="00E44769">
              <w:rPr>
                <w:sz w:val="20"/>
                <w:szCs w:val="20"/>
              </w:rPr>
              <w:t>4 к Контракту) (далее - График выполнения работ).</w:t>
            </w:r>
          </w:p>
          <w:p w14:paraId="524306C9" w14:textId="77777777" w:rsidR="00E44769" w:rsidRPr="00E44769" w:rsidRDefault="00E44769" w:rsidP="00E44769">
            <w:pPr>
              <w:pStyle w:val="aff4"/>
              <w:ind w:left="62" w:firstLine="430"/>
              <w:rPr>
                <w:sz w:val="20"/>
                <w:szCs w:val="20"/>
              </w:rPr>
            </w:pPr>
            <w:r w:rsidRPr="00E44769">
              <w:rPr>
                <w:sz w:val="20"/>
                <w:szCs w:val="20"/>
              </w:rPr>
              <w:t>Начало работ с - момента подписания Контракта.</w:t>
            </w:r>
          </w:p>
          <w:p w14:paraId="70683F35" w14:textId="77777777" w:rsidR="00E44769" w:rsidRPr="00E44769" w:rsidRDefault="00E44769" w:rsidP="00E44769">
            <w:pPr>
              <w:pStyle w:val="aff4"/>
              <w:ind w:left="62" w:firstLine="430"/>
              <w:rPr>
                <w:sz w:val="20"/>
                <w:szCs w:val="20"/>
              </w:rPr>
            </w:pPr>
            <w:r w:rsidRPr="00E44769">
              <w:rPr>
                <w:sz w:val="20"/>
                <w:szCs w:val="20"/>
              </w:rPr>
              <w:t>Окончание работ - не позднее 01 сентября 2023 года.</w:t>
            </w:r>
          </w:p>
          <w:p w14:paraId="49337A37" w14:textId="6A4DCD90" w:rsidR="00E56462" w:rsidRPr="00E44769" w:rsidRDefault="00E44769" w:rsidP="00E44769">
            <w:pPr>
              <w:pStyle w:val="aff4"/>
              <w:ind w:left="62" w:firstLine="430"/>
              <w:jc w:val="both"/>
              <w:rPr>
                <w:sz w:val="20"/>
                <w:szCs w:val="20"/>
              </w:rPr>
            </w:pPr>
            <w:r w:rsidRPr="00E44769">
              <w:rPr>
                <w:sz w:val="20"/>
                <w:szCs w:val="20"/>
              </w:rPr>
              <w:t>Подписание Акта сдачи приемки законченного строительством объекта (окончание строительства) – не позднее 25 сентября 2023 года.</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70A179E" w:rsidR="00E56462" w:rsidRPr="001735D1" w:rsidRDefault="00B97A70" w:rsidP="00B97A70">
            <w:pPr>
              <w:ind w:firstLine="351"/>
              <w:contextualSpacing/>
              <w:jc w:val="both"/>
              <w:rPr>
                <w:bCs/>
                <w:sz w:val="20"/>
                <w:szCs w:val="20"/>
              </w:rPr>
            </w:pPr>
            <w:r w:rsidRPr="00B97A70">
              <w:rPr>
                <w:b/>
                <w:sz w:val="20"/>
                <w:szCs w:val="20"/>
              </w:rPr>
              <w:t>37</w:t>
            </w:r>
            <w:r>
              <w:rPr>
                <w:b/>
                <w:sz w:val="20"/>
                <w:szCs w:val="20"/>
              </w:rPr>
              <w:t xml:space="preserve"> </w:t>
            </w:r>
            <w:r w:rsidRPr="00B97A70">
              <w:rPr>
                <w:b/>
                <w:sz w:val="20"/>
                <w:szCs w:val="20"/>
              </w:rPr>
              <w:t>610</w:t>
            </w:r>
            <w:r>
              <w:rPr>
                <w:b/>
                <w:sz w:val="20"/>
                <w:szCs w:val="20"/>
              </w:rPr>
              <w:t xml:space="preserve"> </w:t>
            </w:r>
            <w:r w:rsidRPr="00B97A70">
              <w:rPr>
                <w:b/>
                <w:sz w:val="20"/>
                <w:szCs w:val="20"/>
              </w:rPr>
              <w:t>630</w:t>
            </w:r>
            <w:r w:rsidR="00D71CA5">
              <w:rPr>
                <w:b/>
                <w:sz w:val="20"/>
                <w:szCs w:val="20"/>
              </w:rPr>
              <w:t>,00</w:t>
            </w:r>
            <w:r w:rsidR="00C82A4A" w:rsidRPr="00C82A4A">
              <w:rPr>
                <w:b/>
                <w:sz w:val="20"/>
                <w:szCs w:val="20"/>
              </w:rPr>
              <w:t xml:space="preserve"> (</w:t>
            </w:r>
            <w:r>
              <w:rPr>
                <w:b/>
                <w:sz w:val="20"/>
                <w:szCs w:val="20"/>
              </w:rPr>
              <w:t>тридцать семь</w:t>
            </w:r>
            <w:r w:rsidR="00C82A4A" w:rsidRPr="00C82A4A">
              <w:rPr>
                <w:b/>
                <w:sz w:val="20"/>
                <w:szCs w:val="20"/>
              </w:rPr>
              <w:t xml:space="preserve"> миллион</w:t>
            </w:r>
            <w:r>
              <w:rPr>
                <w:b/>
                <w:sz w:val="20"/>
                <w:szCs w:val="20"/>
              </w:rPr>
              <w:t>ов шестьсот десять</w:t>
            </w:r>
            <w:r w:rsidR="00C82A4A" w:rsidRPr="00C82A4A">
              <w:rPr>
                <w:b/>
                <w:sz w:val="20"/>
                <w:szCs w:val="20"/>
              </w:rPr>
              <w:t xml:space="preserve"> тысяч </w:t>
            </w:r>
            <w:r>
              <w:rPr>
                <w:b/>
                <w:sz w:val="20"/>
                <w:szCs w:val="20"/>
              </w:rPr>
              <w:t xml:space="preserve">шестьсот тридцать </w:t>
            </w:r>
            <w:r w:rsidR="00C82A4A" w:rsidRPr="00C82A4A">
              <w:rPr>
                <w:b/>
                <w:sz w:val="20"/>
                <w:szCs w:val="20"/>
              </w:rPr>
              <w:t>рубл</w:t>
            </w:r>
            <w:r>
              <w:rPr>
                <w:b/>
                <w:sz w:val="20"/>
                <w:szCs w:val="20"/>
              </w:rPr>
              <w:t>ей</w:t>
            </w:r>
            <w:r w:rsidR="00C82A4A">
              <w:rPr>
                <w:b/>
                <w:sz w:val="20"/>
                <w:szCs w:val="20"/>
              </w:rPr>
              <w:t xml:space="preserve"> </w:t>
            </w:r>
            <w:r w:rsidR="00C82A4A" w:rsidRPr="00C82A4A">
              <w:rPr>
                <w:b/>
                <w:sz w:val="20"/>
                <w:szCs w:val="20"/>
              </w:rPr>
              <w:t>00</w:t>
            </w:r>
            <w:r w:rsidR="006C62FC">
              <w:rPr>
                <w:b/>
                <w:sz w:val="20"/>
                <w:szCs w:val="20"/>
              </w:rPr>
              <w:t xml:space="preserve"> </w:t>
            </w:r>
            <w:r w:rsidR="00C82A4A" w:rsidRPr="00C82A4A">
              <w:rPr>
                <w:b/>
                <w:sz w:val="20"/>
                <w:szCs w:val="20"/>
              </w:rPr>
              <w:t>коп)</w:t>
            </w:r>
            <w:r w:rsidR="00C82A4A" w:rsidRPr="00C82A4A">
              <w:rPr>
                <w:sz w:val="20"/>
                <w:szCs w:val="20"/>
              </w:rPr>
              <w:t xml:space="preserve"> </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E9675D" w:rsidRDefault="00E56462" w:rsidP="00DF32BC">
            <w:pPr>
              <w:contextualSpacing/>
              <w:jc w:val="both"/>
              <w:rPr>
                <w:sz w:val="20"/>
                <w:szCs w:val="20"/>
              </w:rPr>
            </w:pPr>
            <w:r w:rsidRPr="00E9675D">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3C2D8B" w14:textId="7C6F2956" w:rsidR="00E9675D" w:rsidRDefault="00E9675D" w:rsidP="009776AF">
            <w:pPr>
              <w:ind w:firstLine="492"/>
              <w:contextualSpacing/>
              <w:jc w:val="both"/>
              <w:rPr>
                <w:rFonts w:eastAsia="Calibri"/>
                <w:snapToGrid w:val="0"/>
                <w:sz w:val="20"/>
                <w:szCs w:val="20"/>
              </w:rPr>
            </w:pPr>
            <w:r w:rsidRPr="00E9675D">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Pr="00E9675D">
              <w:rPr>
                <w:rFonts w:eastAsia="Calibri"/>
                <w:snapToGrid w:val="0"/>
                <w:sz w:val="20"/>
                <w:szCs w:val="20"/>
              </w:rPr>
              <w:t xml:space="preserve"> </w:t>
            </w:r>
          </w:p>
          <w:p w14:paraId="4F91B543" w14:textId="774E762B" w:rsidR="009776AF" w:rsidRPr="00E9675D" w:rsidRDefault="009776AF" w:rsidP="009776AF">
            <w:pPr>
              <w:ind w:firstLine="492"/>
              <w:contextualSpacing/>
              <w:jc w:val="both"/>
              <w:rPr>
                <w:rFonts w:eastAsia="Calibri"/>
                <w:snapToGrid w:val="0"/>
                <w:sz w:val="20"/>
                <w:szCs w:val="20"/>
              </w:rPr>
            </w:pPr>
            <w:r w:rsidRPr="009776AF">
              <w:rPr>
                <w:rFonts w:eastAsia="Calibri"/>
                <w:snapToGrid w:val="0"/>
                <w:sz w:val="20"/>
                <w:szCs w:val="20"/>
              </w:rPr>
              <w:t xml:space="preserve">Используется проектно-сметный метод. 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w:t>
            </w:r>
            <w:r w:rsidRPr="009776AF">
              <w:rPr>
                <w:rFonts w:eastAsia="Calibri"/>
                <w:snapToGrid w:val="0"/>
                <w:sz w:val="20"/>
                <w:szCs w:val="20"/>
              </w:rPr>
              <w:lastRenderedPageBreak/>
              <w:t>строительная экспертиза» №91-1-1</w:t>
            </w:r>
            <w:r>
              <w:rPr>
                <w:rFonts w:eastAsia="Calibri"/>
                <w:snapToGrid w:val="0"/>
                <w:sz w:val="20"/>
                <w:szCs w:val="20"/>
              </w:rPr>
              <w:t>-2-088371-2022 от 15.12.2022г.</w:t>
            </w:r>
          </w:p>
          <w:p w14:paraId="0150BCC5" w14:textId="5D19BB88" w:rsidR="00E56462" w:rsidRPr="00E9675D" w:rsidRDefault="00482DA4" w:rsidP="009776AF">
            <w:pPr>
              <w:ind w:firstLine="492"/>
              <w:contextualSpacing/>
              <w:jc w:val="both"/>
              <w:rPr>
                <w:bCs/>
                <w:sz w:val="20"/>
                <w:szCs w:val="20"/>
              </w:rPr>
            </w:pPr>
            <w:r w:rsidRPr="00E9675D">
              <w:rPr>
                <w:rFonts w:eastAsia="Calibri"/>
                <w:sz w:val="20"/>
                <w:szCs w:val="20"/>
                <w:lang w:eastAsia="en-US"/>
              </w:rPr>
              <w:t xml:space="preserve">Расчет начальной (максимальной) цены контракта указан в </w:t>
            </w:r>
            <w:r w:rsidR="0094025D" w:rsidRPr="00E9675D">
              <w:rPr>
                <w:rFonts w:eastAsia="Calibri"/>
                <w:sz w:val="20"/>
                <w:szCs w:val="20"/>
                <w:lang w:eastAsia="en-US"/>
              </w:rPr>
              <w:t>РАЗДЕЛЕ I</w:t>
            </w:r>
            <w:r w:rsidRPr="00E9675D">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B8BF67B" w:rsidR="00E56462" w:rsidRPr="001735D1" w:rsidRDefault="00D506C6" w:rsidP="0022723B">
            <w:pPr>
              <w:contextualSpacing/>
              <w:jc w:val="both"/>
              <w:rPr>
                <w:sz w:val="20"/>
                <w:szCs w:val="20"/>
              </w:rPr>
            </w:pPr>
            <w:r>
              <w:rPr>
                <w:sz w:val="20"/>
                <w:szCs w:val="20"/>
              </w:rPr>
              <w:t>КВР - 813</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E9675D" w:rsidRDefault="00E56462" w:rsidP="00DF32BC">
            <w:pPr>
              <w:contextualSpacing/>
              <w:jc w:val="both"/>
              <w:rPr>
                <w:sz w:val="20"/>
                <w:szCs w:val="20"/>
              </w:rPr>
            </w:pPr>
            <w:r w:rsidRPr="00E9675D">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2300DA5" w:rsidR="00721029" w:rsidRPr="00E9675D" w:rsidRDefault="00E9675D" w:rsidP="00721029">
            <w:pPr>
              <w:contextualSpacing/>
              <w:jc w:val="both"/>
              <w:rPr>
                <w:sz w:val="20"/>
                <w:szCs w:val="20"/>
              </w:rPr>
            </w:pPr>
            <w:r w:rsidRPr="00E9675D">
              <w:rPr>
                <w:sz w:val="20"/>
                <w:szCs w:val="20"/>
              </w:rPr>
              <w:t>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7A136C1D" w:rsidR="00F00E03" w:rsidRPr="001735D1" w:rsidRDefault="00D506C6" w:rsidP="00DF32BC">
            <w:pPr>
              <w:contextualSpacing/>
              <w:jc w:val="both"/>
              <w:rPr>
                <w:sz w:val="20"/>
                <w:szCs w:val="20"/>
              </w:rPr>
            </w:pPr>
            <w:r>
              <w:rPr>
                <w:sz w:val="20"/>
                <w:szCs w:val="20"/>
              </w:rPr>
              <w:t>Не предусмотрено</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D506C6" w:rsidRDefault="00E56462" w:rsidP="00DF32BC">
            <w:pPr>
              <w:contextualSpacing/>
              <w:jc w:val="both"/>
              <w:rPr>
                <w:sz w:val="20"/>
                <w:szCs w:val="20"/>
                <w:highlight w:val="yellow"/>
                <w:lang w:val="en-US"/>
              </w:rPr>
            </w:pPr>
            <w:r w:rsidRPr="00676F58">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611226" w14:textId="77777777" w:rsidR="00A44C14" w:rsidRDefault="00A44C14" w:rsidP="00DF32BC">
            <w:pPr>
              <w:contextualSpacing/>
              <w:jc w:val="both"/>
              <w:rPr>
                <w:bCs/>
                <w:sz w:val="20"/>
                <w:szCs w:val="20"/>
              </w:rPr>
            </w:pPr>
            <w:r w:rsidRPr="00A44C14">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6428841C" w:rsidR="002A1AD0" w:rsidRPr="00B0713D" w:rsidRDefault="002A1AD0" w:rsidP="00DF32BC">
            <w:pPr>
              <w:contextualSpacing/>
              <w:jc w:val="both"/>
              <w:rPr>
                <w:bCs/>
                <w:sz w:val="20"/>
                <w:szCs w:val="20"/>
              </w:rPr>
            </w:pPr>
            <w:r w:rsidRPr="00B0713D">
              <w:rPr>
                <w:bCs/>
                <w:sz w:val="20"/>
                <w:szCs w:val="20"/>
              </w:rPr>
              <w:t>Требования к участникам закупки:</w:t>
            </w:r>
          </w:p>
          <w:p w14:paraId="479CD73C" w14:textId="77777777" w:rsidR="002A1AD0" w:rsidRPr="00B0713D" w:rsidRDefault="002A1AD0" w:rsidP="00DF32BC">
            <w:pPr>
              <w:contextualSpacing/>
              <w:jc w:val="both"/>
              <w:rPr>
                <w:bCs/>
                <w:sz w:val="20"/>
                <w:szCs w:val="20"/>
              </w:rPr>
            </w:pPr>
            <w:r w:rsidRPr="00B0713D">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B0713D">
              <w:rPr>
                <w:bCs/>
                <w:sz w:val="20"/>
                <w:szCs w:val="20"/>
              </w:rPr>
              <w:t>*:</w:t>
            </w:r>
          </w:p>
          <w:p w14:paraId="286AD473" w14:textId="6DB86F50" w:rsidR="00E150D8" w:rsidRPr="00B0713D" w:rsidRDefault="00617FFD" w:rsidP="00E150D8">
            <w:pPr>
              <w:shd w:val="clear" w:color="auto" w:fill="FFFFFF"/>
              <w:ind w:firstLine="601"/>
              <w:jc w:val="both"/>
              <w:rPr>
                <w:rFonts w:ascii="Arial" w:hAnsi="Arial" w:cs="Arial"/>
                <w:color w:val="000000"/>
                <w:sz w:val="20"/>
                <w:szCs w:val="20"/>
              </w:rPr>
            </w:pPr>
            <w:r w:rsidRPr="00B0713D">
              <w:rPr>
                <w:sz w:val="20"/>
                <w:szCs w:val="20"/>
              </w:rPr>
              <w:t xml:space="preserve">1.1. </w:t>
            </w:r>
            <w:r w:rsidR="00B0713D" w:rsidRPr="00B0713D">
              <w:rPr>
                <w:color w:val="000000"/>
                <w:sz w:val="20"/>
                <w:szCs w:val="20"/>
              </w:rPr>
              <w:t>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AE3C8E0" w14:textId="77777777" w:rsidR="00B0713D" w:rsidRPr="00B0713D" w:rsidRDefault="00B0713D" w:rsidP="00B0713D">
            <w:pPr>
              <w:shd w:val="clear" w:color="auto" w:fill="FFFFFF"/>
              <w:ind w:firstLine="601"/>
              <w:jc w:val="both"/>
              <w:rPr>
                <w:color w:val="000000"/>
                <w:sz w:val="20"/>
                <w:szCs w:val="20"/>
              </w:rPr>
            </w:pPr>
            <w:r w:rsidRPr="00B0713D">
              <w:rPr>
                <w:color w:val="000000"/>
                <w:sz w:val="20"/>
                <w:szCs w:val="20"/>
              </w:rPr>
              <w:t xml:space="preserve">- участник закупки должен быть зарегистрирован в том же субъекте Российской Федерации, в котором зарегистрирована </w:t>
            </w:r>
            <w:r w:rsidRPr="00B0713D">
              <w:rPr>
                <w:color w:val="000000"/>
                <w:sz w:val="20"/>
                <w:szCs w:val="20"/>
              </w:rPr>
              <w:lastRenderedPageBreak/>
              <w:t>СРО, членом которой этот участник является, согласно части 3 статьи 55.6 Градостроительного Кодекса РФ, за исключением:</w:t>
            </w:r>
          </w:p>
          <w:p w14:paraId="2F9DEE80" w14:textId="77777777" w:rsidR="00B0713D" w:rsidRPr="00B0713D" w:rsidRDefault="00B0713D" w:rsidP="00B0713D">
            <w:pPr>
              <w:shd w:val="clear" w:color="auto" w:fill="FFFFFF"/>
              <w:ind w:firstLine="601"/>
              <w:jc w:val="both"/>
              <w:rPr>
                <w:color w:val="000000"/>
                <w:sz w:val="20"/>
                <w:szCs w:val="20"/>
              </w:rPr>
            </w:pPr>
            <w:r w:rsidRPr="00B0713D">
              <w:rPr>
                <w:color w:val="000000"/>
                <w:sz w:val="20"/>
                <w:szCs w:val="20"/>
              </w:rPr>
              <w:t>а) иностранных юридических лиц;</w:t>
            </w:r>
          </w:p>
          <w:p w14:paraId="2EF6F1BF" w14:textId="58D37605" w:rsidR="00E150D8" w:rsidRPr="00B0713D" w:rsidRDefault="00B0713D" w:rsidP="00B0713D">
            <w:pPr>
              <w:shd w:val="clear" w:color="auto" w:fill="FFFFFF"/>
              <w:ind w:firstLine="601"/>
              <w:jc w:val="both"/>
              <w:rPr>
                <w:rFonts w:ascii="Arial" w:hAnsi="Arial" w:cs="Arial"/>
                <w:color w:val="000000"/>
                <w:sz w:val="20"/>
                <w:szCs w:val="20"/>
              </w:rPr>
            </w:pPr>
            <w:r w:rsidRPr="00B0713D">
              <w:rPr>
                <w:color w:val="000000"/>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14:paraId="34AD8653" w14:textId="77777777" w:rsidR="00B0713D" w:rsidRPr="00B0713D" w:rsidRDefault="00B0713D" w:rsidP="00B0713D">
            <w:pPr>
              <w:shd w:val="clear" w:color="auto" w:fill="FFFFFF"/>
              <w:ind w:firstLine="601"/>
              <w:jc w:val="both"/>
              <w:rPr>
                <w:color w:val="000000"/>
                <w:sz w:val="20"/>
                <w:szCs w:val="20"/>
              </w:rPr>
            </w:pPr>
            <w:r w:rsidRPr="00B0713D">
              <w:rPr>
                <w:color w:val="000000"/>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0006EC9B" w14:textId="77777777" w:rsidR="00B0713D" w:rsidRPr="00B0713D" w:rsidRDefault="00B0713D" w:rsidP="00B0713D">
            <w:pPr>
              <w:shd w:val="clear" w:color="auto" w:fill="FFFFFF"/>
              <w:ind w:firstLine="601"/>
              <w:jc w:val="both"/>
              <w:rPr>
                <w:color w:val="000000"/>
                <w:sz w:val="20"/>
                <w:szCs w:val="20"/>
              </w:rPr>
            </w:pPr>
            <w:r w:rsidRPr="00B0713D">
              <w:rPr>
                <w:color w:val="000000"/>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24AFB09B" w14:textId="77777777" w:rsidR="00B0713D" w:rsidRPr="00B0713D" w:rsidRDefault="00B0713D" w:rsidP="00B0713D">
            <w:pPr>
              <w:shd w:val="clear" w:color="auto" w:fill="FFFFFF"/>
              <w:ind w:firstLine="601"/>
              <w:jc w:val="both"/>
              <w:rPr>
                <w:color w:val="000000"/>
                <w:sz w:val="20"/>
                <w:szCs w:val="20"/>
              </w:rPr>
            </w:pPr>
            <w:r w:rsidRPr="00B0713D">
              <w:rPr>
                <w:color w:val="000000"/>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0316E9EE" w14:textId="77777777" w:rsidR="00B0713D" w:rsidRPr="00B0713D" w:rsidRDefault="00B0713D" w:rsidP="00B0713D">
            <w:pPr>
              <w:shd w:val="clear" w:color="auto" w:fill="FFFFFF"/>
              <w:ind w:firstLine="601"/>
              <w:jc w:val="both"/>
              <w:rPr>
                <w:i/>
                <w:color w:val="000000"/>
                <w:sz w:val="20"/>
                <w:szCs w:val="20"/>
              </w:rPr>
            </w:pPr>
            <w:r w:rsidRPr="00B0713D">
              <w:rPr>
                <w:i/>
                <w:color w:val="000000"/>
                <w:sz w:val="20"/>
                <w:szCs w:val="20"/>
              </w:rPr>
              <w:t>*Перечисленные требования не распространяются:</w:t>
            </w:r>
          </w:p>
          <w:p w14:paraId="2118F261" w14:textId="77777777" w:rsidR="00B0713D" w:rsidRPr="00B0713D" w:rsidRDefault="00B0713D" w:rsidP="00B0713D">
            <w:pPr>
              <w:shd w:val="clear" w:color="auto" w:fill="FFFFFF"/>
              <w:ind w:firstLine="601"/>
              <w:jc w:val="both"/>
              <w:rPr>
                <w:i/>
                <w:color w:val="000000"/>
                <w:sz w:val="20"/>
                <w:szCs w:val="20"/>
              </w:rPr>
            </w:pPr>
            <w:r w:rsidRPr="00B0713D">
              <w:rPr>
                <w:i/>
                <w:color w:val="000000"/>
                <w:sz w:val="20"/>
                <w:szCs w:val="20"/>
              </w:rPr>
              <w:t>- на участников, которые предложат цену контракта 10 млн.руб. и менее. Такие участники не обязаны быть членами СРО в силу части 2.1. статьи 52 Градостроительного Кодекса РФ.</w:t>
            </w:r>
          </w:p>
          <w:p w14:paraId="1897B95E" w14:textId="55173F71" w:rsidR="00E150D8" w:rsidRPr="00B0713D" w:rsidRDefault="00B0713D" w:rsidP="00B0713D">
            <w:pPr>
              <w:shd w:val="clear" w:color="auto" w:fill="FFFFFF"/>
              <w:jc w:val="both"/>
              <w:rPr>
                <w:rFonts w:ascii="Arial" w:hAnsi="Arial" w:cs="Arial"/>
                <w:i/>
                <w:color w:val="000000"/>
                <w:sz w:val="20"/>
                <w:szCs w:val="20"/>
              </w:rPr>
            </w:pPr>
            <w:r w:rsidRPr="00B0713D">
              <w:rPr>
                <w:i/>
                <w:color w:val="000000"/>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43943966" w:rsidR="002A1AD0" w:rsidRPr="00B0713D" w:rsidRDefault="002A1AD0" w:rsidP="00DF32BC">
            <w:pPr>
              <w:contextualSpacing/>
              <w:jc w:val="both"/>
              <w:rPr>
                <w:bCs/>
                <w:sz w:val="20"/>
                <w:szCs w:val="20"/>
              </w:rPr>
            </w:pPr>
            <w:r w:rsidRPr="00B0713D">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B0713D" w:rsidRDefault="002A1AD0" w:rsidP="00DF32BC">
            <w:pPr>
              <w:contextualSpacing/>
              <w:jc w:val="both"/>
              <w:rPr>
                <w:bCs/>
                <w:sz w:val="20"/>
                <w:szCs w:val="20"/>
              </w:rPr>
            </w:pPr>
            <w:r w:rsidRPr="00B0713D">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B0713D" w:rsidRDefault="002A1AD0" w:rsidP="00DF32BC">
            <w:pPr>
              <w:contextualSpacing/>
              <w:jc w:val="both"/>
              <w:rPr>
                <w:bCs/>
                <w:sz w:val="20"/>
                <w:szCs w:val="20"/>
              </w:rPr>
            </w:pPr>
            <w:r w:rsidRPr="00B0713D">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Pr="00B0713D">
              <w:rPr>
                <w:bCs/>
                <w:sz w:val="20"/>
                <w:szCs w:val="20"/>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B0713D" w:rsidRDefault="002A1AD0" w:rsidP="00DF32BC">
            <w:pPr>
              <w:contextualSpacing/>
              <w:jc w:val="both"/>
              <w:rPr>
                <w:bCs/>
                <w:sz w:val="20"/>
                <w:szCs w:val="20"/>
              </w:rPr>
            </w:pPr>
            <w:r w:rsidRPr="00B0713D">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B0713D" w:rsidRDefault="002A1AD0" w:rsidP="00DF32BC">
            <w:pPr>
              <w:contextualSpacing/>
              <w:jc w:val="both"/>
              <w:rPr>
                <w:bCs/>
                <w:sz w:val="20"/>
                <w:szCs w:val="20"/>
              </w:rPr>
            </w:pPr>
            <w:r w:rsidRPr="00B0713D">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34170A" w:rsidRDefault="002A1AD0" w:rsidP="00DF32BC">
            <w:pPr>
              <w:contextualSpacing/>
              <w:jc w:val="both"/>
              <w:rPr>
                <w:bCs/>
                <w:color w:val="FF0000"/>
                <w:sz w:val="20"/>
                <w:szCs w:val="20"/>
              </w:rPr>
            </w:pPr>
            <w:r w:rsidRPr="00B0713D">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w:t>
            </w:r>
            <w:r w:rsidRPr="0034170A">
              <w:rPr>
                <w:bCs/>
                <w:color w:val="FF0000"/>
                <w:sz w:val="20"/>
                <w:szCs w:val="20"/>
              </w:rPr>
              <w:t>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34170A" w:rsidRDefault="002A1AD0" w:rsidP="00DF32BC">
            <w:pPr>
              <w:contextualSpacing/>
              <w:jc w:val="both"/>
              <w:rPr>
                <w:bCs/>
                <w:color w:val="FF0000"/>
                <w:sz w:val="20"/>
                <w:szCs w:val="20"/>
              </w:rPr>
            </w:pPr>
            <w:r w:rsidRPr="0034170A">
              <w:rPr>
                <w:bCs/>
                <w:color w:val="FF0000"/>
                <w:sz w:val="20"/>
                <w:szCs w:val="20"/>
              </w:rPr>
              <w:t xml:space="preserve">7) участник закупки не является офшорной компанией. </w:t>
            </w:r>
          </w:p>
          <w:p w14:paraId="1E57E566" w14:textId="0FAF0C44" w:rsidR="002A1AD0" w:rsidRPr="0034170A" w:rsidRDefault="002A1AD0" w:rsidP="00DF32BC">
            <w:pPr>
              <w:contextualSpacing/>
              <w:jc w:val="both"/>
              <w:rPr>
                <w:bCs/>
                <w:color w:val="FF0000"/>
                <w:sz w:val="20"/>
                <w:szCs w:val="20"/>
              </w:rPr>
            </w:pPr>
            <w:r w:rsidRPr="0034170A">
              <w:rPr>
                <w:bCs/>
                <w:color w:val="FF0000"/>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70E4BBEB" w:rsidR="00E150D8" w:rsidRPr="00B0713D" w:rsidRDefault="00E150D8" w:rsidP="00DF32BC">
            <w:pPr>
              <w:contextualSpacing/>
              <w:jc w:val="both"/>
              <w:rPr>
                <w:bCs/>
                <w:i/>
                <w:sz w:val="20"/>
                <w:szCs w:val="20"/>
              </w:rPr>
            </w:pPr>
            <w:r w:rsidRPr="00B0713D">
              <w:rPr>
                <w:bCs/>
                <w:sz w:val="20"/>
                <w:szCs w:val="20"/>
              </w:rPr>
              <w:t xml:space="preserve">9) </w:t>
            </w:r>
            <w:r w:rsidRPr="00B0713D">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w:t>
            </w:r>
            <w:r w:rsidRPr="00B0713D">
              <w:rPr>
                <w:bCs/>
                <w:i/>
                <w:sz w:val="20"/>
                <w:szCs w:val="20"/>
              </w:rPr>
              <w:lastRenderedPageBreak/>
              <w:t>государств и международных организаций», либо являться организацией, находящейся под контролем таких лиц.</w:t>
            </w:r>
          </w:p>
          <w:p w14:paraId="2D084476" w14:textId="77777777" w:rsidR="00E56462" w:rsidRPr="00B0713D" w:rsidRDefault="002A1AD0" w:rsidP="00DF32BC">
            <w:pPr>
              <w:contextualSpacing/>
              <w:jc w:val="both"/>
              <w:rPr>
                <w:bCs/>
                <w:sz w:val="20"/>
                <w:szCs w:val="20"/>
              </w:rPr>
            </w:pPr>
            <w:r w:rsidRPr="00B0713D">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2"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w:t>
            </w:r>
            <w:r w:rsidR="000B461A" w:rsidRPr="001735D1">
              <w:rPr>
                <w:sz w:val="20"/>
                <w:szCs w:val="20"/>
              </w:rPr>
              <w:lastRenderedPageBreak/>
              <w:t xml:space="preserve">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1D95BEEE"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sidR="00A44C14">
              <w:rPr>
                <w:sz w:val="20"/>
                <w:szCs w:val="20"/>
              </w:rPr>
              <w:t>уг, являющихся объектом закупки – не установлено</w:t>
            </w:r>
            <w:r w:rsidR="000B461A" w:rsidRPr="001735D1">
              <w:rPr>
                <w:sz w:val="20"/>
                <w:szCs w:val="20"/>
              </w:rPr>
              <w:t xml:space="preserve">: </w:t>
            </w:r>
          </w:p>
          <w:p w14:paraId="399A452C" w14:textId="565B3BE0" w:rsidR="00DC5E4E" w:rsidRPr="0034170A" w:rsidRDefault="000322C4" w:rsidP="00DF32BC">
            <w:pPr>
              <w:ind w:right="75"/>
              <w:contextualSpacing/>
              <w:jc w:val="both"/>
              <w:rPr>
                <w:color w:val="FF0000"/>
                <w:sz w:val="20"/>
                <w:szCs w:val="20"/>
              </w:rPr>
            </w:pPr>
            <w:r>
              <w:rPr>
                <w:sz w:val="20"/>
                <w:szCs w:val="20"/>
              </w:rPr>
              <w:t>3</w:t>
            </w:r>
            <w:r w:rsidR="00DC5E4E" w:rsidRPr="00DC5E4E">
              <w:rPr>
                <w:sz w:val="20"/>
                <w:szCs w:val="20"/>
              </w:rPr>
              <w:t xml:space="preserve">.2.) декларация о соответствии участника </w:t>
            </w:r>
            <w:r w:rsidR="0079273A">
              <w:rPr>
                <w:sz w:val="20"/>
                <w:szCs w:val="20"/>
              </w:rPr>
              <w:t>закупки</w:t>
            </w:r>
            <w:r w:rsidR="00DC5E4E" w:rsidRPr="00DC5E4E">
              <w:rPr>
                <w:sz w:val="20"/>
                <w:szCs w:val="20"/>
              </w:rPr>
              <w:t xml:space="preserve"> следующим требованиям установленным пунктами 3 - 9 части 1 статьи 31 </w:t>
            </w:r>
            <w:r w:rsidR="00DC5E4E" w:rsidRPr="0034170A">
              <w:rPr>
                <w:color w:val="FF0000"/>
                <w:sz w:val="20"/>
                <w:szCs w:val="20"/>
              </w:rPr>
              <w:t>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34170A" w:rsidRDefault="00DC5E4E" w:rsidP="00DF32BC">
            <w:pPr>
              <w:ind w:right="75"/>
              <w:contextualSpacing/>
              <w:jc w:val="both"/>
              <w:rPr>
                <w:color w:val="FF0000"/>
                <w:sz w:val="20"/>
                <w:szCs w:val="20"/>
              </w:rPr>
            </w:pPr>
            <w:r w:rsidRPr="0034170A">
              <w:rPr>
                <w:color w:val="FF0000"/>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34170A" w:rsidRDefault="00DC5E4E" w:rsidP="00DF32BC">
            <w:pPr>
              <w:ind w:right="75"/>
              <w:contextualSpacing/>
              <w:jc w:val="both"/>
              <w:rPr>
                <w:color w:val="FF0000"/>
                <w:sz w:val="20"/>
                <w:szCs w:val="20"/>
              </w:rPr>
            </w:pPr>
            <w:r w:rsidRPr="0034170A">
              <w:rPr>
                <w:color w:val="FF0000"/>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34170A">
              <w:rPr>
                <w:color w:val="FF0000"/>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w:t>
            </w:r>
            <w:r w:rsidRPr="00DC5E4E">
              <w:rPr>
                <w:sz w:val="20"/>
                <w:szCs w:val="20"/>
              </w:rPr>
              <w:t>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DC5E4E">
              <w:rPr>
                <w:sz w:val="20"/>
                <w:szCs w:val="20"/>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A44C14" w:rsidRDefault="00DC5E4E" w:rsidP="00DF32BC">
            <w:pPr>
              <w:ind w:right="75"/>
              <w:contextualSpacing/>
              <w:jc w:val="both"/>
              <w:rPr>
                <w:color w:val="000000" w:themeColor="text1"/>
                <w:sz w:val="20"/>
                <w:szCs w:val="20"/>
              </w:rPr>
            </w:pPr>
            <w:r w:rsidRPr="00DC5E4E">
              <w:rPr>
                <w:sz w:val="20"/>
                <w:szCs w:val="20"/>
              </w:rPr>
              <w:t xml:space="preserve">- обладание </w:t>
            </w:r>
            <w:r w:rsidRPr="00A44C14">
              <w:rPr>
                <w:color w:val="000000" w:themeColor="text1"/>
                <w:sz w:val="20"/>
                <w:szCs w:val="20"/>
              </w:rPr>
              <w:t>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3E241937" w:rsidR="00DC5E4E" w:rsidRDefault="00DC5E4E" w:rsidP="00DF32BC">
            <w:pPr>
              <w:ind w:right="75"/>
              <w:contextualSpacing/>
              <w:jc w:val="both"/>
              <w:rPr>
                <w:sz w:val="20"/>
                <w:szCs w:val="20"/>
              </w:rPr>
            </w:pPr>
            <w:r w:rsidRPr="00A44C14">
              <w:rPr>
                <w:color w:val="000000" w:themeColor="text1"/>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r w:rsidRPr="00DC5E4E">
              <w:rPr>
                <w:sz w:val="20"/>
                <w:szCs w:val="20"/>
              </w:rPr>
              <w:t>либо долей, превышающей десять процентов в уставном капитале хозяйственного общества: требуется.</w:t>
            </w:r>
          </w:p>
          <w:p w14:paraId="27FE6924" w14:textId="77777777" w:rsidR="00A44C14" w:rsidRDefault="00A44C14" w:rsidP="00A44C14">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0FD2B5D0" w:rsidR="00401B2B" w:rsidRDefault="000322C4" w:rsidP="00DF32BC">
            <w:pPr>
              <w:ind w:right="75"/>
              <w:contextualSpacing/>
              <w:jc w:val="both"/>
              <w:rPr>
                <w:sz w:val="20"/>
                <w:szCs w:val="20"/>
              </w:rPr>
            </w:pPr>
            <w:r>
              <w:rPr>
                <w:sz w:val="20"/>
                <w:szCs w:val="20"/>
              </w:rPr>
              <w:t>4</w:t>
            </w:r>
            <w:r w:rsidR="00DC5E4E" w:rsidRPr="00DC5E4E">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w:t>
            </w:r>
            <w:r w:rsidR="00DC5E4E" w:rsidRPr="00DC5E4E">
              <w:rPr>
                <w:sz w:val="20"/>
                <w:szCs w:val="20"/>
              </w:rPr>
              <w:lastRenderedPageBreak/>
              <w:t xml:space="preserve">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4"/>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lastRenderedPageBreak/>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A44C14">
        <w:trPr>
          <w:trHeight w:val="49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bookmarkStart w:id="0" w:name="_GoBack"/>
            <w:bookmarkEnd w:id="0"/>
            <w:r w:rsidRPr="00E827FB">
              <w:rPr>
                <w:sz w:val="20"/>
                <w:szCs w:val="20"/>
              </w:rPr>
              <w:t xml:space="preserve">Срок подачи заявок на участие в </w:t>
            </w:r>
            <w:r w:rsidR="00A07F8A" w:rsidRPr="00E827FB">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590B414" w:rsidR="00252ECD" w:rsidRPr="001735D1" w:rsidRDefault="00A40F7B" w:rsidP="00DF32BC">
            <w:pPr>
              <w:contextualSpacing/>
              <w:jc w:val="both"/>
              <w:rPr>
                <w:sz w:val="20"/>
                <w:szCs w:val="20"/>
              </w:rPr>
            </w:pPr>
            <w:r w:rsidRPr="00521331">
              <w:rPr>
                <w:sz w:val="20"/>
                <w:szCs w:val="20"/>
                <w:highlight w:val="lightGray"/>
              </w:rPr>
              <w:t xml:space="preserve">До </w:t>
            </w:r>
            <w:r w:rsidR="00A44C14">
              <w:rPr>
                <w:sz w:val="20"/>
                <w:szCs w:val="20"/>
                <w:highlight w:val="lightGray"/>
              </w:rPr>
              <w:t>09</w:t>
            </w:r>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E827FB">
              <w:rPr>
                <w:sz w:val="20"/>
                <w:szCs w:val="20"/>
                <w:highlight w:val="lightGray"/>
              </w:rPr>
              <w:t>23</w:t>
            </w:r>
            <w:r w:rsidR="00252ECD" w:rsidRPr="00521331">
              <w:rPr>
                <w:sz w:val="20"/>
                <w:szCs w:val="20"/>
                <w:highlight w:val="lightGray"/>
              </w:rPr>
              <w:t xml:space="preserve">» </w:t>
            </w:r>
            <w:r w:rsidR="00A44C14">
              <w:rPr>
                <w:sz w:val="20"/>
                <w:szCs w:val="20"/>
                <w:highlight w:val="lightGray"/>
              </w:rPr>
              <w:t>декабря</w:t>
            </w:r>
            <w:r w:rsidR="00A50FDF">
              <w:rPr>
                <w:sz w:val="20"/>
                <w:szCs w:val="20"/>
                <w:highlight w:val="lightGray"/>
              </w:rPr>
              <w:t xml:space="preserve"> 2022</w:t>
            </w:r>
            <w:r w:rsidR="00252ECD" w:rsidRPr="00521331">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A44C14">
        <w:trPr>
          <w:trHeight w:val="245"/>
        </w:trPr>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8BF679C" w:rsidR="00E56462" w:rsidRPr="001735D1" w:rsidRDefault="009B3B82" w:rsidP="005922F8">
            <w:pPr>
              <w:contextualSpacing/>
              <w:jc w:val="both"/>
              <w:rPr>
                <w:bCs/>
                <w:sz w:val="20"/>
                <w:szCs w:val="20"/>
                <w:highlight w:val="yellow"/>
              </w:rPr>
            </w:pPr>
            <w:r w:rsidRPr="009B3B82">
              <w:rPr>
                <w:sz w:val="20"/>
                <w:szCs w:val="20"/>
                <w:lang w:eastAsia="en-US"/>
              </w:rPr>
              <w:t>1% (один) от цены контракта</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650C9A79"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Способ обеспечения исполнения Контракта определяется Подрядчиком самостоятельно.</w:t>
            </w:r>
          </w:p>
          <w:p w14:paraId="2F8EF90A" w14:textId="62A6A8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В качестве обеспечения исполнения Контракта Подрядчик может:</w:t>
            </w:r>
          </w:p>
          <w:p w14:paraId="1AF4C063"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 внести денежные средства на счет Заказчика;</w:t>
            </w:r>
          </w:p>
          <w:p w14:paraId="3A8561F1"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 предоставить независимую гарантию.</w:t>
            </w:r>
          </w:p>
          <w:p w14:paraId="2A0B3B6F" w14:textId="597D6E8C"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Обеспечение исполнения Контракта предоставляется Заказчику до заключения Контракта.</w:t>
            </w:r>
          </w:p>
          <w:p w14:paraId="0D14A092" w14:textId="429FCB07" w:rsidR="00FF1140" w:rsidRPr="00FF1140" w:rsidRDefault="00FF1140" w:rsidP="00FF1140">
            <w:pPr>
              <w:pStyle w:val="ConsPlusNormal"/>
              <w:ind w:firstLine="0"/>
              <w:jc w:val="both"/>
              <w:rPr>
                <w:rFonts w:ascii="Times New Roman" w:hAnsi="Times New Roman" w:cs="Times New Roman"/>
              </w:rPr>
            </w:pPr>
            <w:r w:rsidRPr="00FF1140">
              <w:rPr>
                <w:rFonts w:ascii="Times New Roman" w:hAnsi="Times New Roman" w:cs="Times New Roman"/>
              </w:rPr>
              <w:t>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7659D2AF" w14:textId="3D64E97B" w:rsidR="00E56462" w:rsidRPr="001735D1" w:rsidRDefault="00FF1140" w:rsidP="00FF1140">
            <w:pPr>
              <w:pStyle w:val="ConsPlusNormal"/>
              <w:ind w:firstLine="0"/>
              <w:jc w:val="both"/>
            </w:pPr>
            <w:r w:rsidRPr="00FF1140">
              <w:rPr>
                <w:rFonts w:ascii="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3" w:history="1">
              <w:r w:rsidRPr="00FF1140">
                <w:rPr>
                  <w:rFonts w:ascii="Times New Roman" w:hAnsi="Times New Roman" w:cs="Times New Roman"/>
                </w:rPr>
                <w:t>закона</w:t>
              </w:r>
            </w:hyperlink>
            <w:r w:rsidRPr="00FF1140">
              <w:rPr>
                <w:rFonts w:ascii="Times New Roman" w:hAnsi="Times New Roman" w:cs="Times New Roman"/>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Pr="00FF1140">
                <w:rPr>
                  <w:rFonts w:ascii="Times New Roman" w:hAnsi="Times New Roman" w:cs="Times New Roman"/>
                </w:rPr>
                <w:t>статьей 95</w:t>
              </w:r>
            </w:hyperlink>
            <w:r w:rsidRPr="00FF1140">
              <w:rPr>
                <w:rFonts w:ascii="Times New Roman" w:hAnsi="Times New Roman" w:cs="Times New Roman"/>
              </w:rPr>
              <w:t xml:space="preserve"> Федерального закона о контрактной системе.</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597C38" w:rsidRDefault="009A11CD" w:rsidP="00DF32BC">
            <w:pPr>
              <w:contextualSpacing/>
              <w:jc w:val="both"/>
              <w:rPr>
                <w:sz w:val="20"/>
                <w:szCs w:val="20"/>
              </w:rPr>
            </w:pPr>
            <w:r w:rsidRPr="00597C38">
              <w:rPr>
                <w:sz w:val="20"/>
                <w:szCs w:val="20"/>
              </w:rPr>
              <w:t>Срок и порядок предоставления обеспечения исполнения контракта</w:t>
            </w:r>
            <w:r w:rsidR="00547AA7" w:rsidRPr="00597C38">
              <w:rPr>
                <w:sz w:val="20"/>
                <w:szCs w:val="20"/>
              </w:rPr>
              <w:t xml:space="preserve"> и гарантийных обязательств</w:t>
            </w:r>
            <w:r w:rsidRPr="00597C38">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134BCE" w14:textId="77777777" w:rsidR="009A11CD" w:rsidRPr="00597C38" w:rsidRDefault="00597C38" w:rsidP="00FF1140">
            <w:pPr>
              <w:widowControl w:val="0"/>
              <w:jc w:val="both"/>
              <w:rPr>
                <w:sz w:val="20"/>
                <w:szCs w:val="20"/>
              </w:rPr>
            </w:pPr>
            <w:r w:rsidRPr="00597C38">
              <w:rPr>
                <w:sz w:val="20"/>
                <w:szCs w:val="20"/>
              </w:rPr>
              <w:t xml:space="preserve">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приёмки </w:t>
            </w:r>
            <w:r w:rsidRPr="00597C38">
              <w:rPr>
                <w:sz w:val="20"/>
                <w:szCs w:val="20"/>
              </w:rPr>
              <w:lastRenderedPageBreak/>
              <w:t>законченных работ</w:t>
            </w:r>
            <w:r w:rsidRPr="00597C38">
              <w:rPr>
                <w:bCs/>
                <w:sz w:val="20"/>
                <w:szCs w:val="20"/>
              </w:rPr>
              <w:t xml:space="preserve"> </w:t>
            </w:r>
            <w:r w:rsidRPr="00597C38">
              <w:rPr>
                <w:sz w:val="20"/>
                <w:szCs w:val="20"/>
              </w:rPr>
              <w:t>на срок, предусмотренный п. 9.3. Срок действия такой независимой гарантии должен превышать гарантийный срок, указанный в п.9.3. проекта Контракта не менее чем на 1(один) месяц.</w:t>
            </w:r>
          </w:p>
          <w:p w14:paraId="5786DBB2" w14:textId="6013CF12" w:rsidR="00597C38" w:rsidRPr="00597C38" w:rsidRDefault="00597C38" w:rsidP="00FF1140">
            <w:pPr>
              <w:widowControl w:val="0"/>
              <w:jc w:val="both"/>
              <w:rPr>
                <w:sz w:val="20"/>
                <w:szCs w:val="20"/>
              </w:rPr>
            </w:pPr>
            <w:r w:rsidRPr="00597C38">
              <w:rPr>
                <w:sz w:val="20"/>
                <w:szCs w:val="20"/>
              </w:rPr>
              <w:t>Способ обеспечения гарантийных обязательств определяется Подрядчиком самостоятельно.</w:t>
            </w:r>
          </w:p>
        </w:tc>
      </w:tr>
      <w:tr w:rsidR="009A11CD" w:rsidRPr="001735D1" w14:paraId="5077CD21" w14:textId="77777777" w:rsidTr="00A44C14">
        <w:trPr>
          <w:trHeight w:val="224"/>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548BD7A" w:rsidR="009A11CD" w:rsidRPr="00CC2441" w:rsidRDefault="009B3B82" w:rsidP="00DF32BC">
            <w:pPr>
              <w:pStyle w:val="aff4"/>
              <w:ind w:left="0"/>
              <w:jc w:val="both"/>
              <w:rPr>
                <w:b/>
                <w:sz w:val="20"/>
                <w:szCs w:val="20"/>
              </w:rPr>
            </w:pPr>
            <w:r w:rsidRPr="009B3B82">
              <w:rPr>
                <w:b/>
                <w:bCs/>
                <w:sz w:val="20"/>
                <w:szCs w:val="20"/>
              </w:rPr>
              <w:t>1% (один) от цены контракта</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9A11CD" w:rsidRPr="00AA0E8D" w:rsidRDefault="00547AA7" w:rsidP="00614641">
            <w:pPr>
              <w:contextualSpacing/>
              <w:jc w:val="center"/>
              <w:rPr>
                <w:sz w:val="20"/>
                <w:szCs w:val="20"/>
              </w:rPr>
            </w:pPr>
            <w:r>
              <w:rPr>
                <w:sz w:val="20"/>
                <w:szCs w:val="20"/>
              </w:rPr>
              <w:t>3</w:t>
            </w:r>
            <w:r w:rsidR="0061464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E56462" w:rsidRPr="0005591E" w:rsidRDefault="00614641" w:rsidP="00547AA7">
            <w:pPr>
              <w:contextualSpacing/>
              <w:jc w:val="center"/>
              <w:rPr>
                <w:sz w:val="20"/>
                <w:szCs w:val="20"/>
              </w:rPr>
            </w:pPr>
            <w:r w:rsidRPr="0005591E">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05591E" w:rsidRDefault="00E56462" w:rsidP="00DF32BC">
            <w:pPr>
              <w:contextualSpacing/>
              <w:jc w:val="both"/>
              <w:rPr>
                <w:sz w:val="20"/>
                <w:szCs w:val="20"/>
              </w:rPr>
            </w:pPr>
            <w:r w:rsidRPr="0005591E">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05591E" w:rsidRDefault="00E56462" w:rsidP="00DF32BC">
            <w:pPr>
              <w:contextualSpacing/>
              <w:jc w:val="both"/>
              <w:rPr>
                <w:sz w:val="20"/>
                <w:szCs w:val="20"/>
              </w:rPr>
            </w:pPr>
            <w:r w:rsidRPr="0005591E">
              <w:rPr>
                <w:sz w:val="20"/>
                <w:szCs w:val="20"/>
              </w:rPr>
              <w:t>Допускается.</w:t>
            </w:r>
          </w:p>
          <w:p w14:paraId="4F341DFA" w14:textId="77777777" w:rsidR="00E56462" w:rsidRPr="0005591E"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E56462" w:rsidRPr="001735D1" w:rsidRDefault="00614641"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E56462" w:rsidRPr="001735D1" w:rsidRDefault="00312FED" w:rsidP="00614641">
            <w:pPr>
              <w:contextualSpacing/>
              <w:jc w:val="center"/>
              <w:rPr>
                <w:sz w:val="20"/>
                <w:szCs w:val="20"/>
              </w:rPr>
            </w:pPr>
            <w:r w:rsidRPr="001735D1">
              <w:rPr>
                <w:sz w:val="20"/>
                <w:szCs w:val="20"/>
              </w:rPr>
              <w:t>4</w:t>
            </w:r>
            <w:r w:rsidR="00614641">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E56462" w:rsidRPr="001735D1" w:rsidRDefault="00312FED" w:rsidP="00614641">
            <w:pPr>
              <w:contextualSpacing/>
              <w:jc w:val="center"/>
              <w:rPr>
                <w:sz w:val="20"/>
                <w:szCs w:val="20"/>
              </w:rPr>
            </w:pPr>
            <w:r w:rsidRPr="001735D1">
              <w:rPr>
                <w:sz w:val="20"/>
                <w:szCs w:val="20"/>
              </w:rPr>
              <w:t>4</w:t>
            </w:r>
            <w:r w:rsidR="0061464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1A23FCAD" w:rsidR="00E56462" w:rsidRPr="001735D1" w:rsidRDefault="0005591E" w:rsidP="00DF32BC">
            <w:pPr>
              <w:contextualSpacing/>
              <w:jc w:val="both"/>
              <w:rPr>
                <w:sz w:val="20"/>
                <w:szCs w:val="20"/>
              </w:rPr>
            </w:pPr>
            <w:r>
              <w:rPr>
                <w:sz w:val="20"/>
                <w:szCs w:val="20"/>
              </w:rPr>
              <w:t>Не п</w:t>
            </w:r>
            <w:r w:rsidR="00E56462" w:rsidRPr="001735D1">
              <w:rPr>
                <w:sz w:val="20"/>
                <w:szCs w:val="20"/>
              </w:rPr>
              <w:t>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7054101B" w:rsidR="00E56462" w:rsidRPr="00A44C14" w:rsidRDefault="00036E44" w:rsidP="00A44C14">
            <w:pPr>
              <w:contextualSpacing/>
              <w:jc w:val="both"/>
              <w:rPr>
                <w:color w:val="000000" w:themeColor="text1"/>
                <w:sz w:val="20"/>
                <w:szCs w:val="20"/>
              </w:rPr>
            </w:pPr>
            <w:r w:rsidRPr="00A44C14">
              <w:rPr>
                <w:color w:val="000000" w:themeColor="text1"/>
                <w:sz w:val="20"/>
                <w:szCs w:val="20"/>
              </w:rPr>
              <w:t xml:space="preserve">В течение </w:t>
            </w:r>
            <w:r w:rsidR="00A44C14" w:rsidRPr="00A44C14">
              <w:rPr>
                <w:color w:val="000000" w:themeColor="text1"/>
                <w:sz w:val="20"/>
                <w:szCs w:val="20"/>
              </w:rPr>
              <w:t>3</w:t>
            </w:r>
            <w:r w:rsidRPr="00A44C14">
              <w:rPr>
                <w:color w:val="000000" w:themeColor="text1"/>
                <w:sz w:val="20"/>
                <w:szCs w:val="20"/>
              </w:rPr>
              <w:t xml:space="preserve"> (</w:t>
            </w:r>
            <w:r w:rsidR="00A44C14" w:rsidRPr="00A44C14">
              <w:rPr>
                <w:color w:val="000000" w:themeColor="text1"/>
                <w:sz w:val="20"/>
                <w:szCs w:val="20"/>
              </w:rPr>
              <w:t>трех</w:t>
            </w:r>
            <w:r w:rsidRPr="00A44C14">
              <w:rPr>
                <w:color w:val="000000" w:themeColor="text1"/>
                <w:sz w:val="20"/>
                <w:szCs w:val="20"/>
              </w:rPr>
              <w:t xml:space="preserve">) </w:t>
            </w:r>
            <w:r w:rsidR="00E65360" w:rsidRPr="00A44C14">
              <w:rPr>
                <w:color w:val="000000" w:themeColor="text1"/>
                <w:sz w:val="20"/>
                <w:szCs w:val="20"/>
              </w:rPr>
              <w:t xml:space="preserve">календарных дней </w:t>
            </w:r>
            <w:r w:rsidRPr="00A44C14">
              <w:rPr>
                <w:color w:val="000000" w:themeColor="text1"/>
                <w:sz w:val="20"/>
                <w:szCs w:val="20"/>
              </w:rPr>
              <w:t xml:space="preserve">с </w:t>
            </w:r>
            <w:r w:rsidR="00863FD5" w:rsidRPr="00A44C14">
              <w:rPr>
                <w:color w:val="000000" w:themeColor="text1"/>
                <w:sz w:val="20"/>
                <w:szCs w:val="20"/>
              </w:rPr>
              <w:t>момента публикации</w:t>
            </w:r>
            <w:r w:rsidRPr="00A44C14">
              <w:rPr>
                <w:color w:val="000000" w:themeColor="text1"/>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755BC207" w:rsidR="00E56462" w:rsidRPr="00A44C14" w:rsidRDefault="00E56462" w:rsidP="00A44C14">
            <w:pPr>
              <w:contextualSpacing/>
              <w:jc w:val="both"/>
              <w:rPr>
                <w:color w:val="000000" w:themeColor="text1"/>
                <w:sz w:val="20"/>
                <w:szCs w:val="20"/>
              </w:rPr>
            </w:pPr>
            <w:r w:rsidRPr="00A44C14">
              <w:rPr>
                <w:color w:val="000000" w:themeColor="text1"/>
                <w:sz w:val="20"/>
                <w:szCs w:val="20"/>
              </w:rPr>
              <w:t>В случае, если победител</w:t>
            </w:r>
            <w:r w:rsidR="00734B07" w:rsidRPr="00A44C14">
              <w:rPr>
                <w:color w:val="000000" w:themeColor="text1"/>
                <w:sz w:val="20"/>
                <w:szCs w:val="20"/>
              </w:rPr>
              <w:t>ь</w:t>
            </w:r>
            <w:r w:rsidRPr="00A44C14">
              <w:rPr>
                <w:color w:val="000000" w:themeColor="text1"/>
                <w:sz w:val="20"/>
                <w:szCs w:val="20"/>
              </w:rPr>
              <w:t xml:space="preserve"> </w:t>
            </w:r>
            <w:r w:rsidR="00036E44" w:rsidRPr="00A44C14">
              <w:rPr>
                <w:color w:val="000000" w:themeColor="text1"/>
                <w:sz w:val="20"/>
                <w:szCs w:val="20"/>
              </w:rPr>
              <w:t xml:space="preserve">в течение </w:t>
            </w:r>
            <w:r w:rsidR="00A44C14" w:rsidRPr="00A44C14">
              <w:rPr>
                <w:color w:val="000000" w:themeColor="text1"/>
                <w:sz w:val="20"/>
                <w:szCs w:val="20"/>
              </w:rPr>
              <w:t>3</w:t>
            </w:r>
            <w:r w:rsidR="00036E44" w:rsidRPr="00A44C14">
              <w:rPr>
                <w:color w:val="000000" w:themeColor="text1"/>
                <w:sz w:val="20"/>
                <w:szCs w:val="20"/>
              </w:rPr>
              <w:t xml:space="preserve"> (</w:t>
            </w:r>
            <w:r w:rsidR="00A44C14" w:rsidRPr="00A44C14">
              <w:rPr>
                <w:color w:val="000000" w:themeColor="text1"/>
                <w:sz w:val="20"/>
                <w:szCs w:val="20"/>
              </w:rPr>
              <w:t>трех</w:t>
            </w:r>
            <w:r w:rsidR="00036E44" w:rsidRPr="00A44C14">
              <w:rPr>
                <w:color w:val="000000" w:themeColor="text1"/>
                <w:sz w:val="20"/>
                <w:szCs w:val="20"/>
              </w:rPr>
              <w:t xml:space="preserve">) </w:t>
            </w:r>
            <w:r w:rsidR="00EC65B0" w:rsidRPr="00A44C14">
              <w:rPr>
                <w:color w:val="000000" w:themeColor="text1"/>
                <w:sz w:val="20"/>
                <w:szCs w:val="20"/>
              </w:rPr>
              <w:t>календарных дней</w:t>
            </w:r>
            <w:r w:rsidRPr="00A44C14">
              <w:rPr>
                <w:color w:val="000000" w:themeColor="text1"/>
                <w:sz w:val="20"/>
                <w:szCs w:val="20"/>
              </w:rPr>
              <w:t xml:space="preserve"> с даты</w:t>
            </w:r>
            <w:r w:rsidR="00006348" w:rsidRPr="00A44C14">
              <w:rPr>
                <w:color w:val="000000" w:themeColor="text1"/>
                <w:sz w:val="20"/>
                <w:szCs w:val="20"/>
              </w:rPr>
              <w:t xml:space="preserve"> публикации</w:t>
            </w:r>
            <w:r w:rsidRPr="00A44C14">
              <w:rPr>
                <w:color w:val="000000" w:themeColor="text1"/>
                <w:sz w:val="20"/>
                <w:szCs w:val="20"/>
              </w:rPr>
              <w:t xml:space="preserve"> </w:t>
            </w:r>
            <w:r w:rsidR="00036E44" w:rsidRPr="00A44C14">
              <w:rPr>
                <w:color w:val="000000" w:themeColor="text1"/>
                <w:sz w:val="20"/>
                <w:szCs w:val="20"/>
              </w:rPr>
              <w:t>соответствующего распоряжения Главы Республики Крым об определении единственного поставщика (подрядчика, исполнителя)</w:t>
            </w:r>
            <w:r w:rsidRPr="00A44C14">
              <w:rPr>
                <w:color w:val="000000" w:themeColor="text1"/>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A44C14">
              <w:rPr>
                <w:color w:val="000000" w:themeColor="text1"/>
                <w:sz w:val="20"/>
                <w:szCs w:val="20"/>
              </w:rPr>
              <w:t>извещением</w:t>
            </w:r>
            <w:r w:rsidRPr="00A44C14">
              <w:rPr>
                <w:color w:val="000000" w:themeColor="text1"/>
                <w:sz w:val="20"/>
                <w:szCs w:val="20"/>
              </w:rPr>
              <w:t>, такой победитель признается уклонив</w:t>
            </w:r>
            <w:r w:rsidR="00036E44" w:rsidRPr="00A44C14">
              <w:rPr>
                <w:color w:val="000000" w:themeColor="text1"/>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5"/>
          <w:headerReference w:type="first" r:id="rId16"/>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22E190F6" w14:textId="285B51D6" w:rsidR="005D4FBD" w:rsidRPr="005D4FBD" w:rsidRDefault="005D4FBD" w:rsidP="00F829FA">
      <w:pPr>
        <w:jc w:val="both"/>
        <w:rPr>
          <w:color w:val="000000"/>
          <w:sz w:val="28"/>
          <w:szCs w:val="28"/>
        </w:rPr>
      </w:pPr>
      <w:r w:rsidRPr="00F829FA">
        <w:rPr>
          <w:color w:val="000000"/>
          <w:sz w:val="28"/>
          <w:szCs w:val="28"/>
          <w:u w:val="single"/>
        </w:rPr>
        <w:t>Объект закупки:</w:t>
      </w:r>
      <w:r w:rsidRPr="005D4FBD">
        <w:rPr>
          <w:color w:val="000000"/>
          <w:sz w:val="28"/>
          <w:szCs w:val="28"/>
        </w:rPr>
        <w:t xml:space="preserve"> </w:t>
      </w:r>
      <w:r w:rsidR="000A4282" w:rsidRPr="000A4282">
        <w:rPr>
          <w:color w:val="000000"/>
          <w:sz w:val="28"/>
          <w:szCs w:val="28"/>
        </w:rPr>
        <w:t>выполнение строительно-монтажных работ по объекту:</w:t>
      </w:r>
      <w:r w:rsidR="000A4282">
        <w:rPr>
          <w:color w:val="000000"/>
          <w:sz w:val="28"/>
          <w:szCs w:val="28"/>
        </w:rPr>
        <w:t xml:space="preserve"> </w:t>
      </w:r>
      <w:r w:rsidR="000A4282" w:rsidRPr="000A4282">
        <w:rPr>
          <w:color w:val="000000"/>
          <w:sz w:val="28"/>
          <w:szCs w:val="28"/>
        </w:rPr>
        <w:t>«Техническое перевооружение (капитальный ремонт) Котельной по пер. Кооперативный, 31, г. Керчь Республики Крым».</w:t>
      </w:r>
    </w:p>
    <w:p w14:paraId="4282E15E"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7F8D602C" w14:textId="22412A86" w:rsidR="00DE1B9D" w:rsidRDefault="000A4282"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A4282">
        <w:rPr>
          <w:b/>
          <w:color w:val="000000"/>
          <w:sz w:val="28"/>
          <w:szCs w:val="28"/>
        </w:rPr>
        <w:t>37 610 630,00 (тридцать семь миллионов шестьсот десять тысяч шестьсот тридцать рублей 00 коп)</w:t>
      </w:r>
      <w:r w:rsidR="005D4FBD" w:rsidRPr="005D4FBD">
        <w:rPr>
          <w:b/>
          <w:color w:val="000000"/>
          <w:sz w:val="28"/>
          <w:szCs w:val="28"/>
        </w:rPr>
        <w:t>.</w:t>
      </w:r>
      <w:r w:rsidR="005D4FBD" w:rsidRPr="005D4FBD">
        <w:rPr>
          <w:color w:val="000000"/>
          <w:sz w:val="28"/>
          <w:szCs w:val="28"/>
        </w:rPr>
        <w:tab/>
        <w:t xml:space="preserve"> </w:t>
      </w:r>
    </w:p>
    <w:p w14:paraId="320CAF3D" w14:textId="6DAF732A"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Начальная (максимальная) цена контракта включает в себя все расходы причитающееся Подрядчику вознаграждение и стоимость всех затрат  Подрядчика, необходимых для выполнения работ,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накладные расходы,  расходы на проведение подготовительных работ и проведение компенсационных мероприятий, другие затраты, необходимость которых вызвана исполнением обязательств Подрядчика в соответствии с условиями Контракта.</w:t>
      </w:r>
    </w:p>
    <w:p w14:paraId="2BAB73B4"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5CA3293C"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«НМЦК.xlsx».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70FD7559" w14:textId="77777777" w:rsidR="009776AF" w:rsidRDefault="009776AF">
      <w:pPr>
        <w:spacing w:after="200" w:line="276" w:lineRule="auto"/>
        <w:rPr>
          <w:b/>
          <w:bCs/>
          <w:sz w:val="20"/>
          <w:szCs w:val="20"/>
        </w:rPr>
      </w:pPr>
      <w:r>
        <w:rPr>
          <w:b/>
          <w:bCs/>
        </w:rPr>
        <w:br w:type="page"/>
      </w:r>
    </w:p>
    <w:p w14:paraId="41903758" w14:textId="780B9FC6"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5C1B448" w14:textId="4751D64C" w:rsidR="00130C5C" w:rsidRPr="00130C5C" w:rsidRDefault="00130C5C" w:rsidP="00130C5C">
      <w:pPr>
        <w:spacing w:after="60"/>
        <w:jc w:val="center"/>
        <w:rPr>
          <w:color w:val="000000" w:themeColor="text1"/>
          <w:sz w:val="28"/>
        </w:rPr>
      </w:pPr>
      <w:r w:rsidRPr="00130C5C">
        <w:rPr>
          <w:color w:val="000000" w:themeColor="text1"/>
        </w:rPr>
        <w:t>Выполнение строительно-монтажных работ по объекту: «Техническое перевооружение (капитальный ремонт) котельной по пер. Кооперативный, 31, г. Керчь Республики Крым»</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74"/>
        <w:gridCol w:w="6917"/>
      </w:tblGrid>
      <w:tr w:rsidR="00130C5C" w:rsidRPr="00130C5C" w14:paraId="7C20DBD0" w14:textId="77777777" w:rsidTr="009776AF">
        <w:trPr>
          <w:trHeight w:val="852"/>
        </w:trPr>
        <w:tc>
          <w:tcPr>
            <w:tcW w:w="3574" w:type="dxa"/>
            <w:tcBorders>
              <w:top w:val="single" w:sz="4" w:space="0" w:color="auto"/>
              <w:left w:val="single" w:sz="4" w:space="0" w:color="auto"/>
              <w:bottom w:val="single" w:sz="4" w:space="0" w:color="auto"/>
              <w:right w:val="single" w:sz="4" w:space="0" w:color="auto"/>
            </w:tcBorders>
            <w:shd w:val="clear" w:color="auto" w:fill="FFFFFF"/>
          </w:tcPr>
          <w:p w14:paraId="19A5FF63" w14:textId="77777777" w:rsidR="00130C5C" w:rsidRPr="00130C5C" w:rsidRDefault="00130C5C" w:rsidP="00130C5C">
            <w:pPr>
              <w:rPr>
                <w:color w:val="000000" w:themeColor="text1"/>
              </w:rPr>
            </w:pPr>
            <w:r w:rsidRPr="00130C5C">
              <w:rPr>
                <w:color w:val="000000" w:themeColor="text1"/>
              </w:rPr>
              <w:t xml:space="preserve">1. Вид и цели выполнения работ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10432CF8" w14:textId="77777777" w:rsidR="00130C5C" w:rsidRPr="00130C5C" w:rsidRDefault="00130C5C" w:rsidP="00130C5C">
            <w:pPr>
              <w:ind w:left="-27" w:firstLine="279"/>
              <w:jc w:val="both"/>
              <w:rPr>
                <w:color w:val="000000" w:themeColor="text1"/>
                <w:highlight w:val="yellow"/>
              </w:rPr>
            </w:pPr>
            <w:r w:rsidRPr="00130C5C">
              <w:rPr>
                <w:color w:val="000000" w:themeColor="text1"/>
              </w:rPr>
              <w:t>Выполнение строительно-монтажных работ по объекту: «Техническое перевооружение (капитальный ремонт) котельной по пер. Кооперативный, 31, г. Керчь Республики Крым»</w:t>
            </w:r>
          </w:p>
        </w:tc>
      </w:tr>
      <w:tr w:rsidR="00130C5C" w:rsidRPr="00130C5C" w14:paraId="7B12F188" w14:textId="77777777" w:rsidTr="00130C5C">
        <w:trPr>
          <w:trHeight w:val="1267"/>
        </w:trPr>
        <w:tc>
          <w:tcPr>
            <w:tcW w:w="3574" w:type="dxa"/>
            <w:tcBorders>
              <w:top w:val="single" w:sz="4" w:space="0" w:color="auto"/>
              <w:left w:val="single" w:sz="4" w:space="0" w:color="auto"/>
              <w:bottom w:val="single" w:sz="4" w:space="0" w:color="auto"/>
              <w:right w:val="single" w:sz="4" w:space="0" w:color="auto"/>
            </w:tcBorders>
            <w:shd w:val="clear" w:color="auto" w:fill="FFFFFF"/>
          </w:tcPr>
          <w:p w14:paraId="139DC3D6" w14:textId="77777777" w:rsidR="00130C5C" w:rsidRPr="00130C5C" w:rsidRDefault="00130C5C" w:rsidP="00130C5C">
            <w:pPr>
              <w:rPr>
                <w:color w:val="000000" w:themeColor="text1"/>
              </w:rPr>
            </w:pPr>
            <w:r w:rsidRPr="00130C5C">
              <w:rPr>
                <w:color w:val="000000" w:themeColor="text1"/>
              </w:rPr>
              <w:t xml:space="preserve">2. Наличие проектной документации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266E933A" w14:textId="0D8AC6C2" w:rsidR="00130C5C" w:rsidRPr="00130C5C" w:rsidRDefault="00130C5C" w:rsidP="00130C5C">
            <w:pPr>
              <w:ind w:left="-27" w:right="-80" w:firstLine="279"/>
              <w:jc w:val="both"/>
              <w:rPr>
                <w:color w:val="000000" w:themeColor="text1"/>
              </w:rPr>
            </w:pPr>
            <w:r w:rsidRPr="00130C5C">
              <w:rPr>
                <w:color w:val="000000" w:themeColor="text1"/>
              </w:rPr>
              <w:t>Информация о цене получена на основании сметной документации, положительное заключение по проверке достоверности определения сметной стоимости №91-1-1-2-088371-2022 от 15.12.2022г. ГАУ РК «Государственная строительная экспертиза».</w:t>
            </w:r>
          </w:p>
        </w:tc>
      </w:tr>
      <w:tr w:rsidR="00130C5C" w:rsidRPr="00130C5C" w14:paraId="10E2C1F8" w14:textId="77777777" w:rsidTr="00130C5C">
        <w:trPr>
          <w:trHeight w:val="1444"/>
        </w:trPr>
        <w:tc>
          <w:tcPr>
            <w:tcW w:w="3574" w:type="dxa"/>
            <w:tcBorders>
              <w:top w:val="single" w:sz="4" w:space="0" w:color="auto"/>
              <w:left w:val="single" w:sz="4" w:space="0" w:color="auto"/>
              <w:bottom w:val="single" w:sz="4" w:space="0" w:color="auto"/>
              <w:right w:val="single" w:sz="4" w:space="0" w:color="auto"/>
            </w:tcBorders>
            <w:shd w:val="clear" w:color="auto" w:fill="FFFFFF"/>
          </w:tcPr>
          <w:p w14:paraId="20C8E9F7" w14:textId="77777777" w:rsidR="00130C5C" w:rsidRPr="00130C5C" w:rsidRDefault="00130C5C" w:rsidP="00130C5C">
            <w:pPr>
              <w:rPr>
                <w:color w:val="000000" w:themeColor="text1"/>
              </w:rPr>
            </w:pPr>
            <w:r w:rsidRPr="00130C5C">
              <w:rPr>
                <w:color w:val="000000" w:themeColor="text1"/>
              </w:rPr>
              <w:t xml:space="preserve">3. Перечень и объемы выполнения работ: </w:t>
            </w:r>
          </w:p>
          <w:p w14:paraId="56C47070" w14:textId="77777777" w:rsidR="00130C5C" w:rsidRPr="00130C5C" w:rsidRDefault="00130C5C" w:rsidP="00130C5C">
            <w:pPr>
              <w:rPr>
                <w:i/>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491A4C02" w14:textId="77777777" w:rsidR="00130C5C" w:rsidRPr="00130C5C" w:rsidRDefault="00130C5C" w:rsidP="00130C5C">
            <w:pPr>
              <w:ind w:left="-27"/>
              <w:jc w:val="both"/>
              <w:rPr>
                <w:color w:val="000000" w:themeColor="text1"/>
              </w:rPr>
            </w:pPr>
            <w:r w:rsidRPr="00130C5C">
              <w:rPr>
                <w:color w:val="000000" w:themeColor="text1"/>
              </w:rPr>
              <w:t xml:space="preserve">     Подрядчик выполняет работы по капитальному ремонту объекта: «Техническое перевооружение (капитальный ремонт) котельной по пер. Кооперативный, 31, г. Керчь Республики Крым» в соответствии с утвержденной проектно-сметной документацией, ведомостью объёмов работ (Приложение №3 к Контракту). </w:t>
            </w:r>
          </w:p>
        </w:tc>
      </w:tr>
      <w:tr w:rsidR="00130C5C" w:rsidRPr="00130C5C" w14:paraId="61BCCECF" w14:textId="77777777" w:rsidTr="009776AF">
        <w:trPr>
          <w:trHeight w:val="552"/>
        </w:trPr>
        <w:tc>
          <w:tcPr>
            <w:tcW w:w="3574" w:type="dxa"/>
            <w:tcBorders>
              <w:top w:val="single" w:sz="4" w:space="0" w:color="auto"/>
              <w:left w:val="single" w:sz="4" w:space="0" w:color="auto"/>
              <w:bottom w:val="single" w:sz="4" w:space="0" w:color="auto"/>
              <w:right w:val="single" w:sz="4" w:space="0" w:color="auto"/>
            </w:tcBorders>
            <w:shd w:val="clear" w:color="auto" w:fill="FFFFFF"/>
          </w:tcPr>
          <w:p w14:paraId="66380761" w14:textId="77777777" w:rsidR="00130C5C" w:rsidRPr="00130C5C" w:rsidRDefault="00130C5C" w:rsidP="00130C5C">
            <w:pPr>
              <w:rPr>
                <w:color w:val="000000" w:themeColor="text1"/>
              </w:rPr>
            </w:pPr>
            <w:r w:rsidRPr="00130C5C">
              <w:rPr>
                <w:color w:val="000000" w:themeColor="text1"/>
              </w:rPr>
              <w:t xml:space="preserve">4. Место выполнения работ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0E800E99" w14:textId="2996FD9F" w:rsidR="00130C5C" w:rsidRPr="00130C5C" w:rsidRDefault="00130C5C" w:rsidP="00130C5C">
            <w:pPr>
              <w:tabs>
                <w:tab w:val="left" w:pos="360"/>
              </w:tabs>
              <w:ind w:left="-27" w:firstLine="279"/>
              <w:jc w:val="both"/>
              <w:rPr>
                <w:color w:val="000000" w:themeColor="text1"/>
              </w:rPr>
            </w:pPr>
            <w:r w:rsidRPr="00130C5C">
              <w:rPr>
                <w:color w:val="000000" w:themeColor="text1"/>
              </w:rPr>
              <w:t>Республика Крым, г.</w:t>
            </w:r>
            <w:r>
              <w:rPr>
                <w:color w:val="000000" w:themeColor="text1"/>
              </w:rPr>
              <w:t xml:space="preserve"> </w:t>
            </w:r>
            <w:r w:rsidRPr="00130C5C">
              <w:rPr>
                <w:color w:val="000000" w:themeColor="text1"/>
              </w:rPr>
              <w:t>Керчь, пер. Кооперативный, 31</w:t>
            </w:r>
          </w:p>
        </w:tc>
      </w:tr>
      <w:tr w:rsidR="00130C5C" w:rsidRPr="00130C5C" w14:paraId="7BD1F342" w14:textId="77777777" w:rsidTr="00130C5C">
        <w:trPr>
          <w:trHeight w:val="1268"/>
        </w:trPr>
        <w:tc>
          <w:tcPr>
            <w:tcW w:w="3574" w:type="dxa"/>
            <w:tcBorders>
              <w:top w:val="single" w:sz="4" w:space="0" w:color="auto"/>
              <w:left w:val="single" w:sz="4" w:space="0" w:color="auto"/>
              <w:bottom w:val="single" w:sz="4" w:space="0" w:color="auto"/>
              <w:right w:val="single" w:sz="4" w:space="0" w:color="auto"/>
            </w:tcBorders>
            <w:shd w:val="clear" w:color="auto" w:fill="FFFFFF"/>
          </w:tcPr>
          <w:p w14:paraId="2356C320" w14:textId="77777777" w:rsidR="00130C5C" w:rsidRPr="00130C5C" w:rsidRDefault="00130C5C" w:rsidP="00130C5C">
            <w:pPr>
              <w:rPr>
                <w:color w:val="000000" w:themeColor="text1"/>
              </w:rPr>
            </w:pPr>
            <w:r w:rsidRPr="00130C5C">
              <w:rPr>
                <w:color w:val="000000" w:themeColor="text1"/>
              </w:rPr>
              <w:t xml:space="preserve">5. Требования по выполнению сопутствующих работ, оказанию сопутствующих услуг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528879FE" w14:textId="77777777" w:rsidR="00130C5C" w:rsidRPr="00130C5C" w:rsidRDefault="00130C5C" w:rsidP="00130C5C">
            <w:pPr>
              <w:ind w:firstLine="252"/>
              <w:jc w:val="both"/>
              <w:rPr>
                <w:color w:val="000000" w:themeColor="text1"/>
                <w:shd w:val="clear" w:color="auto" w:fill="FFFFFF"/>
              </w:rPr>
            </w:pPr>
            <w:r w:rsidRPr="00130C5C">
              <w:rPr>
                <w:color w:val="000000" w:themeColor="text1"/>
              </w:rPr>
              <w:t>1. Подрядчик должен обладать собственной материально-технической базой (автомобильный кран, сварочным оборудованием), достаточной для выполнения работ на объекте, находящийся на территории Республики Крым. М</w:t>
            </w:r>
            <w:r w:rsidRPr="00130C5C">
              <w:rPr>
                <w:color w:val="000000" w:themeColor="text1"/>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58BCD72B" w14:textId="77777777" w:rsidR="00130C5C" w:rsidRPr="00130C5C" w:rsidRDefault="00130C5C" w:rsidP="00130C5C">
            <w:pPr>
              <w:ind w:firstLine="252"/>
              <w:jc w:val="both"/>
              <w:rPr>
                <w:color w:val="000000" w:themeColor="text1"/>
                <w:spacing w:val="5"/>
              </w:rPr>
            </w:pPr>
            <w:r w:rsidRPr="00130C5C">
              <w:rPr>
                <w:color w:val="000000" w:themeColor="text1"/>
              </w:rPr>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130C5C">
              <w:rPr>
                <w:color w:val="000000" w:themeColor="text1"/>
                <w:spacing w:val="5"/>
              </w:rPr>
              <w:t xml:space="preserve"> </w:t>
            </w:r>
          </w:p>
          <w:p w14:paraId="5F977AEA" w14:textId="77777777" w:rsidR="00130C5C" w:rsidRPr="00130C5C" w:rsidRDefault="00130C5C" w:rsidP="00130C5C">
            <w:pPr>
              <w:ind w:firstLine="252"/>
              <w:jc w:val="both"/>
              <w:rPr>
                <w:color w:val="000000" w:themeColor="text1"/>
                <w:highlight w:val="green"/>
              </w:rPr>
            </w:pPr>
            <w:r w:rsidRPr="00130C5C">
              <w:rPr>
                <w:color w:val="000000" w:themeColor="text1"/>
                <w:spacing w:val="5"/>
              </w:rPr>
              <w:t xml:space="preserve">3. </w:t>
            </w:r>
            <w:r w:rsidRPr="00130C5C">
              <w:rPr>
                <w:color w:val="000000" w:themeColor="text1"/>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130C5C">
              <w:rPr>
                <w:color w:val="000000" w:themeColor="text1"/>
              </w:rPr>
              <w:t>должны быть предоставлены Заказчику за 2 дня до начала производства Работ, выполняемых с использованием этих материалов.</w:t>
            </w:r>
            <w:r w:rsidRPr="00130C5C">
              <w:rPr>
                <w:color w:val="000000" w:themeColor="text1"/>
                <w:highlight w:val="green"/>
              </w:rPr>
              <w:t xml:space="preserve"> </w:t>
            </w:r>
          </w:p>
          <w:p w14:paraId="51534B3B" w14:textId="77777777" w:rsidR="00130C5C" w:rsidRPr="00130C5C" w:rsidRDefault="00130C5C" w:rsidP="00130C5C">
            <w:pPr>
              <w:ind w:firstLine="252"/>
              <w:jc w:val="both"/>
              <w:rPr>
                <w:color w:val="000000" w:themeColor="text1"/>
              </w:rPr>
            </w:pPr>
            <w:r w:rsidRPr="00130C5C">
              <w:rPr>
                <w:color w:val="000000" w:themeColor="text1"/>
              </w:rPr>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037A09AD" w14:textId="77777777" w:rsidR="00130C5C" w:rsidRPr="00130C5C" w:rsidRDefault="00130C5C" w:rsidP="00130C5C">
            <w:pPr>
              <w:suppressAutoHyphens/>
              <w:ind w:firstLine="252"/>
              <w:jc w:val="both"/>
              <w:rPr>
                <w:color w:val="000000" w:themeColor="text1"/>
                <w:lang w:eastAsia="ar-SA"/>
              </w:rPr>
            </w:pPr>
            <w:r w:rsidRPr="00130C5C">
              <w:rPr>
                <w:color w:val="000000" w:themeColor="text1"/>
                <w:lang w:eastAsia="ar-SA"/>
              </w:rPr>
              <w:t xml:space="preserve">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w:t>
            </w:r>
            <w:r w:rsidRPr="00130C5C">
              <w:rPr>
                <w:color w:val="000000" w:themeColor="text1"/>
                <w:lang w:eastAsia="ar-SA"/>
              </w:rPr>
              <w:lastRenderedPageBreak/>
              <w:t>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130C5C" w:rsidRPr="00130C5C" w14:paraId="30CF805F" w14:textId="77777777" w:rsidTr="00130C5C">
        <w:trPr>
          <w:trHeight w:val="6513"/>
        </w:trPr>
        <w:tc>
          <w:tcPr>
            <w:tcW w:w="3574" w:type="dxa"/>
            <w:tcBorders>
              <w:top w:val="single" w:sz="4" w:space="0" w:color="auto"/>
              <w:left w:val="single" w:sz="4" w:space="0" w:color="auto"/>
              <w:bottom w:val="single" w:sz="4" w:space="0" w:color="auto"/>
              <w:right w:val="single" w:sz="4" w:space="0" w:color="auto"/>
            </w:tcBorders>
            <w:shd w:val="clear" w:color="auto" w:fill="FFFFFF"/>
          </w:tcPr>
          <w:p w14:paraId="406E1AC5" w14:textId="77777777" w:rsidR="00130C5C" w:rsidRPr="00130C5C" w:rsidRDefault="00130C5C" w:rsidP="00130C5C">
            <w:pPr>
              <w:rPr>
                <w:color w:val="000000" w:themeColor="text1"/>
              </w:rPr>
            </w:pPr>
            <w:r w:rsidRPr="00130C5C">
              <w:rPr>
                <w:color w:val="000000" w:themeColor="text1"/>
              </w:rPr>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5B05D1B4" w14:textId="77777777" w:rsidR="00130C5C" w:rsidRPr="00130C5C" w:rsidRDefault="00130C5C" w:rsidP="00130C5C">
            <w:pPr>
              <w:tabs>
                <w:tab w:val="left" w:pos="360"/>
              </w:tabs>
              <w:ind w:firstLine="252"/>
              <w:jc w:val="both"/>
              <w:rPr>
                <w:color w:val="000000" w:themeColor="text1"/>
              </w:rPr>
            </w:pPr>
            <w:r w:rsidRPr="00130C5C">
              <w:rPr>
                <w:color w:val="000000" w:themeColor="text1"/>
              </w:rPr>
              <w:t xml:space="preserve">1. Работы должны быть выполнены в соответствии со сметной и рабочей документацией по объекту «Техническое перевооружение (капитальный ремонт) Котельной по пер. Кооперативный, 31, г. Керчь Республики Крым». </w:t>
            </w:r>
          </w:p>
          <w:p w14:paraId="094AD3F0" w14:textId="77777777" w:rsidR="00130C5C" w:rsidRPr="00130C5C" w:rsidRDefault="00130C5C" w:rsidP="00130C5C">
            <w:pPr>
              <w:tabs>
                <w:tab w:val="left" w:pos="360"/>
              </w:tabs>
              <w:ind w:firstLine="252"/>
              <w:jc w:val="both"/>
              <w:rPr>
                <w:color w:val="000000" w:themeColor="text1"/>
              </w:rPr>
            </w:pPr>
            <w:r w:rsidRPr="00130C5C">
              <w:rPr>
                <w:color w:val="000000" w:themeColor="text1"/>
              </w:rPr>
              <w:t>Любые отклонения обязательно согласовываются с Заказчиком.</w:t>
            </w:r>
          </w:p>
          <w:p w14:paraId="16B16718" w14:textId="77777777" w:rsidR="00130C5C" w:rsidRPr="00130C5C" w:rsidRDefault="00130C5C" w:rsidP="00130C5C">
            <w:pPr>
              <w:tabs>
                <w:tab w:val="left" w:pos="360"/>
              </w:tabs>
              <w:ind w:firstLine="252"/>
              <w:jc w:val="both"/>
              <w:rPr>
                <w:color w:val="000000" w:themeColor="text1"/>
                <w:lang w:eastAsia="ar-SA"/>
              </w:rPr>
            </w:pPr>
            <w:r w:rsidRPr="00130C5C">
              <w:rPr>
                <w:color w:val="000000" w:themeColor="text1"/>
                <w:lang w:eastAsia="ar-SA"/>
              </w:rPr>
              <w:t xml:space="preserve">2. После передачи Заказчиком рабочей документации Подрядчик разрабатывает собственными силами проект производства работ (ППР) и согласовывает его с Заказчиком </w:t>
            </w:r>
          </w:p>
          <w:p w14:paraId="2ECCD372" w14:textId="77777777" w:rsidR="00130C5C" w:rsidRPr="00130C5C" w:rsidRDefault="00130C5C" w:rsidP="00130C5C">
            <w:pPr>
              <w:tabs>
                <w:tab w:val="left" w:pos="360"/>
              </w:tabs>
              <w:ind w:firstLine="252"/>
              <w:jc w:val="both"/>
              <w:rPr>
                <w:color w:val="000000" w:themeColor="text1"/>
                <w:lang w:eastAsia="ar-SA"/>
              </w:rPr>
            </w:pPr>
            <w:r w:rsidRPr="00130C5C">
              <w:rPr>
                <w:color w:val="000000" w:themeColor="text1"/>
                <w:lang w:eastAsia="ar-SA"/>
              </w:rPr>
              <w:t xml:space="preserve">3. Перед выполнением работ Подрядчику необходимо пройти вводной инструктаж по технике безопасности   в ГУП РК «Крымтеплокоммунэнеого». </w:t>
            </w:r>
          </w:p>
          <w:p w14:paraId="02D87A16" w14:textId="77777777" w:rsidR="00130C5C" w:rsidRPr="00130C5C" w:rsidRDefault="00130C5C" w:rsidP="00130C5C">
            <w:pPr>
              <w:tabs>
                <w:tab w:val="left" w:pos="360"/>
              </w:tabs>
              <w:ind w:firstLine="252"/>
              <w:jc w:val="both"/>
              <w:rPr>
                <w:color w:val="000000" w:themeColor="text1"/>
                <w:lang w:eastAsia="ar-SA"/>
              </w:rPr>
            </w:pPr>
            <w:r w:rsidRPr="00130C5C">
              <w:rPr>
                <w:color w:val="000000" w:themeColor="text1"/>
                <w:lang w:eastAsia="ar-SA"/>
              </w:rPr>
              <w:t>4.</w:t>
            </w:r>
            <w:r w:rsidRPr="00130C5C">
              <w:rPr>
                <w:color w:val="000000" w:themeColor="text1"/>
              </w:rPr>
              <w:t>Подрядчик обязуется своими силами получить ордер на разрытие (при необходимости).</w:t>
            </w:r>
            <w:r w:rsidRPr="00130C5C">
              <w:rPr>
                <w:color w:val="000000" w:themeColor="text1"/>
                <w:lang w:eastAsia="ar-SA"/>
              </w:rPr>
              <w:t xml:space="preserve"> </w:t>
            </w:r>
          </w:p>
          <w:p w14:paraId="45D03DE9" w14:textId="77777777" w:rsidR="00130C5C" w:rsidRPr="00130C5C" w:rsidRDefault="00130C5C" w:rsidP="00130C5C">
            <w:pPr>
              <w:ind w:firstLine="252"/>
              <w:jc w:val="both"/>
              <w:rPr>
                <w:color w:val="000000" w:themeColor="text1"/>
              </w:rPr>
            </w:pPr>
            <w:r w:rsidRPr="00130C5C">
              <w:rPr>
                <w:color w:val="000000" w:themeColor="text1"/>
              </w:rPr>
              <w:t>5. Подрядчик приобретает необходимые материалы и обеспечивает их доставку к месту производства работ.</w:t>
            </w:r>
          </w:p>
          <w:p w14:paraId="60E3FC05" w14:textId="77777777" w:rsidR="00130C5C" w:rsidRPr="00130C5C" w:rsidRDefault="00130C5C" w:rsidP="00130C5C">
            <w:pPr>
              <w:ind w:firstLine="252"/>
              <w:jc w:val="both"/>
              <w:rPr>
                <w:color w:val="000000" w:themeColor="text1"/>
              </w:rPr>
            </w:pPr>
            <w:r w:rsidRPr="00130C5C">
              <w:rPr>
                <w:color w:val="000000" w:themeColor="text1"/>
              </w:rPr>
              <w:t>6.Все строительно-монтажные работы ведутся в соответствии с техническими регламентами, строительными нормами и правилами, а также утвержденной проектно-сметной документацией и др.</w:t>
            </w:r>
          </w:p>
          <w:p w14:paraId="25483DA2" w14:textId="77777777" w:rsidR="00130C5C" w:rsidRPr="00130C5C" w:rsidRDefault="00130C5C" w:rsidP="00130C5C">
            <w:pPr>
              <w:ind w:firstLine="252"/>
              <w:jc w:val="both"/>
              <w:rPr>
                <w:color w:val="000000" w:themeColor="text1"/>
              </w:rPr>
            </w:pPr>
            <w:r w:rsidRPr="00130C5C">
              <w:rPr>
                <w:color w:val="000000" w:themeColor="text1"/>
              </w:rPr>
              <w:t>7.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5F714651" w14:textId="77777777" w:rsidR="00130C5C" w:rsidRPr="00130C5C" w:rsidRDefault="00130C5C" w:rsidP="00130C5C">
            <w:pPr>
              <w:ind w:firstLine="252"/>
              <w:jc w:val="both"/>
              <w:rPr>
                <w:color w:val="000000" w:themeColor="text1"/>
              </w:rPr>
            </w:pPr>
            <w:r w:rsidRPr="00130C5C">
              <w:rPr>
                <w:color w:val="000000" w:themeColor="text1"/>
              </w:rPr>
              <w:t>8. Подрядчик может привлекать субподрядные организации только после согласования с Заказчиком.</w:t>
            </w:r>
          </w:p>
          <w:p w14:paraId="17A382CC" w14:textId="77777777" w:rsidR="00130C5C" w:rsidRPr="00130C5C" w:rsidRDefault="00130C5C" w:rsidP="00130C5C">
            <w:pPr>
              <w:ind w:firstLine="252"/>
              <w:jc w:val="both"/>
              <w:rPr>
                <w:color w:val="000000" w:themeColor="text1"/>
              </w:rPr>
            </w:pPr>
            <w:r w:rsidRPr="00130C5C">
              <w:rPr>
                <w:color w:val="000000" w:themeColor="text1"/>
              </w:rPr>
              <w:t xml:space="preserve">9. Подрядчик передает Заказчику возвратные отходы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76DD78C3" w14:textId="77777777" w:rsidR="00130C5C" w:rsidRPr="00130C5C" w:rsidRDefault="00130C5C" w:rsidP="00130C5C">
            <w:pPr>
              <w:tabs>
                <w:tab w:val="left" w:pos="360"/>
              </w:tabs>
              <w:ind w:firstLine="252"/>
              <w:jc w:val="both"/>
              <w:rPr>
                <w:color w:val="000000" w:themeColor="text1"/>
              </w:rPr>
            </w:pPr>
            <w:r w:rsidRPr="00130C5C">
              <w:rPr>
                <w:color w:val="000000" w:themeColor="text1"/>
              </w:rPr>
              <w:t>За счет собственных средств обеспечивает перемещение образовавшихся при производстве работ возвратных отходов</w:t>
            </w:r>
          </w:p>
          <w:p w14:paraId="296EDAEF" w14:textId="77777777" w:rsidR="00130C5C" w:rsidRPr="00130C5C" w:rsidRDefault="00130C5C" w:rsidP="00130C5C">
            <w:pPr>
              <w:tabs>
                <w:tab w:val="left" w:pos="360"/>
              </w:tabs>
              <w:jc w:val="both"/>
              <w:rPr>
                <w:color w:val="000000" w:themeColor="text1"/>
              </w:rPr>
            </w:pPr>
            <w:r w:rsidRPr="00130C5C">
              <w:rPr>
                <w:color w:val="000000" w:themeColor="text1"/>
              </w:rPr>
              <w:t xml:space="preserve"> (металлолом и т.п.) на указанную Заказчиком площадку.</w:t>
            </w:r>
          </w:p>
          <w:p w14:paraId="1CD1D3AD" w14:textId="77777777" w:rsidR="00130C5C" w:rsidRPr="00130C5C" w:rsidRDefault="00130C5C" w:rsidP="00130C5C">
            <w:pPr>
              <w:tabs>
                <w:tab w:val="left" w:pos="360"/>
              </w:tabs>
              <w:ind w:firstLine="252"/>
              <w:jc w:val="both"/>
              <w:rPr>
                <w:color w:val="000000" w:themeColor="text1"/>
              </w:rPr>
            </w:pPr>
            <w:r w:rsidRPr="00130C5C">
              <w:rPr>
                <w:color w:val="000000" w:themeColor="text1"/>
              </w:rPr>
              <w:t>10. Согласовывает с администрацией г.Керчи место для вывоза образовавшегося в процессе выполнения работ строительного мусора.</w:t>
            </w:r>
          </w:p>
          <w:p w14:paraId="38B246F3" w14:textId="77777777" w:rsidR="00130C5C" w:rsidRPr="00130C5C" w:rsidRDefault="00130C5C" w:rsidP="00130C5C">
            <w:pPr>
              <w:tabs>
                <w:tab w:val="left" w:pos="360"/>
              </w:tabs>
              <w:ind w:firstLine="252"/>
              <w:jc w:val="both"/>
              <w:rPr>
                <w:color w:val="000000" w:themeColor="text1"/>
              </w:rPr>
            </w:pPr>
            <w:r w:rsidRPr="00130C5C">
              <w:rPr>
                <w:color w:val="000000" w:themeColor="text1"/>
              </w:rPr>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2A58AD79" w14:textId="77777777" w:rsidR="00130C5C" w:rsidRPr="00130C5C" w:rsidRDefault="00130C5C" w:rsidP="00130C5C">
            <w:pPr>
              <w:ind w:firstLine="252"/>
              <w:jc w:val="both"/>
              <w:rPr>
                <w:color w:val="000000" w:themeColor="text1"/>
              </w:rPr>
            </w:pPr>
            <w:r w:rsidRPr="00130C5C">
              <w:rPr>
                <w:color w:val="000000" w:themeColor="text1"/>
              </w:rPr>
              <w:t>11.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2703C297" w14:textId="77777777" w:rsidR="00130C5C" w:rsidRPr="00130C5C" w:rsidRDefault="00130C5C" w:rsidP="00130C5C">
            <w:pPr>
              <w:ind w:firstLine="252"/>
              <w:jc w:val="both"/>
              <w:rPr>
                <w:color w:val="000000" w:themeColor="text1"/>
              </w:rPr>
            </w:pPr>
            <w:r w:rsidRPr="00130C5C">
              <w:rPr>
                <w:color w:val="000000" w:themeColor="text1"/>
                <w:lang w:eastAsia="ar-SA"/>
              </w:rPr>
              <w:t>12.</w:t>
            </w:r>
            <w:r w:rsidRPr="00130C5C">
              <w:rPr>
                <w:color w:val="000000" w:themeColor="text1"/>
              </w:rPr>
              <w:t>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564CE735" w14:textId="77777777" w:rsidR="00130C5C" w:rsidRPr="00130C5C" w:rsidRDefault="00130C5C" w:rsidP="00130C5C">
            <w:pPr>
              <w:autoSpaceDE w:val="0"/>
              <w:autoSpaceDN w:val="0"/>
              <w:adjustRightInd w:val="0"/>
              <w:ind w:firstLine="249"/>
              <w:jc w:val="both"/>
              <w:rPr>
                <w:color w:val="000000" w:themeColor="text1"/>
                <w:lang w:eastAsia="ar-SA"/>
              </w:rPr>
            </w:pPr>
            <w:r w:rsidRPr="00130C5C">
              <w:rPr>
                <w:color w:val="000000" w:themeColor="text1"/>
                <w:lang w:eastAsia="ar-SA"/>
              </w:rPr>
              <w:lastRenderedPageBreak/>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5F4EB99D" w14:textId="77777777" w:rsidR="00130C5C" w:rsidRPr="00130C5C" w:rsidRDefault="00130C5C" w:rsidP="00130C5C">
            <w:pPr>
              <w:autoSpaceDE w:val="0"/>
              <w:autoSpaceDN w:val="0"/>
              <w:adjustRightInd w:val="0"/>
              <w:ind w:firstLine="249"/>
              <w:jc w:val="both"/>
              <w:rPr>
                <w:color w:val="000000" w:themeColor="text1"/>
                <w:lang w:eastAsia="ar-SA"/>
              </w:rPr>
            </w:pPr>
            <w:r w:rsidRPr="00130C5C">
              <w:rPr>
                <w:color w:val="000000" w:themeColor="text1"/>
                <w:spacing w:val="5"/>
              </w:rPr>
              <w:t xml:space="preserve">13. </w:t>
            </w:r>
            <w:r w:rsidRPr="00130C5C">
              <w:rPr>
                <w:color w:val="000000" w:themeColor="text1"/>
                <w:lang w:eastAsia="ar-SA"/>
              </w:rPr>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6A33A24F" w14:textId="77777777" w:rsidR="00130C5C" w:rsidRPr="00130C5C" w:rsidRDefault="00130C5C" w:rsidP="00130C5C">
            <w:pPr>
              <w:tabs>
                <w:tab w:val="left" w:pos="1260"/>
                <w:tab w:val="left" w:pos="1540"/>
                <w:tab w:val="left" w:pos="1820"/>
              </w:tabs>
              <w:autoSpaceDE w:val="0"/>
              <w:autoSpaceDN w:val="0"/>
              <w:adjustRightInd w:val="0"/>
              <w:ind w:firstLine="249"/>
              <w:jc w:val="both"/>
              <w:rPr>
                <w:color w:val="000000" w:themeColor="text1"/>
                <w:sz w:val="12"/>
                <w:szCs w:val="12"/>
              </w:rPr>
            </w:pPr>
            <w:r w:rsidRPr="00130C5C">
              <w:rPr>
                <w:color w:val="000000" w:themeColor="text1"/>
                <w:spacing w:val="5"/>
              </w:rPr>
              <w:t xml:space="preserve">14. Обеспечивать Заказчику возможность контроля и надзора за ходом выполнения работ, в том числе, </w:t>
            </w:r>
            <w:r w:rsidRPr="00130C5C">
              <w:rPr>
                <w:color w:val="000000" w:themeColor="text1"/>
              </w:rPr>
              <w:t>осуществлять операционный контроль по выполнению требований технологии на ремонтные работы</w:t>
            </w:r>
            <w:r w:rsidRPr="00130C5C">
              <w:rPr>
                <w:color w:val="000000" w:themeColor="text1"/>
                <w:spacing w:val="5"/>
              </w:rPr>
              <w:t xml:space="preserve"> и представлять по </w:t>
            </w:r>
            <w:r w:rsidRPr="00130C5C">
              <w:rPr>
                <w:color w:val="000000" w:themeColor="text1"/>
              </w:rPr>
              <w:t>его требованию отчёты о ходе выполнения работ.</w:t>
            </w:r>
          </w:p>
          <w:p w14:paraId="59E6AE94" w14:textId="77777777" w:rsidR="00130C5C" w:rsidRPr="00130C5C" w:rsidRDefault="00130C5C" w:rsidP="00130C5C">
            <w:pPr>
              <w:tabs>
                <w:tab w:val="left" w:pos="1260"/>
                <w:tab w:val="left" w:pos="1540"/>
                <w:tab w:val="left" w:pos="1820"/>
              </w:tabs>
              <w:autoSpaceDE w:val="0"/>
              <w:autoSpaceDN w:val="0"/>
              <w:adjustRightInd w:val="0"/>
              <w:ind w:firstLine="249"/>
              <w:jc w:val="both"/>
              <w:rPr>
                <w:color w:val="000000" w:themeColor="text1"/>
              </w:rPr>
            </w:pPr>
            <w:r w:rsidRPr="00130C5C">
              <w:rPr>
                <w:color w:val="000000" w:themeColor="text1"/>
              </w:rPr>
              <w:t>15. Обеспечивать надлежащее качество предоставляемых услуг в соответствии с требованиями Технического задания.</w:t>
            </w:r>
          </w:p>
          <w:p w14:paraId="01C4439A" w14:textId="77777777" w:rsidR="00130C5C" w:rsidRPr="00130C5C" w:rsidRDefault="00130C5C" w:rsidP="00130C5C">
            <w:pPr>
              <w:tabs>
                <w:tab w:val="left" w:pos="1260"/>
                <w:tab w:val="left" w:pos="1540"/>
                <w:tab w:val="left" w:pos="1820"/>
              </w:tabs>
              <w:autoSpaceDE w:val="0"/>
              <w:autoSpaceDN w:val="0"/>
              <w:adjustRightInd w:val="0"/>
              <w:ind w:firstLine="249"/>
              <w:jc w:val="both"/>
              <w:rPr>
                <w:color w:val="000000" w:themeColor="text1"/>
              </w:rPr>
            </w:pPr>
            <w:r w:rsidRPr="00130C5C">
              <w:rPr>
                <w:color w:val="000000" w:themeColor="text1"/>
              </w:rPr>
              <w:t>16. Устранять выявленные недостатки выполненных работ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61622AA2" w14:textId="77777777" w:rsidR="00130C5C" w:rsidRPr="00130C5C" w:rsidRDefault="00130C5C" w:rsidP="00130C5C">
            <w:pPr>
              <w:tabs>
                <w:tab w:val="left" w:pos="1260"/>
                <w:tab w:val="left" w:pos="1540"/>
                <w:tab w:val="left" w:pos="1820"/>
              </w:tabs>
              <w:autoSpaceDE w:val="0"/>
              <w:autoSpaceDN w:val="0"/>
              <w:adjustRightInd w:val="0"/>
              <w:ind w:firstLine="249"/>
              <w:jc w:val="both"/>
              <w:rPr>
                <w:color w:val="000000" w:themeColor="text1"/>
              </w:rPr>
            </w:pPr>
            <w:r w:rsidRPr="00130C5C">
              <w:rPr>
                <w:color w:val="000000" w:themeColor="text1"/>
              </w:rPr>
              <w:t>17. 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14:paraId="0E0A71D5" w14:textId="77777777" w:rsidR="00130C5C" w:rsidRPr="00130C5C" w:rsidRDefault="00130C5C" w:rsidP="00130C5C">
            <w:pPr>
              <w:tabs>
                <w:tab w:val="left" w:pos="1260"/>
                <w:tab w:val="left" w:pos="1540"/>
                <w:tab w:val="left" w:pos="1820"/>
              </w:tabs>
              <w:autoSpaceDE w:val="0"/>
              <w:autoSpaceDN w:val="0"/>
              <w:adjustRightInd w:val="0"/>
              <w:ind w:firstLine="249"/>
              <w:jc w:val="both"/>
              <w:rPr>
                <w:color w:val="000000" w:themeColor="text1"/>
              </w:rPr>
            </w:pPr>
            <w:r w:rsidRPr="00130C5C">
              <w:rPr>
                <w:color w:val="000000" w:themeColor="text1"/>
              </w:rPr>
              <w:t>18. Требования к выполненным работам:</w:t>
            </w:r>
          </w:p>
          <w:p w14:paraId="41BDAEDA" w14:textId="77777777" w:rsidR="00130C5C" w:rsidRPr="00130C5C" w:rsidRDefault="00130C5C" w:rsidP="00130C5C">
            <w:pPr>
              <w:numPr>
                <w:ilvl w:val="0"/>
                <w:numId w:val="49"/>
              </w:numPr>
              <w:tabs>
                <w:tab w:val="num" w:pos="432"/>
              </w:tabs>
              <w:suppressAutoHyphens/>
              <w:spacing w:after="60"/>
              <w:ind w:firstLine="249"/>
              <w:jc w:val="both"/>
              <w:rPr>
                <w:color w:val="000000" w:themeColor="text1"/>
                <w:lang w:eastAsia="ar-SA"/>
              </w:rPr>
            </w:pPr>
            <w:r w:rsidRPr="00130C5C">
              <w:rPr>
                <w:color w:val="000000" w:themeColor="text1"/>
                <w:lang w:eastAsia="ar-SA"/>
              </w:rPr>
              <w:t>Федеральный закон от 30.12.2009 № 384-ФЗ «Технический регламент о безопасности зданий и сооружений»;</w:t>
            </w:r>
          </w:p>
          <w:p w14:paraId="24E9BD0F"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Федеральный закон от 29.12.2004 № 190-ФЗ «Градостроительный Кодекс Российской Федерации»;</w:t>
            </w:r>
          </w:p>
          <w:p w14:paraId="3606B673" w14:textId="77777777" w:rsidR="00130C5C" w:rsidRPr="00130C5C" w:rsidRDefault="00130C5C" w:rsidP="00130C5C">
            <w:pPr>
              <w:numPr>
                <w:ilvl w:val="0"/>
                <w:numId w:val="49"/>
              </w:numPr>
              <w:tabs>
                <w:tab w:val="num" w:pos="432"/>
                <w:tab w:val="left" w:pos="1260"/>
                <w:tab w:val="left" w:pos="1540"/>
                <w:tab w:val="left" w:pos="1820"/>
              </w:tabs>
              <w:autoSpaceDE w:val="0"/>
              <w:autoSpaceDN w:val="0"/>
              <w:adjustRightInd w:val="0"/>
              <w:spacing w:after="60"/>
              <w:ind w:firstLine="252"/>
              <w:jc w:val="both"/>
              <w:rPr>
                <w:color w:val="000000" w:themeColor="text1"/>
              </w:rPr>
            </w:pPr>
            <w:r w:rsidRPr="00130C5C">
              <w:rPr>
                <w:color w:val="000000" w:themeColor="text1"/>
                <w:lang w:eastAsia="ar-SA"/>
              </w:rPr>
              <w:t>Федеральный закон от 22.07.2008 № 123-ФЗ «Технический регламент о требованиях пожарной безопасности»;</w:t>
            </w:r>
            <w:r w:rsidRPr="00130C5C">
              <w:rPr>
                <w:color w:val="000000" w:themeColor="text1"/>
              </w:rPr>
              <w:t xml:space="preserve"> </w:t>
            </w:r>
          </w:p>
          <w:p w14:paraId="3A9236FD" w14:textId="77777777" w:rsidR="00130C5C" w:rsidRPr="00130C5C" w:rsidRDefault="00130C5C" w:rsidP="00130C5C">
            <w:pPr>
              <w:numPr>
                <w:ilvl w:val="0"/>
                <w:numId w:val="49"/>
              </w:numPr>
              <w:tabs>
                <w:tab w:val="num" w:pos="432"/>
                <w:tab w:val="left" w:pos="1260"/>
                <w:tab w:val="left" w:pos="1540"/>
                <w:tab w:val="left" w:pos="1820"/>
              </w:tabs>
              <w:autoSpaceDE w:val="0"/>
              <w:autoSpaceDN w:val="0"/>
              <w:adjustRightInd w:val="0"/>
              <w:spacing w:after="60"/>
              <w:ind w:firstLine="252"/>
              <w:jc w:val="both"/>
              <w:rPr>
                <w:color w:val="000000" w:themeColor="text1"/>
              </w:rPr>
            </w:pPr>
            <w:r w:rsidRPr="00130C5C">
              <w:rPr>
                <w:color w:val="000000" w:themeColor="text1"/>
              </w:rPr>
              <w:t>Федеральные нормы и Правила (ФНП) НД по Сварке РД 153-34.1-003-01;</w:t>
            </w:r>
          </w:p>
          <w:p w14:paraId="16546041"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СП 48.13330.2011. Свод правил. Организация строительства. Актуализированная редакция СНиП 12-01-2004;</w:t>
            </w:r>
          </w:p>
          <w:p w14:paraId="3DFD5702"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СНиП 41-02-2003 «Тепловые сети»;</w:t>
            </w:r>
          </w:p>
          <w:p w14:paraId="3AFFC6D0"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СНиП 2.01.07-85* «Нагрузки и воздействия»;</w:t>
            </w:r>
          </w:p>
          <w:p w14:paraId="017AE04D"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СНиП 52-01-2003 «Бетонные и железобетонные конструкции. Основные положения»;</w:t>
            </w:r>
          </w:p>
          <w:p w14:paraId="61FB8911"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СНиП II-23-81(1990) «Стальные конструкции»;</w:t>
            </w:r>
          </w:p>
          <w:p w14:paraId="09C639A1"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lastRenderedPageBreak/>
              <w:t>ГОСТ 21.605-82 (СТ СЭВ 5676-86) «Система проектной документации для строительства. Сети тепловые (тепломеханическая часть). Рабочие чертежи»;</w:t>
            </w:r>
          </w:p>
          <w:p w14:paraId="149D9C60"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СНиП 12-03-2001 «Безопасность труда в строительстве»,</w:t>
            </w:r>
          </w:p>
          <w:p w14:paraId="7D84BBE7"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СНиП 21-01-97*. Пожарная безопасность зданий и сооружений;</w:t>
            </w:r>
          </w:p>
          <w:p w14:paraId="6829937D"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 xml:space="preserve">СНиП 12-03-2001 «Безопасность труда в строительстве».  Часть 1. Общие требования; </w:t>
            </w:r>
          </w:p>
          <w:p w14:paraId="1E0C04F1" w14:textId="77777777"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ГОСТ 12.1.004-91. Межгосударственный стандарт. Система стандартов безопасности труда. Пожарная безопасность. Общие требования;</w:t>
            </w:r>
          </w:p>
          <w:p w14:paraId="3220D671" w14:textId="52196E00" w:rsidR="00130C5C" w:rsidRPr="00130C5C" w:rsidRDefault="00130C5C" w:rsidP="00130C5C">
            <w:pPr>
              <w:numPr>
                <w:ilvl w:val="0"/>
                <w:numId w:val="49"/>
              </w:numPr>
              <w:tabs>
                <w:tab w:val="num" w:pos="432"/>
              </w:tabs>
              <w:suppressAutoHyphens/>
              <w:spacing w:after="60"/>
              <w:ind w:firstLine="252"/>
              <w:jc w:val="both"/>
              <w:rPr>
                <w:color w:val="000000" w:themeColor="text1"/>
                <w:lang w:eastAsia="ar-SA"/>
              </w:rPr>
            </w:pPr>
            <w:r w:rsidRPr="00130C5C">
              <w:rPr>
                <w:color w:val="000000" w:themeColor="text1"/>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tc>
      </w:tr>
      <w:tr w:rsidR="00130C5C" w:rsidRPr="00130C5C" w14:paraId="5C8F2613" w14:textId="77777777" w:rsidTr="009776AF">
        <w:tc>
          <w:tcPr>
            <w:tcW w:w="3574" w:type="dxa"/>
            <w:tcBorders>
              <w:top w:val="single" w:sz="4" w:space="0" w:color="auto"/>
              <w:left w:val="single" w:sz="4" w:space="0" w:color="auto"/>
              <w:bottom w:val="single" w:sz="4" w:space="0" w:color="auto"/>
              <w:right w:val="single" w:sz="4" w:space="0" w:color="auto"/>
            </w:tcBorders>
            <w:shd w:val="clear" w:color="auto" w:fill="FFFFFF"/>
          </w:tcPr>
          <w:p w14:paraId="237C95C1" w14:textId="77777777" w:rsidR="00130C5C" w:rsidRPr="00130C5C" w:rsidRDefault="00130C5C" w:rsidP="00130C5C">
            <w:pPr>
              <w:rPr>
                <w:color w:val="000000" w:themeColor="text1"/>
              </w:rPr>
            </w:pPr>
            <w:r w:rsidRPr="00130C5C">
              <w:rPr>
                <w:color w:val="000000" w:themeColor="text1"/>
              </w:rPr>
              <w:lastRenderedPageBreak/>
              <w:t>7. Требования к безопасности выполнения работ и безопасности результатов работ</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7D89CD66" w14:textId="77777777" w:rsidR="00130C5C" w:rsidRPr="00130C5C" w:rsidRDefault="00130C5C" w:rsidP="00130C5C">
            <w:pPr>
              <w:tabs>
                <w:tab w:val="left" w:pos="1820"/>
              </w:tabs>
              <w:autoSpaceDE w:val="0"/>
              <w:autoSpaceDN w:val="0"/>
              <w:adjustRightInd w:val="0"/>
              <w:ind w:firstLine="333"/>
              <w:jc w:val="both"/>
              <w:rPr>
                <w:color w:val="000000" w:themeColor="text1"/>
              </w:rPr>
            </w:pPr>
            <w:r w:rsidRPr="00130C5C">
              <w:rPr>
                <w:color w:val="000000" w:themeColor="text1"/>
              </w:rPr>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2A99BC6A" w14:textId="77777777" w:rsidR="00130C5C" w:rsidRPr="00130C5C" w:rsidRDefault="00130C5C" w:rsidP="00130C5C">
            <w:pPr>
              <w:tabs>
                <w:tab w:val="left" w:pos="1260"/>
                <w:tab w:val="left" w:pos="1540"/>
                <w:tab w:val="left" w:pos="1820"/>
              </w:tabs>
              <w:autoSpaceDE w:val="0"/>
              <w:autoSpaceDN w:val="0"/>
              <w:adjustRightInd w:val="0"/>
              <w:ind w:firstLine="333"/>
              <w:jc w:val="both"/>
              <w:rPr>
                <w:color w:val="000000" w:themeColor="text1"/>
              </w:rPr>
            </w:pPr>
            <w:r w:rsidRPr="00130C5C">
              <w:rPr>
                <w:color w:val="000000" w:themeColor="text1"/>
              </w:rPr>
              <w:t>2.В период проведения работ Подрядчик должен нести ответственность за охрану зоны производства работ и объекта до сдачи его в эксплуатацию.</w:t>
            </w:r>
          </w:p>
          <w:p w14:paraId="66DDF9CF" w14:textId="77777777" w:rsidR="00130C5C" w:rsidRPr="00130C5C" w:rsidRDefault="00130C5C" w:rsidP="00130C5C">
            <w:pPr>
              <w:tabs>
                <w:tab w:val="left" w:pos="1260"/>
                <w:tab w:val="left" w:pos="1540"/>
                <w:tab w:val="left" w:pos="1820"/>
              </w:tabs>
              <w:autoSpaceDE w:val="0"/>
              <w:autoSpaceDN w:val="0"/>
              <w:adjustRightInd w:val="0"/>
              <w:ind w:firstLine="333"/>
              <w:jc w:val="both"/>
              <w:rPr>
                <w:color w:val="000000" w:themeColor="text1"/>
              </w:rPr>
            </w:pPr>
            <w:r w:rsidRPr="00130C5C">
              <w:rPr>
                <w:color w:val="000000" w:themeColor="text1"/>
              </w:rPr>
              <w:t>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6C5D90F6" w14:textId="243E4829" w:rsidR="00130C5C" w:rsidRPr="00130C5C" w:rsidRDefault="00130C5C" w:rsidP="00130C5C">
            <w:pPr>
              <w:tabs>
                <w:tab w:val="left" w:pos="1260"/>
                <w:tab w:val="left" w:pos="1540"/>
                <w:tab w:val="left" w:pos="1820"/>
              </w:tabs>
              <w:autoSpaceDE w:val="0"/>
              <w:autoSpaceDN w:val="0"/>
              <w:adjustRightInd w:val="0"/>
              <w:ind w:firstLine="333"/>
              <w:jc w:val="both"/>
              <w:rPr>
                <w:color w:val="000000" w:themeColor="text1"/>
              </w:rPr>
            </w:pPr>
            <w:r w:rsidRPr="00130C5C">
              <w:rPr>
                <w:color w:val="000000" w:themeColor="text1"/>
              </w:rPr>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130C5C" w:rsidRPr="00130C5C" w14:paraId="03BC2595" w14:textId="77777777" w:rsidTr="009776AF">
        <w:tc>
          <w:tcPr>
            <w:tcW w:w="3574" w:type="dxa"/>
            <w:tcBorders>
              <w:top w:val="single" w:sz="4" w:space="0" w:color="auto"/>
              <w:left w:val="single" w:sz="4" w:space="0" w:color="auto"/>
              <w:bottom w:val="single" w:sz="4" w:space="0" w:color="auto"/>
              <w:right w:val="single" w:sz="4" w:space="0" w:color="auto"/>
            </w:tcBorders>
            <w:shd w:val="clear" w:color="auto" w:fill="FFFFFF"/>
          </w:tcPr>
          <w:p w14:paraId="7AB498B7" w14:textId="77777777" w:rsidR="00130C5C" w:rsidRPr="00130C5C" w:rsidRDefault="00130C5C" w:rsidP="00130C5C">
            <w:pPr>
              <w:rPr>
                <w:color w:val="000000" w:themeColor="text1"/>
              </w:rPr>
            </w:pPr>
            <w:r w:rsidRPr="00130C5C">
              <w:rPr>
                <w:color w:val="000000" w:themeColor="text1"/>
              </w:rPr>
              <w:t>8. Порядок сдачи и приемки результатов работ.</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7D53A14F" w14:textId="77777777" w:rsidR="00130C5C" w:rsidRPr="00130C5C" w:rsidRDefault="00130C5C" w:rsidP="00130C5C">
            <w:pPr>
              <w:ind w:left="-27" w:firstLine="279"/>
              <w:jc w:val="both"/>
              <w:rPr>
                <w:color w:val="000000" w:themeColor="text1"/>
              </w:rPr>
            </w:pPr>
            <w:r w:rsidRPr="00130C5C">
              <w:rPr>
                <w:color w:val="000000" w:themeColor="text1"/>
              </w:rPr>
              <w:t xml:space="preserve">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w:t>
            </w:r>
            <w:r w:rsidRPr="00130C5C">
              <w:rPr>
                <w:color w:val="000000" w:themeColor="text1"/>
              </w:rPr>
              <w:lastRenderedPageBreak/>
              <w:t>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0C604538" w14:textId="77777777" w:rsidR="00130C5C" w:rsidRPr="00130C5C" w:rsidRDefault="00130C5C" w:rsidP="00130C5C">
            <w:pPr>
              <w:ind w:left="-27" w:firstLine="279"/>
              <w:jc w:val="both"/>
              <w:rPr>
                <w:color w:val="000000" w:themeColor="text1"/>
              </w:rPr>
            </w:pPr>
            <w:r w:rsidRPr="00130C5C">
              <w:rPr>
                <w:color w:val="000000" w:themeColor="text1"/>
              </w:rPr>
              <w:t xml:space="preserve">Подрядчик должен подготовить и передать </w:t>
            </w:r>
          </w:p>
          <w:p w14:paraId="644C3003" w14:textId="77777777" w:rsidR="00130C5C" w:rsidRPr="00130C5C" w:rsidRDefault="00130C5C" w:rsidP="00130C5C">
            <w:pPr>
              <w:ind w:left="-27" w:firstLine="279"/>
              <w:jc w:val="both"/>
              <w:rPr>
                <w:color w:val="000000" w:themeColor="text1"/>
              </w:rPr>
            </w:pPr>
            <w:r w:rsidRPr="00130C5C">
              <w:rPr>
                <w:color w:val="000000" w:themeColor="text1"/>
              </w:rP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59DAC58B" w14:textId="77777777" w:rsidR="00130C5C" w:rsidRPr="00130C5C" w:rsidRDefault="00130C5C" w:rsidP="00130C5C">
            <w:pPr>
              <w:ind w:left="-27" w:firstLine="279"/>
              <w:jc w:val="both"/>
              <w:rPr>
                <w:color w:val="000000" w:themeColor="text1"/>
              </w:rPr>
            </w:pPr>
            <w:r w:rsidRPr="00130C5C">
              <w:rPr>
                <w:color w:val="000000" w:themeColor="text1"/>
              </w:rPr>
              <w:t xml:space="preserve"> Организация, выполнившая капитальный ремонт, оформляет и передает Заказчику следующую документацию:</w:t>
            </w:r>
            <w:r w:rsidRPr="00130C5C">
              <w:rPr>
                <w:color w:val="000000" w:themeColor="text1"/>
              </w:rPr>
              <w:tab/>
            </w:r>
          </w:p>
          <w:p w14:paraId="38D95943" w14:textId="77777777" w:rsidR="00130C5C" w:rsidRPr="00130C5C" w:rsidRDefault="00130C5C" w:rsidP="00130C5C">
            <w:pPr>
              <w:ind w:left="-27" w:firstLine="279"/>
              <w:jc w:val="both"/>
              <w:rPr>
                <w:color w:val="000000" w:themeColor="text1"/>
              </w:rPr>
            </w:pPr>
            <w:r w:rsidRPr="00130C5C">
              <w:rPr>
                <w:color w:val="000000" w:themeColor="text1"/>
              </w:rPr>
              <w:t xml:space="preserve">-Проект производства работ; </w:t>
            </w:r>
          </w:p>
          <w:p w14:paraId="05422B2C" w14:textId="77777777" w:rsidR="00130C5C" w:rsidRPr="00130C5C" w:rsidRDefault="00130C5C" w:rsidP="00130C5C">
            <w:pPr>
              <w:ind w:left="-27" w:firstLine="279"/>
              <w:jc w:val="both"/>
              <w:rPr>
                <w:color w:val="000000" w:themeColor="text1"/>
              </w:rPr>
            </w:pPr>
            <w:r w:rsidRPr="00130C5C">
              <w:rPr>
                <w:color w:val="000000" w:themeColor="text1"/>
              </w:rPr>
              <w:t>-Акт входного контроля применяемых материалов;</w:t>
            </w:r>
          </w:p>
          <w:p w14:paraId="567EE391" w14:textId="77777777" w:rsidR="00130C5C" w:rsidRPr="00130C5C" w:rsidRDefault="00130C5C" w:rsidP="00130C5C">
            <w:pPr>
              <w:ind w:left="-27" w:firstLine="279"/>
              <w:jc w:val="both"/>
              <w:rPr>
                <w:color w:val="000000" w:themeColor="text1"/>
              </w:rPr>
            </w:pPr>
            <w:r w:rsidRPr="00130C5C">
              <w:rPr>
                <w:color w:val="000000" w:themeColor="text1"/>
              </w:rPr>
              <w:t>-Копии свидетельств аттестованных сварочных специалистов. Удостоверение и протокол;</w:t>
            </w:r>
          </w:p>
          <w:p w14:paraId="5CED0E70" w14:textId="77777777" w:rsidR="00130C5C" w:rsidRPr="00130C5C" w:rsidRDefault="00130C5C" w:rsidP="00130C5C">
            <w:pPr>
              <w:ind w:left="-27" w:firstLine="279"/>
              <w:jc w:val="both"/>
              <w:rPr>
                <w:color w:val="000000" w:themeColor="text1"/>
              </w:rPr>
            </w:pPr>
            <w:r w:rsidRPr="00130C5C">
              <w:rPr>
                <w:color w:val="000000" w:themeColor="text1"/>
              </w:rPr>
              <w:t xml:space="preserve">-Свидетельство аттестации сварочного оборудования; </w:t>
            </w:r>
          </w:p>
          <w:p w14:paraId="0D4FB396" w14:textId="77777777" w:rsidR="00130C5C" w:rsidRPr="00130C5C" w:rsidRDefault="00130C5C" w:rsidP="00130C5C">
            <w:pPr>
              <w:ind w:left="-27" w:firstLine="279"/>
              <w:jc w:val="both"/>
              <w:rPr>
                <w:color w:val="000000" w:themeColor="text1"/>
              </w:rPr>
            </w:pPr>
            <w:r w:rsidRPr="00130C5C">
              <w:rPr>
                <w:color w:val="000000" w:themeColor="text1"/>
              </w:rPr>
              <w:t>-Свидетельство о готовности организации-заявителя к использованию аттестованной технологии сварки;</w:t>
            </w:r>
          </w:p>
          <w:p w14:paraId="45A92D40" w14:textId="77777777" w:rsidR="00130C5C" w:rsidRPr="00130C5C" w:rsidRDefault="00130C5C" w:rsidP="00130C5C">
            <w:pPr>
              <w:ind w:left="-27" w:firstLine="279"/>
              <w:jc w:val="both"/>
              <w:rPr>
                <w:color w:val="000000" w:themeColor="text1"/>
              </w:rPr>
            </w:pPr>
            <w:r w:rsidRPr="00130C5C">
              <w:rPr>
                <w:color w:val="000000" w:themeColor="text1"/>
              </w:rPr>
              <w:t>-Акт на проверку сварочно-технологических свойств электродов;</w:t>
            </w:r>
          </w:p>
          <w:p w14:paraId="0639CD17" w14:textId="77777777" w:rsidR="00130C5C" w:rsidRPr="00130C5C" w:rsidRDefault="00130C5C" w:rsidP="00130C5C">
            <w:pPr>
              <w:ind w:left="-27" w:firstLine="279"/>
              <w:jc w:val="both"/>
              <w:rPr>
                <w:color w:val="000000" w:themeColor="text1"/>
              </w:rPr>
            </w:pPr>
            <w:r w:rsidRPr="00130C5C">
              <w:rPr>
                <w:color w:val="000000" w:themeColor="text1"/>
              </w:rPr>
              <w:t>-Журнал сварочных работ;</w:t>
            </w:r>
          </w:p>
          <w:p w14:paraId="727DA0DA" w14:textId="77777777" w:rsidR="00130C5C" w:rsidRPr="00130C5C" w:rsidRDefault="00130C5C" w:rsidP="00130C5C">
            <w:pPr>
              <w:ind w:left="-27" w:firstLine="279"/>
              <w:jc w:val="both"/>
              <w:rPr>
                <w:color w:val="000000" w:themeColor="text1"/>
              </w:rPr>
            </w:pPr>
            <w:r w:rsidRPr="00130C5C">
              <w:rPr>
                <w:color w:val="000000" w:themeColor="text1"/>
              </w:rPr>
              <w:t>-Сварочные формуляры;</w:t>
            </w:r>
          </w:p>
          <w:p w14:paraId="5890BF8F" w14:textId="77777777" w:rsidR="00130C5C" w:rsidRPr="00130C5C" w:rsidRDefault="00130C5C" w:rsidP="00130C5C">
            <w:pPr>
              <w:ind w:left="-27" w:firstLine="279"/>
              <w:jc w:val="both"/>
              <w:rPr>
                <w:color w:val="000000" w:themeColor="text1"/>
              </w:rPr>
            </w:pPr>
            <w:r w:rsidRPr="00130C5C">
              <w:rPr>
                <w:color w:val="000000" w:themeColor="text1"/>
              </w:rPr>
              <w:t>-Акты на сварку контрольных соединений;</w:t>
            </w:r>
          </w:p>
          <w:p w14:paraId="4411AE3C" w14:textId="77777777" w:rsidR="00130C5C" w:rsidRPr="00130C5C" w:rsidRDefault="00130C5C" w:rsidP="00130C5C">
            <w:pPr>
              <w:ind w:left="-27" w:firstLine="279"/>
              <w:jc w:val="both"/>
              <w:rPr>
                <w:color w:val="000000" w:themeColor="text1"/>
              </w:rPr>
            </w:pPr>
            <w:r w:rsidRPr="00130C5C">
              <w:rPr>
                <w:color w:val="000000" w:themeColor="text1"/>
              </w:rPr>
              <w:t>-Сведения о сварных соединениях и результатах их контроля;</w:t>
            </w:r>
          </w:p>
          <w:p w14:paraId="7556131A" w14:textId="77777777" w:rsidR="00130C5C" w:rsidRPr="00130C5C" w:rsidRDefault="00130C5C" w:rsidP="00130C5C">
            <w:pPr>
              <w:ind w:left="-27" w:firstLine="279"/>
              <w:jc w:val="both"/>
              <w:rPr>
                <w:color w:val="000000" w:themeColor="text1"/>
              </w:rPr>
            </w:pPr>
            <w:r w:rsidRPr="00130C5C">
              <w:rPr>
                <w:color w:val="000000" w:themeColor="text1"/>
              </w:rPr>
              <w:t>-Сводная таблица сварных стыков;</w:t>
            </w:r>
          </w:p>
          <w:p w14:paraId="0227CE73" w14:textId="77777777" w:rsidR="00130C5C" w:rsidRPr="00130C5C" w:rsidRDefault="00130C5C" w:rsidP="00130C5C">
            <w:pPr>
              <w:ind w:left="-27" w:firstLine="279"/>
              <w:jc w:val="both"/>
              <w:rPr>
                <w:color w:val="000000" w:themeColor="text1"/>
              </w:rPr>
            </w:pPr>
            <w:r w:rsidRPr="00130C5C">
              <w:rPr>
                <w:color w:val="000000" w:themeColor="text1"/>
              </w:rPr>
              <w:t>-Акт визуального и измерительного контроля;</w:t>
            </w:r>
          </w:p>
          <w:p w14:paraId="4C27CAF2" w14:textId="77777777" w:rsidR="00130C5C" w:rsidRPr="00130C5C" w:rsidRDefault="00130C5C" w:rsidP="00130C5C">
            <w:pPr>
              <w:ind w:left="-27" w:firstLine="279"/>
              <w:jc w:val="both"/>
              <w:rPr>
                <w:color w:val="000000" w:themeColor="text1"/>
              </w:rPr>
            </w:pPr>
            <w:r w:rsidRPr="00130C5C">
              <w:rPr>
                <w:color w:val="000000" w:themeColor="text1"/>
              </w:rPr>
              <w:t>-Акт гидравлического испытания трубопровода;</w:t>
            </w:r>
          </w:p>
          <w:p w14:paraId="2DA19676" w14:textId="77777777" w:rsidR="00130C5C" w:rsidRPr="00130C5C" w:rsidRDefault="00130C5C" w:rsidP="00130C5C">
            <w:pPr>
              <w:ind w:left="-27" w:firstLine="279"/>
              <w:jc w:val="both"/>
              <w:rPr>
                <w:color w:val="000000" w:themeColor="text1"/>
              </w:rPr>
            </w:pPr>
            <w:r w:rsidRPr="00130C5C">
              <w:rPr>
                <w:color w:val="000000" w:themeColor="text1"/>
              </w:rPr>
              <w:t>-Акты скрытых работ. 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2B15F09B" w14:textId="77777777" w:rsidR="00130C5C" w:rsidRPr="00130C5C" w:rsidRDefault="00130C5C" w:rsidP="00130C5C">
            <w:pPr>
              <w:tabs>
                <w:tab w:val="left" w:pos="333"/>
              </w:tabs>
              <w:ind w:firstLine="252"/>
              <w:jc w:val="both"/>
              <w:rPr>
                <w:color w:val="000000" w:themeColor="text1"/>
              </w:rPr>
            </w:pPr>
            <w:r w:rsidRPr="00130C5C">
              <w:rPr>
                <w:color w:val="000000" w:themeColor="text1"/>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130C5C" w:rsidRPr="00130C5C" w14:paraId="48803DBB" w14:textId="77777777" w:rsidTr="009776AF">
        <w:tc>
          <w:tcPr>
            <w:tcW w:w="3574" w:type="dxa"/>
            <w:tcBorders>
              <w:top w:val="single" w:sz="4" w:space="0" w:color="auto"/>
              <w:left w:val="single" w:sz="4" w:space="0" w:color="auto"/>
              <w:bottom w:val="single" w:sz="4" w:space="0" w:color="auto"/>
              <w:right w:val="single" w:sz="4" w:space="0" w:color="auto"/>
            </w:tcBorders>
            <w:shd w:val="clear" w:color="auto" w:fill="FFFFFF"/>
          </w:tcPr>
          <w:p w14:paraId="63FA6C3D" w14:textId="77777777" w:rsidR="00130C5C" w:rsidRPr="00130C5C" w:rsidRDefault="00130C5C" w:rsidP="00130C5C">
            <w:pPr>
              <w:rPr>
                <w:color w:val="000000" w:themeColor="text1"/>
              </w:rPr>
            </w:pPr>
            <w:r w:rsidRPr="00130C5C">
              <w:rPr>
                <w:color w:val="000000" w:themeColor="text1"/>
              </w:rPr>
              <w:lastRenderedPageBreak/>
              <w:t>9. Требования по передаче заказчику технических и иных документов по завершению и сдаче работ</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19175952" w14:textId="77777777" w:rsidR="00130C5C" w:rsidRPr="00130C5C" w:rsidRDefault="00130C5C" w:rsidP="00130C5C">
            <w:pPr>
              <w:tabs>
                <w:tab w:val="left" w:pos="360"/>
              </w:tabs>
              <w:ind w:firstLine="279"/>
              <w:jc w:val="both"/>
              <w:rPr>
                <w:color w:val="000000" w:themeColor="text1"/>
              </w:rPr>
            </w:pPr>
            <w:r w:rsidRPr="00130C5C">
              <w:rPr>
                <w:color w:val="000000" w:themeColor="text1"/>
              </w:rPr>
              <w:t xml:space="preserve">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w:t>
            </w:r>
            <w:r w:rsidRPr="00130C5C">
              <w:rPr>
                <w:color w:val="000000" w:themeColor="text1"/>
              </w:rPr>
              <w:lastRenderedPageBreak/>
              <w:t>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2FCA6D9D" w14:textId="77777777" w:rsidR="00130C5C" w:rsidRPr="00130C5C" w:rsidRDefault="00130C5C" w:rsidP="00130C5C">
            <w:pPr>
              <w:tabs>
                <w:tab w:val="left" w:pos="360"/>
              </w:tabs>
              <w:ind w:firstLine="279"/>
              <w:jc w:val="both"/>
              <w:rPr>
                <w:color w:val="000000" w:themeColor="text1"/>
              </w:rPr>
            </w:pPr>
            <w:r w:rsidRPr="00130C5C">
              <w:rPr>
                <w:color w:val="000000" w:themeColor="text1"/>
              </w:rPr>
              <w:t xml:space="preserve">Подрядчик должен подготовить и передать </w:t>
            </w:r>
          </w:p>
          <w:p w14:paraId="03DBFD2D" w14:textId="77777777" w:rsidR="00130C5C" w:rsidRPr="00130C5C" w:rsidRDefault="00130C5C" w:rsidP="00130C5C">
            <w:pPr>
              <w:tabs>
                <w:tab w:val="left" w:pos="360"/>
              </w:tabs>
              <w:ind w:firstLine="279"/>
              <w:jc w:val="both"/>
              <w:rPr>
                <w:color w:val="000000" w:themeColor="text1"/>
              </w:rPr>
            </w:pPr>
            <w:r w:rsidRPr="00130C5C">
              <w:rPr>
                <w:color w:val="000000" w:themeColor="text1"/>
              </w:rPr>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rsidRPr="00130C5C">
              <w:rPr>
                <w:color w:val="000000" w:themeColor="text1"/>
              </w:rPr>
              <w:tab/>
            </w:r>
          </w:p>
          <w:p w14:paraId="298C525C" w14:textId="77777777" w:rsidR="00130C5C" w:rsidRPr="00130C5C" w:rsidRDefault="00130C5C" w:rsidP="00130C5C">
            <w:pPr>
              <w:tabs>
                <w:tab w:val="left" w:pos="360"/>
              </w:tabs>
              <w:ind w:firstLine="279"/>
              <w:jc w:val="both"/>
              <w:rPr>
                <w:color w:val="000000" w:themeColor="text1"/>
              </w:rPr>
            </w:pPr>
            <w:r w:rsidRPr="00130C5C">
              <w:rPr>
                <w:color w:val="000000" w:themeColor="text1"/>
              </w:rPr>
              <w:t>Организация, выполнившая капитальный ремонт, оформляет и передает Заказчику следующую документацию:</w:t>
            </w:r>
          </w:p>
          <w:p w14:paraId="074050F1" w14:textId="77777777" w:rsidR="00130C5C" w:rsidRPr="00130C5C" w:rsidRDefault="00130C5C" w:rsidP="00130C5C">
            <w:pPr>
              <w:tabs>
                <w:tab w:val="left" w:pos="360"/>
              </w:tabs>
              <w:rPr>
                <w:color w:val="000000" w:themeColor="text1"/>
              </w:rPr>
            </w:pPr>
            <w:r w:rsidRPr="00130C5C">
              <w:rPr>
                <w:color w:val="000000" w:themeColor="text1"/>
              </w:rPr>
              <w:t>-Реестр исполнительной документации;</w:t>
            </w:r>
          </w:p>
          <w:p w14:paraId="496DE5E6" w14:textId="77777777" w:rsidR="00130C5C" w:rsidRPr="00130C5C" w:rsidRDefault="00130C5C" w:rsidP="00130C5C">
            <w:pPr>
              <w:tabs>
                <w:tab w:val="left" w:pos="360"/>
                <w:tab w:val="left" w:pos="432"/>
                <w:tab w:val="left" w:pos="612"/>
              </w:tabs>
              <w:rPr>
                <w:color w:val="000000" w:themeColor="text1"/>
              </w:rPr>
            </w:pPr>
            <w:r w:rsidRPr="00130C5C">
              <w:rPr>
                <w:color w:val="000000" w:themeColor="text1"/>
              </w:rPr>
              <w:t>-ППР;</w:t>
            </w:r>
          </w:p>
          <w:p w14:paraId="181972D0" w14:textId="77777777" w:rsidR="00130C5C" w:rsidRPr="00130C5C" w:rsidRDefault="00130C5C" w:rsidP="00130C5C">
            <w:pPr>
              <w:tabs>
                <w:tab w:val="left" w:pos="432"/>
                <w:tab w:val="left" w:pos="612"/>
              </w:tabs>
              <w:rPr>
                <w:color w:val="000000" w:themeColor="text1"/>
              </w:rPr>
            </w:pPr>
            <w:r w:rsidRPr="00130C5C">
              <w:rPr>
                <w:color w:val="000000" w:themeColor="text1"/>
              </w:rPr>
              <w:t>-Акты входного контроля материалов;</w:t>
            </w:r>
          </w:p>
          <w:p w14:paraId="23564944" w14:textId="77777777" w:rsidR="00130C5C" w:rsidRPr="00130C5C" w:rsidRDefault="00130C5C" w:rsidP="00130C5C">
            <w:pPr>
              <w:tabs>
                <w:tab w:val="left" w:pos="360"/>
              </w:tabs>
              <w:rPr>
                <w:color w:val="000000" w:themeColor="text1"/>
              </w:rPr>
            </w:pPr>
            <w:r w:rsidRPr="00130C5C">
              <w:rPr>
                <w:color w:val="000000" w:themeColor="text1"/>
              </w:rPr>
              <w:t>-Ведомость изменений проекта;</w:t>
            </w:r>
          </w:p>
          <w:p w14:paraId="404575EB" w14:textId="77777777" w:rsidR="00130C5C" w:rsidRPr="00130C5C" w:rsidRDefault="00130C5C" w:rsidP="00130C5C">
            <w:pPr>
              <w:tabs>
                <w:tab w:val="left" w:pos="432"/>
              </w:tabs>
              <w:rPr>
                <w:color w:val="000000" w:themeColor="text1"/>
              </w:rPr>
            </w:pPr>
            <w:r w:rsidRPr="00130C5C">
              <w:rPr>
                <w:color w:val="000000" w:themeColor="text1"/>
              </w:rPr>
              <w:t>-Общий журнал выполненных работ по форме № КС-6;</w:t>
            </w:r>
          </w:p>
          <w:p w14:paraId="43C98566" w14:textId="77777777" w:rsidR="00130C5C" w:rsidRPr="00130C5C" w:rsidRDefault="00130C5C" w:rsidP="00130C5C">
            <w:pPr>
              <w:tabs>
                <w:tab w:val="left" w:pos="432"/>
              </w:tabs>
              <w:rPr>
                <w:color w:val="000000" w:themeColor="text1"/>
              </w:rPr>
            </w:pPr>
            <w:r w:rsidRPr="00130C5C">
              <w:rPr>
                <w:color w:val="000000" w:themeColor="text1"/>
              </w:rPr>
              <w:t>-Журнал учета выполненных работ по форме № КС-6а;</w:t>
            </w:r>
          </w:p>
          <w:p w14:paraId="250F6968" w14:textId="77777777" w:rsidR="00130C5C" w:rsidRPr="00130C5C" w:rsidRDefault="00130C5C" w:rsidP="00130C5C">
            <w:pPr>
              <w:tabs>
                <w:tab w:val="left" w:pos="360"/>
              </w:tabs>
              <w:rPr>
                <w:color w:val="000000" w:themeColor="text1"/>
              </w:rPr>
            </w:pPr>
            <w:r w:rsidRPr="00130C5C">
              <w:rPr>
                <w:color w:val="000000" w:themeColor="text1"/>
              </w:rPr>
              <w:t>-Специальные журналы работ, журналы входного и операционного контроля качества;</w:t>
            </w:r>
          </w:p>
          <w:p w14:paraId="5B4B7BF8" w14:textId="77777777" w:rsidR="00130C5C" w:rsidRPr="00130C5C" w:rsidRDefault="00130C5C" w:rsidP="00130C5C">
            <w:pPr>
              <w:tabs>
                <w:tab w:val="left" w:pos="360"/>
              </w:tabs>
              <w:rPr>
                <w:color w:val="000000" w:themeColor="text1"/>
              </w:rPr>
            </w:pPr>
            <w:r w:rsidRPr="00130C5C">
              <w:rPr>
                <w:color w:val="000000" w:themeColor="text1"/>
              </w:rPr>
              <w:t>-Документы о качестве (сертификаты, паспорта) на примененные материалы.</w:t>
            </w:r>
          </w:p>
          <w:p w14:paraId="79DFB3FB" w14:textId="77777777" w:rsidR="00130C5C" w:rsidRPr="00130C5C" w:rsidRDefault="00130C5C" w:rsidP="00130C5C">
            <w:pPr>
              <w:tabs>
                <w:tab w:val="left" w:pos="360"/>
              </w:tabs>
              <w:rPr>
                <w:color w:val="000000" w:themeColor="text1"/>
              </w:rPr>
            </w:pPr>
            <w:r w:rsidRPr="00130C5C">
              <w:rPr>
                <w:color w:val="000000" w:themeColor="text1"/>
              </w:rPr>
              <w:t>-Другие документы, отражающие фактическое исполнение проектных решений, по усмотрению участников строительства с учетом их специфики.</w:t>
            </w:r>
          </w:p>
          <w:p w14:paraId="16088AB0" w14:textId="77777777" w:rsidR="00130C5C" w:rsidRPr="00130C5C" w:rsidRDefault="00130C5C" w:rsidP="00130C5C">
            <w:pPr>
              <w:tabs>
                <w:tab w:val="left" w:pos="360"/>
                <w:tab w:val="left" w:pos="432"/>
                <w:tab w:val="left" w:pos="612"/>
              </w:tabs>
              <w:rPr>
                <w:color w:val="000000" w:themeColor="text1"/>
              </w:rPr>
            </w:pPr>
            <w:r w:rsidRPr="00130C5C">
              <w:rPr>
                <w:color w:val="000000" w:themeColor="text1"/>
              </w:rPr>
              <w:t>-Журнал сварочных работ;</w:t>
            </w:r>
          </w:p>
          <w:p w14:paraId="60BD47FE" w14:textId="77777777" w:rsidR="00130C5C" w:rsidRPr="00130C5C" w:rsidRDefault="00130C5C" w:rsidP="00130C5C">
            <w:pPr>
              <w:tabs>
                <w:tab w:val="left" w:pos="360"/>
                <w:tab w:val="left" w:pos="432"/>
                <w:tab w:val="left" w:pos="612"/>
              </w:tabs>
              <w:rPr>
                <w:color w:val="000000" w:themeColor="text1"/>
              </w:rPr>
            </w:pPr>
            <w:r w:rsidRPr="00130C5C">
              <w:rPr>
                <w:color w:val="000000" w:themeColor="text1"/>
              </w:rPr>
              <w:t>-Акты испытаний и опробования оборудования, систем и устройств;</w:t>
            </w:r>
          </w:p>
          <w:p w14:paraId="587FD51B" w14:textId="77777777" w:rsidR="00130C5C" w:rsidRPr="00130C5C" w:rsidRDefault="00130C5C" w:rsidP="00130C5C">
            <w:pPr>
              <w:tabs>
                <w:tab w:val="left" w:pos="360"/>
                <w:tab w:val="left" w:pos="432"/>
                <w:tab w:val="left" w:pos="612"/>
              </w:tabs>
              <w:rPr>
                <w:color w:val="000000" w:themeColor="text1"/>
              </w:rPr>
            </w:pPr>
            <w:r w:rsidRPr="00130C5C">
              <w:rPr>
                <w:color w:val="000000" w:themeColor="text1"/>
              </w:rPr>
              <w:t>-Акты КС-2 и КС-3; счет-фактуру;</w:t>
            </w:r>
          </w:p>
          <w:p w14:paraId="3B1F53FC" w14:textId="77777777" w:rsidR="00130C5C" w:rsidRPr="00130C5C" w:rsidRDefault="00130C5C" w:rsidP="00130C5C">
            <w:pPr>
              <w:tabs>
                <w:tab w:val="left" w:pos="360"/>
              </w:tabs>
              <w:rPr>
                <w:color w:val="000000" w:themeColor="text1"/>
              </w:rPr>
            </w:pPr>
            <w:r w:rsidRPr="00130C5C">
              <w:rPr>
                <w:color w:val="000000" w:themeColor="text1"/>
              </w:rPr>
              <w:t>-Разрешительная документация (приказ о назначении ответственных лиц на объекте, лицензии и т.д.);</w:t>
            </w:r>
          </w:p>
          <w:p w14:paraId="3BE5C8F5" w14:textId="77777777" w:rsidR="00130C5C" w:rsidRPr="00130C5C" w:rsidRDefault="00130C5C" w:rsidP="00130C5C">
            <w:pPr>
              <w:tabs>
                <w:tab w:val="left" w:pos="360"/>
              </w:tabs>
              <w:rPr>
                <w:color w:val="000000" w:themeColor="text1"/>
              </w:rPr>
            </w:pPr>
            <w:r w:rsidRPr="00130C5C">
              <w:rPr>
                <w:color w:val="000000" w:themeColor="text1"/>
              </w:rPr>
              <w:t>-Исполненные чертежи;</w:t>
            </w:r>
          </w:p>
          <w:p w14:paraId="795B33BF" w14:textId="77777777" w:rsidR="00130C5C" w:rsidRPr="00130C5C" w:rsidRDefault="00130C5C" w:rsidP="00130C5C">
            <w:pPr>
              <w:tabs>
                <w:tab w:val="left" w:pos="360"/>
              </w:tabs>
              <w:rPr>
                <w:color w:val="000000" w:themeColor="text1"/>
              </w:rPr>
            </w:pPr>
            <w:r w:rsidRPr="00130C5C">
              <w:rPr>
                <w:color w:val="000000" w:themeColor="text1"/>
              </w:rPr>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3ADD10EF" w14:textId="77777777" w:rsidR="00130C5C" w:rsidRPr="00130C5C" w:rsidRDefault="00130C5C" w:rsidP="00130C5C">
            <w:pPr>
              <w:tabs>
                <w:tab w:val="left" w:pos="360"/>
              </w:tabs>
              <w:rPr>
                <w:color w:val="000000" w:themeColor="text1"/>
              </w:rPr>
            </w:pPr>
            <w:r w:rsidRPr="00130C5C">
              <w:rPr>
                <w:color w:val="000000" w:themeColor="text1"/>
              </w:rPr>
              <w:t xml:space="preserve">-Акты освидетельствования скрытых работ; </w:t>
            </w:r>
          </w:p>
          <w:p w14:paraId="4DDF860D" w14:textId="77777777" w:rsidR="00130C5C" w:rsidRPr="00130C5C" w:rsidRDefault="00130C5C" w:rsidP="00130C5C">
            <w:pPr>
              <w:tabs>
                <w:tab w:val="left" w:pos="360"/>
              </w:tabs>
              <w:rPr>
                <w:color w:val="000000" w:themeColor="text1"/>
              </w:rPr>
            </w:pPr>
            <w:r w:rsidRPr="00130C5C">
              <w:rPr>
                <w:color w:val="000000" w:themeColor="text1"/>
              </w:rPr>
              <w:t xml:space="preserve">-Акты приемки скрытых работ; </w:t>
            </w:r>
          </w:p>
          <w:p w14:paraId="132689C6" w14:textId="77777777" w:rsidR="00130C5C" w:rsidRPr="00130C5C" w:rsidRDefault="00130C5C" w:rsidP="00130C5C">
            <w:pPr>
              <w:tabs>
                <w:tab w:val="left" w:pos="360"/>
              </w:tabs>
              <w:jc w:val="both"/>
              <w:rPr>
                <w:color w:val="000000" w:themeColor="text1"/>
              </w:rPr>
            </w:pPr>
            <w:r w:rsidRPr="00130C5C">
              <w:rPr>
                <w:color w:val="000000" w:themeColor="text1"/>
              </w:rPr>
              <w:t xml:space="preserve"> -Акт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w:t>
            </w:r>
            <w:r w:rsidRPr="00130C5C">
              <w:rPr>
                <w:color w:val="000000" w:themeColor="text1"/>
              </w:rPr>
              <w:lastRenderedPageBreak/>
              <w:t>обеспечения», утвержденных Приказом Ростехнадзора от 26.12.2006 № 1128 и СП 48.13330.2011 "Свод правил. Организация строительства. Актуализированная редакция СНиП 12-01-2004", утвержденного приказом Минрегиона России от 27.12.2010 г. №781.</w:t>
            </w:r>
          </w:p>
        </w:tc>
      </w:tr>
      <w:tr w:rsidR="00130C5C" w:rsidRPr="00130C5C" w14:paraId="2CA51AD0" w14:textId="77777777" w:rsidTr="009776AF">
        <w:tc>
          <w:tcPr>
            <w:tcW w:w="3574" w:type="dxa"/>
            <w:tcBorders>
              <w:top w:val="single" w:sz="4" w:space="0" w:color="auto"/>
              <w:left w:val="single" w:sz="4" w:space="0" w:color="auto"/>
              <w:bottom w:val="single" w:sz="4" w:space="0" w:color="auto"/>
              <w:right w:val="single" w:sz="4" w:space="0" w:color="auto"/>
            </w:tcBorders>
            <w:shd w:val="clear" w:color="auto" w:fill="FFFFFF"/>
          </w:tcPr>
          <w:p w14:paraId="7ACD0FBD" w14:textId="77777777" w:rsidR="00130C5C" w:rsidRPr="00130C5C" w:rsidRDefault="00130C5C" w:rsidP="00130C5C">
            <w:pPr>
              <w:rPr>
                <w:color w:val="000000" w:themeColor="text1"/>
              </w:rPr>
            </w:pPr>
            <w:r w:rsidRPr="00130C5C">
              <w:rPr>
                <w:color w:val="000000" w:themeColor="text1"/>
              </w:rPr>
              <w:lastRenderedPageBreak/>
              <w:t xml:space="preserve">10. Требования по монтажу оборудования, пусконаладочным и иным работам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27E1B993" w14:textId="77777777" w:rsidR="00130C5C" w:rsidRPr="00130C5C" w:rsidRDefault="00130C5C" w:rsidP="00130C5C">
            <w:pPr>
              <w:ind w:firstLine="252"/>
              <w:jc w:val="both"/>
              <w:rPr>
                <w:color w:val="000000" w:themeColor="text1"/>
              </w:rPr>
            </w:pPr>
            <w:r w:rsidRPr="00130C5C">
              <w:rPr>
                <w:color w:val="000000" w:themeColor="text1"/>
              </w:rPr>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предусмотренных Договором Работ.</w:t>
            </w:r>
          </w:p>
          <w:p w14:paraId="1999163E" w14:textId="77777777" w:rsidR="00130C5C" w:rsidRPr="00130C5C" w:rsidRDefault="00130C5C" w:rsidP="00130C5C">
            <w:pPr>
              <w:ind w:firstLine="252"/>
              <w:jc w:val="both"/>
              <w:rPr>
                <w:color w:val="000000" w:themeColor="text1"/>
              </w:rPr>
            </w:pPr>
            <w:r w:rsidRPr="00130C5C">
              <w:rPr>
                <w:color w:val="000000" w:themeColor="text1"/>
              </w:rP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20F71A33" w14:textId="77777777" w:rsidR="00130C5C" w:rsidRPr="00130C5C" w:rsidRDefault="00130C5C" w:rsidP="00130C5C">
            <w:pPr>
              <w:ind w:firstLine="252"/>
              <w:jc w:val="both"/>
              <w:rPr>
                <w:color w:val="000000" w:themeColor="text1"/>
              </w:rPr>
            </w:pPr>
            <w:r w:rsidRPr="00130C5C">
              <w:rPr>
                <w:color w:val="000000" w:themeColor="text1"/>
              </w:rPr>
              <w:t xml:space="preserve">2. Соблюдение технологии сварки; </w:t>
            </w:r>
          </w:p>
          <w:p w14:paraId="42B4C98E" w14:textId="77777777" w:rsidR="00130C5C" w:rsidRPr="00130C5C" w:rsidRDefault="00130C5C" w:rsidP="00130C5C">
            <w:pPr>
              <w:ind w:firstLine="252"/>
              <w:jc w:val="both"/>
              <w:rPr>
                <w:color w:val="000000" w:themeColor="text1"/>
              </w:rPr>
            </w:pPr>
            <w:r w:rsidRPr="00130C5C">
              <w:rPr>
                <w:color w:val="000000" w:themeColor="text1"/>
              </w:rPr>
              <w:t>3.Наличие аттестованного сварочного оборудования;    Подрядчик обеспечивает ограждение, освещение площадки согласно СП, предотвращает доступ посторонних на площадку производства работ.</w:t>
            </w:r>
          </w:p>
        </w:tc>
      </w:tr>
      <w:tr w:rsidR="00130C5C" w:rsidRPr="00130C5C" w14:paraId="040E944E" w14:textId="77777777" w:rsidTr="00130C5C">
        <w:trPr>
          <w:trHeight w:val="844"/>
        </w:trPr>
        <w:tc>
          <w:tcPr>
            <w:tcW w:w="3574" w:type="dxa"/>
            <w:tcBorders>
              <w:top w:val="single" w:sz="4" w:space="0" w:color="auto"/>
              <w:left w:val="single" w:sz="4" w:space="0" w:color="auto"/>
              <w:bottom w:val="single" w:sz="4" w:space="0" w:color="auto"/>
              <w:right w:val="single" w:sz="4" w:space="0" w:color="auto"/>
            </w:tcBorders>
            <w:shd w:val="clear" w:color="auto" w:fill="FFFFFF"/>
          </w:tcPr>
          <w:p w14:paraId="55026950" w14:textId="77777777" w:rsidR="00130C5C" w:rsidRPr="00130C5C" w:rsidRDefault="00130C5C" w:rsidP="00130C5C">
            <w:pPr>
              <w:rPr>
                <w:color w:val="000000" w:themeColor="text1"/>
              </w:rPr>
            </w:pPr>
            <w:r w:rsidRPr="00130C5C">
              <w:rPr>
                <w:color w:val="000000" w:themeColor="text1"/>
              </w:rPr>
              <w:t>11. Требования к проведению инструктажа персонала Подрядчика  до выполнения работ  на объекте.</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588F1467" w14:textId="77777777" w:rsidR="00130C5C" w:rsidRPr="00130C5C" w:rsidRDefault="00130C5C" w:rsidP="00130C5C">
            <w:pPr>
              <w:ind w:left="-27" w:firstLine="360"/>
              <w:jc w:val="both"/>
              <w:rPr>
                <w:color w:val="000000" w:themeColor="text1"/>
                <w:highlight w:val="yellow"/>
              </w:rPr>
            </w:pPr>
            <w:r w:rsidRPr="00130C5C">
              <w:rPr>
                <w:color w:val="000000" w:themeColor="text1"/>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130C5C" w:rsidRPr="00130C5C" w14:paraId="07B9796B" w14:textId="77777777" w:rsidTr="009776AF">
        <w:tc>
          <w:tcPr>
            <w:tcW w:w="3574" w:type="dxa"/>
            <w:tcBorders>
              <w:top w:val="single" w:sz="4" w:space="0" w:color="auto"/>
              <w:left w:val="single" w:sz="4" w:space="0" w:color="auto"/>
              <w:bottom w:val="single" w:sz="4" w:space="0" w:color="auto"/>
              <w:right w:val="single" w:sz="4" w:space="0" w:color="auto"/>
            </w:tcBorders>
            <w:shd w:val="clear" w:color="auto" w:fill="FFFFFF"/>
          </w:tcPr>
          <w:p w14:paraId="3E5C227E" w14:textId="77777777" w:rsidR="00130C5C" w:rsidRPr="00130C5C" w:rsidRDefault="00130C5C" w:rsidP="00130C5C">
            <w:pPr>
              <w:rPr>
                <w:color w:val="000000" w:themeColor="text1"/>
              </w:rPr>
            </w:pPr>
            <w:r w:rsidRPr="00130C5C">
              <w:rPr>
                <w:color w:val="000000" w:themeColor="text1"/>
              </w:rPr>
              <w:t>12. Требования к квалификации Подрядчика (исполнителя)</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6FA4116A" w14:textId="3130A310" w:rsidR="00130C5C" w:rsidRPr="00130C5C" w:rsidRDefault="00130C5C" w:rsidP="00130C5C">
            <w:pPr>
              <w:suppressAutoHyphens/>
              <w:ind w:firstLine="252"/>
              <w:jc w:val="both"/>
              <w:rPr>
                <w:color w:val="000000" w:themeColor="text1"/>
              </w:rPr>
            </w:pPr>
            <w:r w:rsidRPr="00130C5C">
              <w:rPr>
                <w:color w:val="000000" w:themeColor="text1"/>
              </w:rPr>
              <w:t>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043D00F4" w14:textId="77777777" w:rsidR="00130C5C" w:rsidRPr="0034170A" w:rsidRDefault="00130C5C" w:rsidP="00130C5C">
            <w:pPr>
              <w:suppressAutoHyphens/>
              <w:ind w:firstLine="252"/>
              <w:jc w:val="both"/>
              <w:rPr>
                <w:color w:val="FF0000"/>
              </w:rPr>
            </w:pPr>
            <w:r w:rsidRPr="0034170A">
              <w:rPr>
                <w:color w:val="FF000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335A446B" w14:textId="77777777" w:rsidR="00130C5C" w:rsidRPr="0034170A" w:rsidRDefault="00130C5C" w:rsidP="00130C5C">
            <w:pPr>
              <w:suppressAutoHyphens/>
              <w:ind w:firstLine="252"/>
              <w:jc w:val="both"/>
              <w:rPr>
                <w:color w:val="FF0000"/>
              </w:rPr>
            </w:pPr>
            <w:r w:rsidRPr="0034170A">
              <w:rPr>
                <w:color w:val="FF0000"/>
              </w:rPr>
              <w:t>а) иностранных юридических лиц;</w:t>
            </w:r>
          </w:p>
          <w:p w14:paraId="28FF840E" w14:textId="77777777" w:rsidR="00130C5C" w:rsidRPr="00130C5C" w:rsidRDefault="00130C5C" w:rsidP="00130C5C">
            <w:pPr>
              <w:suppressAutoHyphens/>
              <w:ind w:firstLine="252"/>
              <w:jc w:val="both"/>
              <w:rPr>
                <w:color w:val="000000" w:themeColor="text1"/>
              </w:rPr>
            </w:pPr>
            <w:r w:rsidRPr="0034170A">
              <w:rPr>
                <w:color w:val="FF0000"/>
              </w:rPr>
              <w:t xml:space="preserve">б) случая, если на территории субъекта Российской </w:t>
            </w:r>
            <w:r w:rsidRPr="00130C5C">
              <w:rPr>
                <w:color w:val="000000" w:themeColor="text1"/>
              </w:rPr>
              <w:t>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7" w:tgtFrame="_blank" w:history="1">
              <w:r w:rsidRPr="00130C5C">
                <w:rPr>
                  <w:color w:val="000000" w:themeColor="text1"/>
                  <w:u w:val="single"/>
                </w:rPr>
                <w:t>частью 3 статьи 55.4</w:t>
              </w:r>
            </w:hyperlink>
            <w:r w:rsidRPr="00130C5C">
              <w:rPr>
                <w:color w:val="000000" w:themeColor="text1"/>
              </w:rPr>
              <w:t> Градостроительного Кодекса РФ.</w:t>
            </w:r>
          </w:p>
          <w:p w14:paraId="6D79D5FD" w14:textId="77777777" w:rsidR="00130C5C" w:rsidRPr="00130C5C" w:rsidRDefault="00130C5C" w:rsidP="00130C5C">
            <w:pPr>
              <w:suppressAutoHyphens/>
              <w:ind w:firstLine="252"/>
              <w:jc w:val="both"/>
              <w:rPr>
                <w:color w:val="000000" w:themeColor="text1"/>
              </w:rPr>
            </w:pPr>
            <w:r w:rsidRPr="00130C5C">
              <w:rPr>
                <w:color w:val="000000" w:themeColor="text1"/>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761340FF" w14:textId="77777777" w:rsidR="00130C5C" w:rsidRPr="00130C5C" w:rsidRDefault="00130C5C" w:rsidP="00130C5C">
            <w:pPr>
              <w:suppressAutoHyphens/>
              <w:ind w:firstLine="252"/>
              <w:jc w:val="both"/>
              <w:rPr>
                <w:color w:val="000000" w:themeColor="text1"/>
              </w:rPr>
            </w:pPr>
            <w:r w:rsidRPr="00130C5C">
              <w:rPr>
                <w:color w:val="000000" w:themeColor="text1"/>
              </w:rPr>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w:t>
            </w:r>
            <w:r w:rsidRPr="00130C5C">
              <w:rPr>
                <w:color w:val="000000" w:themeColor="text1"/>
              </w:rPr>
              <w:lastRenderedPageBreak/>
              <w:t>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5BB15AAA" w14:textId="77777777" w:rsidR="00130C5C" w:rsidRPr="00130C5C" w:rsidRDefault="00130C5C" w:rsidP="00130C5C">
            <w:pPr>
              <w:suppressAutoHyphens/>
              <w:ind w:firstLine="252"/>
              <w:jc w:val="both"/>
              <w:rPr>
                <w:color w:val="000000" w:themeColor="text1"/>
              </w:rPr>
            </w:pPr>
            <w:r w:rsidRPr="00130C5C">
              <w:rPr>
                <w:color w:val="000000" w:themeColor="text1"/>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3DF0187B" w14:textId="77777777" w:rsidR="00130C5C" w:rsidRPr="00130C5C" w:rsidRDefault="00130C5C" w:rsidP="00130C5C">
            <w:pPr>
              <w:suppressAutoHyphens/>
              <w:ind w:firstLine="252"/>
              <w:jc w:val="both"/>
              <w:rPr>
                <w:color w:val="000000" w:themeColor="text1"/>
              </w:rPr>
            </w:pPr>
            <w:r w:rsidRPr="00130C5C">
              <w:rPr>
                <w:i/>
                <w:iCs/>
                <w:color w:val="000000" w:themeColor="text1"/>
              </w:rPr>
              <w:t>*Перечисленные требования не распространяются:</w:t>
            </w:r>
          </w:p>
          <w:p w14:paraId="3EE7EFAA" w14:textId="77777777" w:rsidR="00130C5C" w:rsidRPr="00130C5C" w:rsidRDefault="00130C5C" w:rsidP="00130C5C">
            <w:pPr>
              <w:suppressAutoHyphens/>
              <w:ind w:firstLine="252"/>
              <w:jc w:val="both"/>
              <w:rPr>
                <w:color w:val="000000" w:themeColor="text1"/>
              </w:rPr>
            </w:pPr>
            <w:r w:rsidRPr="00130C5C">
              <w:rPr>
                <w:i/>
                <w:iCs/>
                <w:color w:val="000000" w:themeColor="text1"/>
              </w:rPr>
              <w:t>- на участников, которые предложат цену контракта 10 млн.руб. и менее. Такие участники не обязаны быть членами СРО в силу части 2.1. статьи 52 Градостроительного Кодекса РФ.</w:t>
            </w:r>
          </w:p>
          <w:p w14:paraId="62E22373" w14:textId="77777777" w:rsidR="00130C5C" w:rsidRPr="00130C5C" w:rsidRDefault="00130C5C" w:rsidP="00130C5C">
            <w:pPr>
              <w:suppressAutoHyphens/>
              <w:ind w:firstLine="252"/>
              <w:jc w:val="both"/>
              <w:rPr>
                <w:color w:val="000000" w:themeColor="text1"/>
              </w:rPr>
            </w:pPr>
            <w:r w:rsidRPr="00130C5C">
              <w:rPr>
                <w:i/>
                <w:iCs/>
                <w:color w:val="000000" w:themeColor="text1"/>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1876D2B0" w14:textId="77777777" w:rsidR="00130C5C" w:rsidRPr="00130C5C" w:rsidRDefault="00130C5C" w:rsidP="00130C5C">
            <w:pPr>
              <w:ind w:firstLine="252"/>
              <w:jc w:val="both"/>
              <w:rPr>
                <w:color w:val="000000" w:themeColor="text1"/>
              </w:rPr>
            </w:pPr>
            <w:r w:rsidRPr="00130C5C">
              <w:rPr>
                <w:color w:val="000000" w:themeColor="text1"/>
              </w:rPr>
              <w:t>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предусмотренных Договором Работ.</w:t>
            </w:r>
          </w:p>
          <w:p w14:paraId="217D7099" w14:textId="77777777" w:rsidR="00130C5C" w:rsidRPr="00130C5C" w:rsidRDefault="00130C5C" w:rsidP="00130C5C">
            <w:pPr>
              <w:ind w:firstLine="252"/>
              <w:jc w:val="both"/>
              <w:rPr>
                <w:color w:val="000000" w:themeColor="text1"/>
              </w:rPr>
            </w:pPr>
            <w:r w:rsidRPr="00130C5C">
              <w:rPr>
                <w:color w:val="000000" w:themeColor="text1"/>
              </w:rP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64555C12" w14:textId="77777777" w:rsidR="00130C5C" w:rsidRPr="00130C5C" w:rsidRDefault="00130C5C" w:rsidP="00130C5C">
            <w:pPr>
              <w:ind w:firstLine="252"/>
              <w:jc w:val="both"/>
              <w:rPr>
                <w:color w:val="000000" w:themeColor="text1"/>
              </w:rPr>
            </w:pPr>
            <w:r w:rsidRPr="00130C5C">
              <w:rPr>
                <w:color w:val="000000" w:themeColor="text1"/>
              </w:rPr>
              <w:t xml:space="preserve">2. Соблюдение технологии сварки; </w:t>
            </w:r>
          </w:p>
          <w:p w14:paraId="39BA0B1C" w14:textId="77777777" w:rsidR="00130C5C" w:rsidRPr="00130C5C" w:rsidRDefault="00130C5C" w:rsidP="00130C5C">
            <w:pPr>
              <w:ind w:firstLine="252"/>
              <w:jc w:val="both"/>
              <w:rPr>
                <w:color w:val="000000" w:themeColor="text1"/>
              </w:rPr>
            </w:pPr>
            <w:r w:rsidRPr="00130C5C">
              <w:rPr>
                <w:color w:val="000000" w:themeColor="text1"/>
              </w:rPr>
              <w:t xml:space="preserve">3. Наличие аттестованного сварочного оборудования; </w:t>
            </w:r>
          </w:p>
          <w:p w14:paraId="31491294" w14:textId="77777777" w:rsidR="00130C5C" w:rsidRPr="00130C5C" w:rsidRDefault="00130C5C" w:rsidP="00130C5C">
            <w:pPr>
              <w:ind w:firstLine="252"/>
              <w:jc w:val="both"/>
              <w:rPr>
                <w:color w:val="000000" w:themeColor="text1"/>
              </w:rPr>
            </w:pPr>
            <w:r w:rsidRPr="00130C5C">
              <w:rPr>
                <w:color w:val="000000" w:themeColor="text1"/>
              </w:rP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5B5A96B3" w14:textId="77777777" w:rsidR="00130C5C" w:rsidRPr="00130C5C" w:rsidRDefault="00130C5C" w:rsidP="00130C5C">
            <w:pPr>
              <w:ind w:firstLine="252"/>
              <w:jc w:val="both"/>
              <w:rPr>
                <w:color w:val="000000" w:themeColor="text1"/>
              </w:rPr>
            </w:pPr>
            <w:r w:rsidRPr="00130C5C">
              <w:rPr>
                <w:color w:val="000000" w:themeColor="text1"/>
              </w:rPr>
              <w:t xml:space="preserve">Подрядчик обеспечивает соблюдение технологии сварки (разрешение в соответствии с ПБ 03-273-99, </w:t>
            </w:r>
          </w:p>
          <w:p w14:paraId="3D543030" w14:textId="77777777" w:rsidR="00130C5C" w:rsidRPr="00130C5C" w:rsidRDefault="00130C5C" w:rsidP="00130C5C">
            <w:pPr>
              <w:ind w:firstLine="252"/>
              <w:jc w:val="both"/>
              <w:rPr>
                <w:color w:val="000000" w:themeColor="text1"/>
              </w:rPr>
            </w:pPr>
            <w:r w:rsidRPr="00130C5C">
              <w:rPr>
                <w:color w:val="000000" w:themeColor="text1"/>
              </w:rP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p>
          <w:p w14:paraId="61C96F23" w14:textId="77777777" w:rsidR="00130C5C" w:rsidRPr="00130C5C" w:rsidRDefault="00130C5C" w:rsidP="00130C5C">
            <w:pPr>
              <w:ind w:firstLine="252"/>
              <w:jc w:val="both"/>
              <w:rPr>
                <w:color w:val="000000" w:themeColor="text1"/>
              </w:rPr>
            </w:pPr>
            <w:r w:rsidRPr="00130C5C">
              <w:rPr>
                <w:color w:val="000000" w:themeColor="text1"/>
              </w:rP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130C5C" w:rsidRPr="00130C5C" w14:paraId="0E35B884" w14:textId="77777777" w:rsidTr="009776AF">
        <w:tc>
          <w:tcPr>
            <w:tcW w:w="3574" w:type="dxa"/>
            <w:tcBorders>
              <w:top w:val="single" w:sz="4" w:space="0" w:color="auto"/>
              <w:left w:val="single" w:sz="4" w:space="0" w:color="auto"/>
              <w:bottom w:val="single" w:sz="4" w:space="0" w:color="auto"/>
              <w:right w:val="single" w:sz="4" w:space="0" w:color="auto"/>
            </w:tcBorders>
            <w:shd w:val="clear" w:color="auto" w:fill="FFFFFF"/>
          </w:tcPr>
          <w:p w14:paraId="7173C054" w14:textId="77777777" w:rsidR="00130C5C" w:rsidRPr="00130C5C" w:rsidRDefault="00130C5C" w:rsidP="00130C5C">
            <w:pPr>
              <w:rPr>
                <w:color w:val="000000" w:themeColor="text1"/>
              </w:rPr>
            </w:pPr>
            <w:r w:rsidRPr="00130C5C">
              <w:rPr>
                <w:color w:val="000000" w:themeColor="text1"/>
              </w:rPr>
              <w:lastRenderedPageBreak/>
              <w:t xml:space="preserve">13. Иные требования к работам  и условиям их выполнения по усмотрению заказчика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00A65B25" w14:textId="77777777" w:rsidR="00130C5C" w:rsidRPr="00130C5C" w:rsidRDefault="00130C5C" w:rsidP="00130C5C">
            <w:pPr>
              <w:tabs>
                <w:tab w:val="left" w:pos="432"/>
              </w:tabs>
              <w:jc w:val="both"/>
              <w:rPr>
                <w:color w:val="000000" w:themeColor="text1"/>
              </w:rPr>
            </w:pPr>
            <w:r w:rsidRPr="00130C5C">
              <w:rPr>
                <w:color w:val="000000" w:themeColor="text1"/>
              </w:rPr>
              <w:t>1.Работы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09033B0A" w14:textId="77777777" w:rsidR="00130C5C" w:rsidRPr="00130C5C" w:rsidRDefault="00130C5C" w:rsidP="00130C5C">
            <w:pPr>
              <w:tabs>
                <w:tab w:val="left" w:pos="432"/>
              </w:tabs>
              <w:jc w:val="both"/>
              <w:rPr>
                <w:color w:val="000000" w:themeColor="text1"/>
              </w:rPr>
            </w:pPr>
            <w:r w:rsidRPr="00130C5C">
              <w:rPr>
                <w:color w:val="000000" w:themeColor="text1"/>
              </w:rPr>
              <w:t xml:space="preserve">2.Выполнение работ не должно препятствовать или создавать неудобства в работе сотрудников Заказчика или представлять угрозу.  </w:t>
            </w:r>
          </w:p>
          <w:p w14:paraId="5BFCA2A2" w14:textId="77777777" w:rsidR="00130C5C" w:rsidRPr="00130C5C" w:rsidRDefault="00130C5C" w:rsidP="00130C5C">
            <w:pPr>
              <w:tabs>
                <w:tab w:val="left" w:pos="432"/>
              </w:tabs>
              <w:jc w:val="both"/>
              <w:rPr>
                <w:color w:val="000000" w:themeColor="text1"/>
              </w:rPr>
            </w:pPr>
            <w:r w:rsidRPr="00130C5C">
              <w:rPr>
                <w:color w:val="000000" w:themeColor="text1"/>
              </w:rPr>
              <w:t>3.При выполнении Работ Подрядчик должен:</w:t>
            </w:r>
          </w:p>
          <w:p w14:paraId="05F80872" w14:textId="77777777" w:rsidR="00130C5C" w:rsidRPr="00130C5C" w:rsidRDefault="00130C5C" w:rsidP="00130C5C">
            <w:pPr>
              <w:tabs>
                <w:tab w:val="left" w:pos="519"/>
              </w:tabs>
              <w:jc w:val="both"/>
              <w:rPr>
                <w:color w:val="000000" w:themeColor="text1"/>
              </w:rPr>
            </w:pPr>
            <w:r w:rsidRPr="00130C5C">
              <w:rPr>
                <w:color w:val="000000" w:themeColor="text1"/>
              </w:rPr>
              <w:t>а.Провести инструктаж работникам по технике   безопасности с оформлением соответствующих документов.</w:t>
            </w:r>
          </w:p>
          <w:p w14:paraId="1768A248" w14:textId="77777777" w:rsidR="00130C5C" w:rsidRPr="00130C5C" w:rsidRDefault="00130C5C" w:rsidP="00130C5C">
            <w:pPr>
              <w:tabs>
                <w:tab w:val="left" w:pos="519"/>
              </w:tabs>
              <w:jc w:val="both"/>
              <w:rPr>
                <w:color w:val="000000" w:themeColor="text1"/>
              </w:rPr>
            </w:pPr>
            <w:r w:rsidRPr="00130C5C">
              <w:rPr>
                <w:color w:val="000000" w:themeColor="text1"/>
              </w:rPr>
              <w:t>б.Предоставить Заказчику вместе с результатом Работ всю исполнительную документацию.</w:t>
            </w:r>
          </w:p>
          <w:p w14:paraId="70191B35" w14:textId="5D8807F0" w:rsidR="00130C5C" w:rsidRPr="00130C5C" w:rsidRDefault="00130C5C" w:rsidP="00130C5C">
            <w:pPr>
              <w:tabs>
                <w:tab w:val="left" w:pos="519"/>
              </w:tabs>
              <w:jc w:val="both"/>
              <w:rPr>
                <w:color w:val="000000" w:themeColor="text1"/>
              </w:rPr>
            </w:pPr>
            <w:r w:rsidRPr="00130C5C">
              <w:rPr>
                <w:color w:val="000000" w:themeColor="text1"/>
              </w:rPr>
              <w:t>в.Выполнение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130C5C" w:rsidRPr="00130C5C" w14:paraId="3EDEEAE4" w14:textId="77777777" w:rsidTr="009776AF">
        <w:tc>
          <w:tcPr>
            <w:tcW w:w="3574" w:type="dxa"/>
            <w:tcBorders>
              <w:top w:val="single" w:sz="4" w:space="0" w:color="auto"/>
              <w:left w:val="single" w:sz="4" w:space="0" w:color="auto"/>
              <w:bottom w:val="single" w:sz="4" w:space="0" w:color="auto"/>
              <w:right w:val="single" w:sz="4" w:space="0" w:color="auto"/>
            </w:tcBorders>
            <w:shd w:val="clear" w:color="auto" w:fill="FFFFFF"/>
          </w:tcPr>
          <w:p w14:paraId="3DF467F6" w14:textId="77777777" w:rsidR="00130C5C" w:rsidRPr="00130C5C" w:rsidRDefault="00130C5C" w:rsidP="00130C5C">
            <w:pPr>
              <w:rPr>
                <w:color w:val="000000" w:themeColor="text1"/>
              </w:rPr>
            </w:pPr>
            <w:r w:rsidRPr="00130C5C">
              <w:rPr>
                <w:color w:val="000000" w:themeColor="text1"/>
              </w:rPr>
              <w:t>14. Документы, передаваемые подрядчику после заключения Контракта:</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64451132" w14:textId="77777777" w:rsidR="00130C5C" w:rsidRPr="00130C5C" w:rsidRDefault="00130C5C" w:rsidP="00130C5C">
            <w:pPr>
              <w:tabs>
                <w:tab w:val="left" w:pos="612"/>
              </w:tabs>
              <w:autoSpaceDE w:val="0"/>
              <w:jc w:val="both"/>
              <w:rPr>
                <w:color w:val="000000" w:themeColor="text1"/>
              </w:rPr>
            </w:pPr>
            <w:r w:rsidRPr="00130C5C">
              <w:rPr>
                <w:color w:val="000000" w:themeColor="text1"/>
              </w:rPr>
              <w:t>1.Рабочий проект «Техническое перевооружение (капитальный ремонт) Котельной по пер. Кооперативный, 31, г. Керчь Республики Крым»</w:t>
            </w:r>
          </w:p>
          <w:p w14:paraId="48B19A48" w14:textId="77777777" w:rsidR="00130C5C" w:rsidRPr="00130C5C" w:rsidRDefault="00130C5C" w:rsidP="00130C5C">
            <w:pPr>
              <w:tabs>
                <w:tab w:val="left" w:pos="612"/>
              </w:tabs>
              <w:autoSpaceDE w:val="0"/>
              <w:jc w:val="both"/>
              <w:rPr>
                <w:color w:val="000000" w:themeColor="text1"/>
              </w:rPr>
            </w:pPr>
            <w:r w:rsidRPr="00130C5C">
              <w:rPr>
                <w:color w:val="000000" w:themeColor="text1"/>
              </w:rPr>
              <w:t>2.Сметная документация «Техническое перевооружение (капитальный ремонт) Котельной по пер. Кооперативный, 31, г. Керчь Республики Крым»:</w:t>
            </w:r>
          </w:p>
          <w:p w14:paraId="6078A44E" w14:textId="77777777" w:rsidR="00130C5C" w:rsidRPr="00130C5C" w:rsidRDefault="00130C5C" w:rsidP="00130C5C">
            <w:pPr>
              <w:tabs>
                <w:tab w:val="left" w:pos="612"/>
              </w:tabs>
              <w:autoSpaceDE w:val="0"/>
              <w:jc w:val="both"/>
              <w:rPr>
                <w:color w:val="000000" w:themeColor="text1"/>
              </w:rPr>
            </w:pPr>
            <w:r w:rsidRPr="00130C5C">
              <w:rPr>
                <w:color w:val="000000" w:themeColor="text1"/>
              </w:rPr>
              <w:t>-сводный сметный расчет стоимости строительства (капитального ремонта) в ценах 3-й квартал 2022г.;</w:t>
            </w:r>
          </w:p>
          <w:p w14:paraId="0F44309C" w14:textId="77777777" w:rsidR="00130C5C" w:rsidRPr="00130C5C" w:rsidRDefault="00130C5C" w:rsidP="00130C5C">
            <w:pPr>
              <w:tabs>
                <w:tab w:val="left" w:pos="612"/>
              </w:tabs>
              <w:autoSpaceDE w:val="0"/>
              <w:jc w:val="both"/>
              <w:rPr>
                <w:color w:val="000000" w:themeColor="text1"/>
              </w:rPr>
            </w:pPr>
            <w:r w:rsidRPr="00130C5C">
              <w:rPr>
                <w:color w:val="000000" w:themeColor="text1"/>
              </w:rPr>
              <w:t>-Сводный сметный расчет стоимости строительства (капитального ремонта) в ценах 2022 года;</w:t>
            </w:r>
          </w:p>
          <w:p w14:paraId="46099635" w14:textId="77777777" w:rsidR="00130C5C" w:rsidRPr="00130C5C" w:rsidRDefault="00130C5C" w:rsidP="00130C5C">
            <w:pPr>
              <w:tabs>
                <w:tab w:val="left" w:pos="612"/>
              </w:tabs>
              <w:autoSpaceDE w:val="0"/>
              <w:rPr>
                <w:color w:val="000000" w:themeColor="text1"/>
              </w:rPr>
            </w:pPr>
            <w:r w:rsidRPr="00130C5C">
              <w:rPr>
                <w:color w:val="000000" w:themeColor="text1"/>
              </w:rPr>
              <w:t>Локальная смета № 02-01-01;</w:t>
            </w:r>
          </w:p>
          <w:p w14:paraId="78D4384E" w14:textId="77777777" w:rsidR="00130C5C" w:rsidRPr="00130C5C" w:rsidRDefault="00130C5C" w:rsidP="00130C5C">
            <w:pPr>
              <w:tabs>
                <w:tab w:val="left" w:pos="612"/>
              </w:tabs>
              <w:rPr>
                <w:color w:val="000000" w:themeColor="text1"/>
              </w:rPr>
            </w:pPr>
            <w:r w:rsidRPr="00130C5C">
              <w:rPr>
                <w:color w:val="000000" w:themeColor="text1"/>
              </w:rPr>
              <w:t>Локальная ресурсная ведомость № 02-01-01;</w:t>
            </w:r>
          </w:p>
          <w:p w14:paraId="00810C5D" w14:textId="77777777" w:rsidR="00130C5C" w:rsidRPr="00130C5C" w:rsidRDefault="00130C5C" w:rsidP="00130C5C">
            <w:pPr>
              <w:tabs>
                <w:tab w:val="left" w:pos="612"/>
              </w:tabs>
              <w:rPr>
                <w:color w:val="000000" w:themeColor="text1"/>
              </w:rPr>
            </w:pPr>
            <w:r w:rsidRPr="00130C5C">
              <w:rPr>
                <w:color w:val="000000" w:themeColor="text1"/>
              </w:rPr>
              <w:t>Ведомость объемов № 02-01-01.</w:t>
            </w:r>
          </w:p>
          <w:p w14:paraId="71C4015B" w14:textId="77777777" w:rsidR="00130C5C" w:rsidRPr="00130C5C" w:rsidRDefault="00130C5C" w:rsidP="00130C5C">
            <w:pPr>
              <w:tabs>
                <w:tab w:val="left" w:pos="612"/>
              </w:tabs>
              <w:contextualSpacing/>
              <w:rPr>
                <w:color w:val="000000" w:themeColor="text1"/>
              </w:rPr>
            </w:pPr>
            <w:r w:rsidRPr="00130C5C">
              <w:rPr>
                <w:color w:val="000000" w:themeColor="text1"/>
              </w:rPr>
              <w:t xml:space="preserve">3.Положительное заключение государственной экспертизы проверки достоверности определения сметной стоимости </w:t>
            </w:r>
          </w:p>
          <w:p w14:paraId="0774FB65" w14:textId="77777777" w:rsidR="00130C5C" w:rsidRPr="00130C5C" w:rsidRDefault="00130C5C" w:rsidP="00130C5C">
            <w:pPr>
              <w:tabs>
                <w:tab w:val="left" w:pos="612"/>
              </w:tabs>
              <w:contextualSpacing/>
              <w:rPr>
                <w:color w:val="000000" w:themeColor="text1"/>
              </w:rPr>
            </w:pPr>
            <w:r w:rsidRPr="00130C5C">
              <w:rPr>
                <w:color w:val="000000" w:themeColor="text1"/>
              </w:rPr>
              <w:t>№91-1-1-2-088371-2022 от 15.12.2022г.</w:t>
            </w:r>
            <w:r w:rsidRPr="00130C5C">
              <w:rPr>
                <w:color w:val="000000" w:themeColor="text1"/>
              </w:rPr>
              <w:br/>
              <w:t xml:space="preserve">ГАУ РК «Государственная строительная экспертиза» </w:t>
            </w:r>
          </w:p>
          <w:p w14:paraId="14BA01AC" w14:textId="51E4DD69" w:rsidR="00130C5C" w:rsidRPr="00130C5C" w:rsidRDefault="00130C5C" w:rsidP="00130C5C">
            <w:pPr>
              <w:tabs>
                <w:tab w:val="left" w:pos="612"/>
              </w:tabs>
              <w:jc w:val="both"/>
              <w:rPr>
                <w:color w:val="000000" w:themeColor="text1"/>
              </w:rPr>
            </w:pPr>
            <w:r w:rsidRPr="00130C5C">
              <w:rPr>
                <w:color w:val="000000" w:themeColor="text1"/>
              </w:rPr>
              <w:t>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tc>
      </w:tr>
    </w:tbl>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8"/>
          <w:pgSz w:w="11906" w:h="16838" w:code="9"/>
          <w:pgMar w:top="567" w:right="849" w:bottom="993" w:left="1559" w:header="720" w:footer="414" w:gutter="0"/>
          <w:cols w:space="720"/>
          <w:titlePg/>
          <w:docGrid w:linePitch="354"/>
        </w:sectPr>
      </w:pPr>
    </w:p>
    <w:p w14:paraId="408AC2BA" w14:textId="73D3960B" w:rsidR="00662042" w:rsidRPr="001735D1" w:rsidRDefault="00662042"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C0B751A" w14:textId="7DC7A641" w:rsidR="00714CB1" w:rsidRDefault="00714CB1" w:rsidP="00DF32BC">
      <w:pPr>
        <w:contextualSpacing/>
        <w:rPr>
          <w:sz w:val="20"/>
          <w:szCs w:val="20"/>
        </w:rPr>
      </w:pPr>
    </w:p>
    <w:p w14:paraId="3C972F9C" w14:textId="77777777" w:rsidR="008232C9" w:rsidRPr="008232C9" w:rsidRDefault="008232C9" w:rsidP="008232C9">
      <w:pPr>
        <w:keepNext/>
        <w:keepLines/>
        <w:contextualSpacing/>
        <w:jc w:val="center"/>
        <w:rPr>
          <w:b/>
        </w:rPr>
      </w:pPr>
      <w:r w:rsidRPr="008232C9">
        <w:rPr>
          <w:b/>
        </w:rPr>
        <w:t>КОНТРАКТ № ___________</w:t>
      </w:r>
    </w:p>
    <w:p w14:paraId="0F0A57E4" w14:textId="77777777" w:rsidR="008232C9" w:rsidRPr="008232C9" w:rsidRDefault="008232C9" w:rsidP="008232C9">
      <w:pPr>
        <w:keepNext/>
        <w:keepLines/>
        <w:contextualSpacing/>
        <w:jc w:val="center"/>
        <w:rPr>
          <w:b/>
        </w:rPr>
      </w:pPr>
    </w:p>
    <w:p w14:paraId="1ADA8A51" w14:textId="77777777" w:rsidR="008232C9" w:rsidRPr="008232C9" w:rsidRDefault="008232C9" w:rsidP="008232C9">
      <w:pPr>
        <w:keepNext/>
        <w:keepLines/>
        <w:contextualSpacing/>
      </w:pPr>
      <w:r w:rsidRPr="008232C9">
        <w:t>г. Симферополь</w:t>
      </w:r>
      <w:r w:rsidRPr="008232C9">
        <w:tab/>
      </w:r>
      <w:r w:rsidRPr="008232C9">
        <w:tab/>
      </w:r>
      <w:r w:rsidRPr="008232C9">
        <w:tab/>
      </w:r>
      <w:r w:rsidRPr="008232C9">
        <w:tab/>
      </w:r>
      <w:r w:rsidRPr="008232C9">
        <w:tab/>
        <w:t xml:space="preserve">                                               «___» _______ 2022 г.</w:t>
      </w:r>
    </w:p>
    <w:p w14:paraId="4CF8F9A6" w14:textId="77777777" w:rsidR="008232C9" w:rsidRPr="008232C9" w:rsidRDefault="008232C9" w:rsidP="008232C9">
      <w:pPr>
        <w:keepNext/>
        <w:keepLines/>
        <w:contextualSpacing/>
      </w:pPr>
    </w:p>
    <w:p w14:paraId="068E464D" w14:textId="77777777" w:rsidR="008232C9" w:rsidRPr="008232C9" w:rsidRDefault="008232C9" w:rsidP="008232C9">
      <w:pPr>
        <w:ind w:firstLine="567"/>
        <w:contextualSpacing/>
        <w:jc w:val="both"/>
      </w:pPr>
      <w:bookmarkStart w:id="3" w:name="_Hlk536549445"/>
      <w:r w:rsidRPr="008232C9">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8232C9">
        <w:t xml:space="preserve">,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№20-3/15864 от 28.12.2021г., </w:t>
      </w:r>
      <w:bookmarkEnd w:id="3"/>
      <w:r w:rsidRPr="008232C9">
        <w:t xml:space="preserve">с одной стороны, и _________________________________________________________, именуемое в дальнейшем «Подрядчик», (далее - сокращенное наименование ___________), в лице __________________, действующего на основании Устава,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w:t>
      </w:r>
      <w:r w:rsidRPr="008232C9">
        <w:br/>
        <w:t>от _______________ №_______ «Об определении единственного подрядчика»  заключили настоящий контракт (далее - Контракт), о нижеследующем.</w:t>
      </w:r>
    </w:p>
    <w:p w14:paraId="1B2BA827" w14:textId="77777777" w:rsidR="008232C9" w:rsidRPr="008232C9" w:rsidRDefault="008232C9" w:rsidP="008232C9">
      <w:pPr>
        <w:ind w:firstLine="567"/>
        <w:contextualSpacing/>
        <w:jc w:val="both"/>
      </w:pPr>
    </w:p>
    <w:p w14:paraId="2459B220" w14:textId="77777777" w:rsidR="008232C9" w:rsidRDefault="008232C9" w:rsidP="008232C9">
      <w:pPr>
        <w:contextualSpacing/>
        <w:jc w:val="center"/>
        <w:rPr>
          <w:b/>
        </w:rPr>
      </w:pPr>
      <w:r w:rsidRPr="008232C9">
        <w:rPr>
          <w:b/>
        </w:rPr>
        <w:t>1.ПРЕДМЕТ КОНТРАКТА</w:t>
      </w:r>
    </w:p>
    <w:p w14:paraId="74DEB223" w14:textId="268D86D7" w:rsidR="008232C9" w:rsidRPr="008232C9" w:rsidRDefault="008232C9" w:rsidP="008232C9">
      <w:pPr>
        <w:ind w:firstLine="709"/>
        <w:contextualSpacing/>
        <w:jc w:val="both"/>
      </w:pPr>
      <w:r w:rsidRPr="008232C9">
        <w:t>1.1. Заказчик поручает, а Подрядчик принимает на себя обязательства выполнить строительно-монтажные работы по объекту</w:t>
      </w:r>
      <w:r w:rsidRPr="008232C9">
        <w:rPr>
          <w:b/>
        </w:rPr>
        <w:t>: «Техническое перевооружение (капитальный ремонт) Котельной по пер. Кооперативный, 31, г. Керчь Республики Крым»</w:t>
      </w:r>
      <w:r w:rsidRPr="008232C9">
        <w:t xml:space="preserve">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w:t>
      </w:r>
    </w:p>
    <w:p w14:paraId="1E64DDFB" w14:textId="77777777" w:rsidR="008232C9" w:rsidRPr="008232C9" w:rsidRDefault="008232C9" w:rsidP="008232C9">
      <w:pPr>
        <w:ind w:firstLine="567"/>
        <w:contextualSpacing/>
        <w:jc w:val="both"/>
      </w:pPr>
      <w:r w:rsidRPr="008232C9">
        <w:t>Конечным результатом Контракта является законченное техническое перевооружение (капитальный ремонт) объекта, указанного в пункте 1.1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форма КС-11.</w:t>
      </w:r>
    </w:p>
    <w:p w14:paraId="1EA4A400" w14:textId="77777777" w:rsidR="008232C9" w:rsidRPr="008232C9" w:rsidRDefault="008232C9" w:rsidP="008232C9">
      <w:pPr>
        <w:ind w:firstLine="567"/>
        <w:contextualSpacing/>
        <w:jc w:val="both"/>
      </w:pPr>
      <w:r w:rsidRPr="008232C9">
        <w:t>1.2. Заказчик обязуется принять и оплатить выполненные работы на условиях настоящего Контракта.</w:t>
      </w:r>
    </w:p>
    <w:p w14:paraId="2D346839" w14:textId="77777777" w:rsidR="008232C9" w:rsidRPr="008232C9" w:rsidRDefault="008232C9" w:rsidP="008232C9">
      <w:pPr>
        <w:ind w:firstLine="567"/>
        <w:contextualSpacing/>
        <w:jc w:val="both"/>
      </w:pPr>
      <w:r w:rsidRPr="008232C9">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проектно-сметной документацией.</w:t>
      </w:r>
    </w:p>
    <w:p w14:paraId="4E8F0C7A" w14:textId="77777777" w:rsidR="008232C9" w:rsidRPr="008232C9" w:rsidRDefault="008232C9" w:rsidP="008232C9">
      <w:pPr>
        <w:ind w:firstLine="567"/>
        <w:contextualSpacing/>
        <w:jc w:val="both"/>
      </w:pPr>
      <w:r w:rsidRPr="008232C9">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60DE7FE2" w14:textId="77777777" w:rsidR="008232C9" w:rsidRPr="008232C9" w:rsidRDefault="008232C9" w:rsidP="008232C9">
      <w:pPr>
        <w:ind w:firstLine="567"/>
        <w:contextualSpacing/>
        <w:jc w:val="both"/>
      </w:pPr>
      <w:r w:rsidRPr="008232C9">
        <w:t>1.5. Место нахождения Объекта (место выполнения Работ): Российская Федерация, Республика Крым, г. Керчь, пер. Кооперативный, 31.</w:t>
      </w:r>
    </w:p>
    <w:p w14:paraId="52DCD997" w14:textId="77777777" w:rsidR="008232C9" w:rsidRPr="008232C9" w:rsidRDefault="008232C9" w:rsidP="008232C9">
      <w:pPr>
        <w:ind w:firstLine="567"/>
        <w:contextualSpacing/>
        <w:jc w:val="both"/>
        <w:rPr>
          <w:shd w:val="clear" w:color="auto" w:fill="FFFFFF"/>
        </w:rPr>
      </w:pPr>
      <w:r w:rsidRPr="008232C9">
        <w:t xml:space="preserve">1.6. </w:t>
      </w:r>
      <w:r w:rsidRPr="008232C9">
        <w:rPr>
          <w:shd w:val="clear" w:color="auto" w:fill="FFFFFF"/>
        </w:rPr>
        <w:t>Идентификационный код закупки: ________________________.</w:t>
      </w:r>
    </w:p>
    <w:p w14:paraId="7D94638C" w14:textId="77777777" w:rsidR="008232C9" w:rsidRPr="008232C9" w:rsidRDefault="008232C9" w:rsidP="008232C9">
      <w:pPr>
        <w:ind w:firstLine="567"/>
        <w:contextualSpacing/>
        <w:jc w:val="both"/>
        <w:rPr>
          <w:shd w:val="clear" w:color="auto" w:fill="FFFFFF"/>
        </w:rPr>
      </w:pPr>
    </w:p>
    <w:p w14:paraId="40BBEF11" w14:textId="77777777" w:rsidR="008232C9" w:rsidRPr="008232C9" w:rsidRDefault="008232C9" w:rsidP="008232C9">
      <w:pPr>
        <w:ind w:left="1778" w:firstLine="567"/>
        <w:contextualSpacing/>
        <w:jc w:val="both"/>
        <w:rPr>
          <w:b/>
        </w:rPr>
      </w:pPr>
      <w:r w:rsidRPr="008232C9">
        <w:rPr>
          <w:b/>
        </w:rPr>
        <w:t>2.ЦЕНА КОНТРАКТА И ПОРЯДОК ОПЛАТЫ</w:t>
      </w:r>
    </w:p>
    <w:p w14:paraId="04CF26BC" w14:textId="77777777" w:rsidR="008232C9" w:rsidRPr="008232C9" w:rsidRDefault="008232C9" w:rsidP="008232C9">
      <w:pPr>
        <w:ind w:firstLine="567"/>
        <w:contextualSpacing/>
        <w:jc w:val="both"/>
        <w:rPr>
          <w:u w:val="single"/>
          <w:lang w:eastAsia="ar-SA"/>
        </w:rPr>
      </w:pPr>
      <w:r w:rsidRPr="008232C9">
        <w:rPr>
          <w:lang w:eastAsia="ar-SA"/>
        </w:rPr>
        <w:t>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___________________________рублей (</w:t>
      </w:r>
      <w:r w:rsidRPr="008232C9">
        <w:rPr>
          <w:u w:val="single"/>
          <w:lang w:eastAsia="ar-SA"/>
        </w:rPr>
        <w:t>прописью</w:t>
      </w:r>
      <w:r w:rsidRPr="008232C9">
        <w:rPr>
          <w:lang w:eastAsia="ar-SA"/>
        </w:rPr>
        <w:t>), в том числе налог на добавленную стоимость (далее – НДС) по налоговой ставке 20 (двадцать) процентов, что составляет ____________________________ рублей (</w:t>
      </w:r>
      <w:r w:rsidRPr="008232C9">
        <w:rPr>
          <w:u w:val="single"/>
          <w:lang w:eastAsia="ar-SA"/>
        </w:rPr>
        <w:t>прописью</w:t>
      </w:r>
      <w:r w:rsidRPr="008232C9">
        <w:rPr>
          <w:lang w:eastAsia="ar-SA"/>
        </w:rPr>
        <w:t xml:space="preserve">). </w:t>
      </w:r>
      <w:r w:rsidRPr="008232C9">
        <w:rPr>
          <w:i/>
          <w:lang w:eastAsia="ar-SA"/>
        </w:rPr>
        <w:t>*(или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p>
    <w:p w14:paraId="1A0DBFAF" w14:textId="77777777" w:rsidR="008232C9" w:rsidRPr="008232C9" w:rsidRDefault="008232C9" w:rsidP="008232C9">
      <w:pPr>
        <w:ind w:firstLine="567"/>
        <w:contextualSpacing/>
        <w:jc w:val="both"/>
        <w:rPr>
          <w:lang w:eastAsia="ar-SA"/>
        </w:rPr>
      </w:pPr>
      <w:r w:rsidRPr="008232C9">
        <w:rPr>
          <w:lang w:eastAsia="ar-SA"/>
        </w:rPr>
        <w:lastRenderedPageBreak/>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1C7F57B2" w14:textId="77777777" w:rsidR="008232C9" w:rsidRPr="008232C9" w:rsidRDefault="008232C9" w:rsidP="008232C9">
      <w:pPr>
        <w:shd w:val="clear" w:color="auto" w:fill="FFFFFF"/>
        <w:ind w:firstLine="567"/>
        <w:contextualSpacing/>
        <w:jc w:val="both"/>
        <w:rPr>
          <w:rFonts w:ascii="YS Text" w:hAnsi="YS Text"/>
        </w:rPr>
      </w:pPr>
      <w:r w:rsidRPr="008232C9">
        <w:rPr>
          <w:rFonts w:ascii="YS Text" w:hAnsi="YS Text"/>
        </w:rPr>
        <w:t xml:space="preserve">2.1.1. </w:t>
      </w:r>
      <w:r w:rsidRPr="008232C9">
        <w:rPr>
          <w:rFonts w:ascii="Times New Roman CYR" w:hAnsi="Times New Roman CYR" w:cs="Times New Roman CYR"/>
          <w:color w:val="000000"/>
        </w:rPr>
        <w:t>Код вида расходов (КВР)- 813</w:t>
      </w:r>
      <w:r w:rsidRPr="008232C9">
        <w:rPr>
          <w:rFonts w:ascii="YS Text" w:hAnsi="YS Text"/>
        </w:rPr>
        <w:t>.</w:t>
      </w:r>
    </w:p>
    <w:p w14:paraId="5C540734" w14:textId="77777777" w:rsidR="008232C9" w:rsidRPr="008232C9" w:rsidRDefault="008232C9" w:rsidP="008232C9">
      <w:pPr>
        <w:shd w:val="clear" w:color="auto" w:fill="FFFFFF"/>
        <w:ind w:firstLine="567"/>
        <w:contextualSpacing/>
        <w:jc w:val="both"/>
        <w:rPr>
          <w:rFonts w:ascii="YS Text" w:hAnsi="YS Text"/>
        </w:rPr>
      </w:pPr>
      <w:r w:rsidRPr="008232C9">
        <w:rPr>
          <w:rFonts w:ascii="YS Text" w:hAnsi="YS Text"/>
        </w:rPr>
        <w:t xml:space="preserve">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w:t>
      </w:r>
      <w:r w:rsidRPr="008232C9">
        <w:rPr>
          <w:b/>
          <w:color w:val="FF0000"/>
        </w:rPr>
        <w:t>______,</w:t>
      </w:r>
      <w:r w:rsidRPr="008232C9">
        <w:rPr>
          <w:rFonts w:ascii="YS Text" w:hAnsi="YS Text"/>
          <w:color w:val="FF0000"/>
        </w:rPr>
        <w:t xml:space="preserve"> </w:t>
      </w:r>
      <w:r w:rsidRPr="008232C9">
        <w:rPr>
          <w:rFonts w:ascii="YS Text" w:hAnsi="YS Text"/>
        </w:rPr>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1EA530EE" w14:textId="77777777" w:rsidR="008232C9" w:rsidRPr="008232C9" w:rsidRDefault="008232C9" w:rsidP="008232C9">
      <w:pPr>
        <w:suppressAutoHyphens/>
        <w:ind w:firstLine="567"/>
        <w:contextualSpacing/>
        <w:jc w:val="both"/>
        <w:rPr>
          <w:rFonts w:eastAsia="Arial"/>
          <w:lang w:eastAsia="ar-SA"/>
        </w:rPr>
      </w:pPr>
      <w:r w:rsidRPr="008232C9">
        <w:rPr>
          <w:rFonts w:eastAsia="Arial"/>
          <w:lang w:eastAsia="ar-SA"/>
        </w:rPr>
        <w:t xml:space="preserve">2.2. Цена </w:t>
      </w:r>
      <w:r w:rsidRPr="008232C9">
        <w:rPr>
          <w:rFonts w:eastAsia="MS Mincho"/>
          <w:lang w:eastAsia="ar-SA"/>
        </w:rPr>
        <w:t xml:space="preserve">Контракта </w:t>
      </w:r>
      <w:r w:rsidRPr="008232C9">
        <w:rPr>
          <w:rFonts w:eastAsia="Arial"/>
          <w:lang w:eastAsia="ar-SA"/>
        </w:rPr>
        <w:t xml:space="preserve">может быть снижена по соглашению сторон без изменения предусмотренных </w:t>
      </w:r>
      <w:r w:rsidRPr="008232C9">
        <w:rPr>
          <w:rFonts w:eastAsia="MS Mincho"/>
          <w:lang w:eastAsia="ar-SA"/>
        </w:rPr>
        <w:t xml:space="preserve">настоящим Контрактом </w:t>
      </w:r>
      <w:r w:rsidRPr="008232C9">
        <w:rPr>
          <w:rFonts w:eastAsia="Arial"/>
          <w:lang w:eastAsia="ar-SA"/>
        </w:rPr>
        <w:t>объемов работ, качества и иных условий исполнения Контракта.</w:t>
      </w:r>
    </w:p>
    <w:p w14:paraId="4252E889" w14:textId="77777777" w:rsidR="008232C9" w:rsidRPr="008232C9" w:rsidRDefault="008232C9" w:rsidP="008232C9">
      <w:pPr>
        <w:autoSpaceDE w:val="0"/>
        <w:autoSpaceDN w:val="0"/>
        <w:adjustRightInd w:val="0"/>
        <w:ind w:firstLine="567"/>
        <w:contextualSpacing/>
        <w:jc w:val="both"/>
      </w:pPr>
      <w:r w:rsidRPr="008232C9">
        <w:t xml:space="preserve">Заказчик по согласованию с Подрядчиком в ходе исполнения Контракта вправе изменить не более чем на десять процентов </w:t>
      </w:r>
      <w:r w:rsidRPr="008232C9">
        <w:rPr>
          <w:lang w:eastAsia="en-US"/>
        </w:rPr>
        <w:t xml:space="preserve">объем выполняемых работ, предусмотренных настоящим Контрактом </w:t>
      </w:r>
      <w:r w:rsidRPr="008232C9">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14:paraId="01AFB3F4" w14:textId="77777777" w:rsidR="008232C9" w:rsidRPr="008232C9" w:rsidRDefault="008232C9" w:rsidP="008232C9">
      <w:pPr>
        <w:jc w:val="both"/>
      </w:pPr>
      <w:r w:rsidRPr="008232C9">
        <w:t xml:space="preserve">          2.3.</w:t>
      </w:r>
      <w:r w:rsidRPr="008232C9">
        <w:rPr>
          <w:lang w:eastAsia="ar-SA"/>
        </w:rPr>
        <w:t xml:space="preserve"> </w:t>
      </w:r>
      <w:r w:rsidRPr="008232C9">
        <w:rPr>
          <w:rFonts w:ascii="Times New Roman CYR" w:hAnsi="Times New Roman CYR" w:cs="Times New Roman CYR"/>
          <w:color w:val="000000"/>
        </w:rPr>
        <w:t>Выплата авансов и иных форм предварительной оплаты не предусмотрена в течение всего периода исполнения Контракта.</w:t>
      </w:r>
      <w:r w:rsidRPr="008232C9">
        <w:t xml:space="preserve"> </w:t>
      </w:r>
    </w:p>
    <w:p w14:paraId="4C97457F" w14:textId="77777777" w:rsidR="008232C9" w:rsidRPr="008232C9" w:rsidRDefault="008232C9" w:rsidP="008232C9">
      <w:pPr>
        <w:suppressAutoHyphens/>
        <w:ind w:firstLine="567"/>
        <w:contextualSpacing/>
        <w:jc w:val="both"/>
      </w:pPr>
      <w:r w:rsidRPr="008232C9">
        <w:t xml:space="preserve">2.4. 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6251F945" w14:textId="77777777" w:rsidR="008232C9" w:rsidRPr="008232C9" w:rsidRDefault="008232C9" w:rsidP="008232C9">
      <w:pPr>
        <w:ind w:firstLine="567"/>
        <w:contextualSpacing/>
        <w:jc w:val="both"/>
        <w:rPr>
          <w:bCs/>
          <w:lang w:eastAsia="ar-SA"/>
        </w:rPr>
      </w:pPr>
      <w:r w:rsidRPr="008232C9">
        <w:rPr>
          <w:bCs/>
          <w:lang w:eastAsia="ar-SA"/>
        </w:rPr>
        <w:t>2.5. </w:t>
      </w:r>
      <w:r w:rsidRPr="008232C9">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w:t>
      </w:r>
    </w:p>
    <w:p w14:paraId="7DD4BEA1" w14:textId="77777777" w:rsidR="008232C9" w:rsidRPr="008232C9" w:rsidRDefault="008232C9" w:rsidP="008232C9">
      <w:pPr>
        <w:tabs>
          <w:tab w:val="left" w:pos="1138"/>
          <w:tab w:val="left" w:leader="underscore" w:pos="9826"/>
        </w:tabs>
        <w:suppressAutoHyphens/>
        <w:ind w:right="-6" w:firstLine="567"/>
        <w:contextualSpacing/>
        <w:jc w:val="both"/>
        <w:rPr>
          <w:bCs/>
          <w:lang w:eastAsia="ar-SA"/>
        </w:rPr>
      </w:pPr>
      <w:r w:rsidRPr="008232C9">
        <w:t xml:space="preserve">2.6. </w:t>
      </w:r>
      <w:r w:rsidRPr="008232C9">
        <w:rPr>
          <w:bCs/>
          <w:lang w:eastAsia="ar-SA"/>
        </w:rPr>
        <w:t>Цена Контракта подлежит уменьшению на размер налоговых платежей, связанных с оплатой Контракта, в случае если Стороной настоящего Контракта является физическое лицо, за исключением индивидуального предпринимателя или иного занимающегося частной практикой лица.</w:t>
      </w:r>
    </w:p>
    <w:p w14:paraId="65A21C46" w14:textId="77777777" w:rsidR="008232C9" w:rsidRPr="008232C9" w:rsidRDefault="008232C9" w:rsidP="008232C9">
      <w:pPr>
        <w:ind w:firstLine="567"/>
        <w:contextualSpacing/>
        <w:jc w:val="both"/>
        <w:rPr>
          <w:rFonts w:ascii="Verdana" w:hAnsi="Verdana"/>
        </w:rPr>
      </w:pPr>
      <w:r w:rsidRPr="008232C9">
        <w:rPr>
          <w:bCs/>
          <w:lang w:eastAsia="ar-SA"/>
        </w:rPr>
        <w:t>2.7.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72397F4" w14:textId="77777777" w:rsidR="008232C9" w:rsidRPr="008232C9" w:rsidRDefault="008232C9" w:rsidP="008232C9">
      <w:pPr>
        <w:contextualSpacing/>
        <w:jc w:val="center"/>
        <w:rPr>
          <w:b/>
        </w:rPr>
      </w:pPr>
    </w:p>
    <w:p w14:paraId="4B891C0B" w14:textId="77777777" w:rsidR="008232C9" w:rsidRPr="008232C9" w:rsidRDefault="008232C9" w:rsidP="008232C9">
      <w:pPr>
        <w:contextualSpacing/>
        <w:jc w:val="center"/>
        <w:rPr>
          <w:b/>
        </w:rPr>
      </w:pPr>
      <w:r w:rsidRPr="008232C9">
        <w:rPr>
          <w:b/>
        </w:rPr>
        <w:t>3.СРОКИ ВЫПОЛНЕНИЯ РАБОТ</w:t>
      </w:r>
    </w:p>
    <w:p w14:paraId="6605B8DF" w14:textId="77777777" w:rsidR="008232C9" w:rsidRPr="008232C9" w:rsidRDefault="008232C9" w:rsidP="008232C9">
      <w:pPr>
        <w:ind w:firstLine="567"/>
        <w:contextualSpacing/>
        <w:jc w:val="both"/>
      </w:pPr>
      <w:r w:rsidRPr="008232C9">
        <w:t>3.1.Работы, предусмотренные Контрактом, выполняются в сроки  в соответствии с Графиком выполнения работ (</w:t>
      </w:r>
      <w:hyperlink w:anchor="sub_12000" w:history="1">
        <w:r w:rsidRPr="008232C9">
          <w:t xml:space="preserve">Приложение № </w:t>
        </w:r>
      </w:hyperlink>
      <w:r w:rsidRPr="008232C9">
        <w:t>4 к Контракту) (далее - График выполнения работ).</w:t>
      </w:r>
    </w:p>
    <w:p w14:paraId="04922BEA" w14:textId="77777777" w:rsidR="008232C9" w:rsidRPr="008232C9" w:rsidRDefault="008232C9" w:rsidP="008232C9">
      <w:pPr>
        <w:ind w:firstLine="567"/>
        <w:contextualSpacing/>
        <w:jc w:val="both"/>
      </w:pPr>
      <w:r w:rsidRPr="008232C9">
        <w:t>Начало работ с - момента подписания Контракта.</w:t>
      </w:r>
    </w:p>
    <w:p w14:paraId="76AB6EDF" w14:textId="77777777" w:rsidR="008232C9" w:rsidRPr="008232C9" w:rsidRDefault="008232C9" w:rsidP="008232C9">
      <w:pPr>
        <w:ind w:firstLine="567"/>
        <w:contextualSpacing/>
        <w:jc w:val="both"/>
        <w:rPr>
          <w:color w:val="000000" w:themeColor="text1"/>
        </w:rPr>
      </w:pPr>
      <w:r w:rsidRPr="008232C9">
        <w:t xml:space="preserve">Окончание работ - </w:t>
      </w:r>
      <w:r w:rsidRPr="008232C9">
        <w:rPr>
          <w:color w:val="000000" w:themeColor="text1"/>
        </w:rPr>
        <w:t>не позднее 01 сентября 2023 года.</w:t>
      </w:r>
    </w:p>
    <w:p w14:paraId="29C94A10" w14:textId="77777777" w:rsidR="008232C9" w:rsidRPr="008232C9" w:rsidRDefault="008232C9" w:rsidP="008232C9">
      <w:pPr>
        <w:ind w:firstLine="567"/>
        <w:contextualSpacing/>
        <w:jc w:val="both"/>
        <w:rPr>
          <w:color w:val="000000" w:themeColor="text1"/>
        </w:rPr>
      </w:pPr>
      <w:r w:rsidRPr="008232C9">
        <w:rPr>
          <w:color w:val="000000" w:themeColor="text1"/>
        </w:rPr>
        <w:lastRenderedPageBreak/>
        <w:t>Подписание Акта сдачи приемки законченного строительством объекта (окончание строительства) – не позднее 25 сентября 2023 года.</w:t>
      </w:r>
    </w:p>
    <w:p w14:paraId="2A2B14C4" w14:textId="77777777" w:rsidR="008232C9" w:rsidRPr="008232C9" w:rsidRDefault="008232C9" w:rsidP="008232C9">
      <w:pPr>
        <w:widowControl w:val="0"/>
        <w:ind w:firstLine="567"/>
        <w:jc w:val="both"/>
      </w:pPr>
      <w:r w:rsidRPr="008232C9">
        <w:t xml:space="preserve">Работы по Контракту выполняются Подрядчиком в соответствии Графиком выполнения работ. </w:t>
      </w:r>
    </w:p>
    <w:p w14:paraId="51C86B95" w14:textId="77777777" w:rsidR="008232C9" w:rsidRPr="008232C9" w:rsidRDefault="008232C9" w:rsidP="008232C9">
      <w:pPr>
        <w:ind w:firstLine="567"/>
        <w:contextualSpacing/>
        <w:jc w:val="both"/>
      </w:pPr>
      <w:r w:rsidRPr="008232C9">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10D41ECE" w14:textId="77777777" w:rsidR="008232C9" w:rsidRPr="008232C9" w:rsidRDefault="008232C9" w:rsidP="008232C9">
      <w:pPr>
        <w:ind w:firstLine="567"/>
        <w:contextualSpacing/>
        <w:jc w:val="both"/>
      </w:pPr>
      <w:r w:rsidRPr="008232C9">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4" w:name="sub_10024"/>
    </w:p>
    <w:bookmarkEnd w:id="4"/>
    <w:p w14:paraId="34AE78FD" w14:textId="77777777" w:rsidR="008232C9" w:rsidRPr="008232C9" w:rsidRDefault="008232C9" w:rsidP="008232C9">
      <w:pPr>
        <w:ind w:firstLine="567"/>
        <w:contextualSpacing/>
        <w:jc w:val="both"/>
      </w:pPr>
      <w:r w:rsidRPr="008232C9">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п.2.1. Контракта.</w:t>
      </w:r>
    </w:p>
    <w:p w14:paraId="24644593" w14:textId="77777777" w:rsidR="008232C9" w:rsidRPr="008232C9" w:rsidRDefault="008232C9" w:rsidP="008232C9">
      <w:pPr>
        <w:ind w:firstLine="567"/>
        <w:contextualSpacing/>
        <w:jc w:val="both"/>
      </w:pPr>
    </w:p>
    <w:p w14:paraId="35CDCCB4" w14:textId="77777777" w:rsidR="008232C9" w:rsidRPr="008232C9" w:rsidRDefault="008232C9" w:rsidP="008232C9">
      <w:pPr>
        <w:contextualSpacing/>
        <w:jc w:val="center"/>
        <w:rPr>
          <w:b/>
        </w:rPr>
      </w:pPr>
      <w:r w:rsidRPr="008232C9">
        <w:rPr>
          <w:b/>
        </w:rPr>
        <w:t>4.ПРАВА И ОБЯЗАННОСТИ СТОРОН</w:t>
      </w:r>
    </w:p>
    <w:p w14:paraId="3332E6FD" w14:textId="77777777" w:rsidR="008232C9" w:rsidRPr="008232C9" w:rsidRDefault="008232C9" w:rsidP="008232C9">
      <w:pPr>
        <w:widowControl w:val="0"/>
        <w:ind w:firstLine="567"/>
        <w:contextualSpacing/>
        <w:jc w:val="both"/>
        <w:rPr>
          <w:b/>
        </w:rPr>
      </w:pPr>
      <w:r w:rsidRPr="008232C9">
        <w:rPr>
          <w:b/>
        </w:rPr>
        <w:t xml:space="preserve">4.1. Заказчик вправе: </w:t>
      </w:r>
    </w:p>
    <w:p w14:paraId="42D44A55" w14:textId="77777777" w:rsidR="008232C9" w:rsidRPr="008232C9" w:rsidRDefault="008232C9" w:rsidP="008232C9">
      <w:pPr>
        <w:widowControl w:val="0"/>
        <w:ind w:firstLine="567"/>
        <w:contextualSpacing/>
        <w:jc w:val="both"/>
      </w:pPr>
      <w:r w:rsidRPr="008232C9">
        <w:t>4.1.1. Передать третьим лицам функции по осуществлению строительного контроля.</w:t>
      </w:r>
    </w:p>
    <w:p w14:paraId="65347139" w14:textId="77777777" w:rsidR="008232C9" w:rsidRPr="008232C9" w:rsidRDefault="008232C9" w:rsidP="008232C9">
      <w:pPr>
        <w:widowControl w:val="0"/>
        <w:ind w:firstLine="567"/>
        <w:contextualSpacing/>
        <w:jc w:val="both"/>
      </w:pPr>
      <w:r w:rsidRPr="008232C9">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27E88973" w14:textId="77777777" w:rsidR="008232C9" w:rsidRPr="008232C9" w:rsidRDefault="008232C9" w:rsidP="008232C9">
      <w:pPr>
        <w:widowControl w:val="0"/>
        <w:ind w:firstLine="567"/>
        <w:contextualSpacing/>
        <w:jc w:val="both"/>
      </w:pPr>
      <w:r w:rsidRPr="008232C9">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8232C9">
          <w:t>проектной документации</w:t>
        </w:r>
      </w:hyperlink>
      <w:r w:rsidRPr="008232C9">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EEDD047" w14:textId="77777777" w:rsidR="008232C9" w:rsidRPr="008232C9" w:rsidRDefault="008232C9" w:rsidP="008232C9">
      <w:pPr>
        <w:ind w:firstLine="567"/>
        <w:contextualSpacing/>
        <w:jc w:val="both"/>
      </w:pPr>
      <w:r w:rsidRPr="008232C9">
        <w:t>4.1.4. Получать беспрепятственный доступ на Объект.</w:t>
      </w:r>
    </w:p>
    <w:p w14:paraId="245C02EB" w14:textId="77777777" w:rsidR="008232C9" w:rsidRPr="008232C9" w:rsidRDefault="008232C9" w:rsidP="008232C9">
      <w:pPr>
        <w:ind w:firstLine="567"/>
        <w:contextualSpacing/>
        <w:jc w:val="both"/>
      </w:pPr>
      <w:r w:rsidRPr="008232C9">
        <w:t xml:space="preserve">4.1.5. Приостанавливать производство Работ при осуществлении их с отступлением от требований проектной и/или рабочей документации. </w:t>
      </w:r>
    </w:p>
    <w:p w14:paraId="78E8C404" w14:textId="77777777" w:rsidR="008232C9" w:rsidRPr="008232C9" w:rsidRDefault="008232C9" w:rsidP="008232C9">
      <w:pPr>
        <w:ind w:firstLine="567"/>
        <w:contextualSpacing/>
        <w:jc w:val="both"/>
      </w:pPr>
      <w:r w:rsidRPr="008232C9">
        <w:t>4.1.6. Требовать надлежащего исполнения обязательств по Контракту и своевременного устранения выявленных недостатков.</w:t>
      </w:r>
    </w:p>
    <w:p w14:paraId="14B4B4B5" w14:textId="77777777" w:rsidR="008232C9" w:rsidRPr="008232C9" w:rsidRDefault="008232C9" w:rsidP="008232C9">
      <w:pPr>
        <w:ind w:firstLine="567"/>
        <w:contextualSpacing/>
        <w:jc w:val="both"/>
      </w:pPr>
      <w:r w:rsidRPr="008232C9">
        <w:t>4.1.7. Запрашивать у Подрядчика любую относящуюся к предмету Контракта документацию и информацию.</w:t>
      </w:r>
    </w:p>
    <w:p w14:paraId="738542EA" w14:textId="77777777" w:rsidR="008232C9" w:rsidRPr="008232C9" w:rsidRDefault="008232C9" w:rsidP="008232C9">
      <w:pPr>
        <w:ind w:firstLine="567"/>
        <w:contextualSpacing/>
        <w:jc w:val="both"/>
      </w:pPr>
      <w:r w:rsidRPr="008232C9">
        <w:t>4.1.8. Принять решение об одностороннем отказе от исполнения Контракта в порядке и на условиях, предусмотренных Контрактом.</w:t>
      </w:r>
    </w:p>
    <w:p w14:paraId="5A650FEE" w14:textId="77777777" w:rsidR="008232C9" w:rsidRPr="008232C9" w:rsidRDefault="008232C9" w:rsidP="008232C9">
      <w:pPr>
        <w:ind w:firstLine="567"/>
        <w:contextualSpacing/>
        <w:jc w:val="both"/>
      </w:pPr>
      <w:r w:rsidRPr="008232C9">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7221004A" w14:textId="77777777" w:rsidR="008232C9" w:rsidRPr="008232C9" w:rsidRDefault="008232C9" w:rsidP="008232C9">
      <w:pPr>
        <w:ind w:firstLine="567"/>
        <w:contextualSpacing/>
        <w:jc w:val="both"/>
      </w:pPr>
      <w:r w:rsidRPr="008232C9">
        <w:t>4.1.10. Осуществлять строительный контроль, в том числе лабораторным способом.</w:t>
      </w:r>
    </w:p>
    <w:p w14:paraId="7715071F" w14:textId="77777777" w:rsidR="008232C9" w:rsidRPr="008232C9" w:rsidRDefault="008232C9" w:rsidP="008232C9">
      <w:pPr>
        <w:ind w:firstLine="567"/>
        <w:contextualSpacing/>
        <w:jc w:val="both"/>
      </w:pPr>
      <w:r w:rsidRPr="008232C9">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CBF345B" w14:textId="77777777" w:rsidR="008232C9" w:rsidRPr="008232C9" w:rsidRDefault="008232C9" w:rsidP="008232C9">
      <w:pPr>
        <w:ind w:firstLine="567"/>
        <w:contextualSpacing/>
        <w:jc w:val="both"/>
      </w:pPr>
      <w:r w:rsidRPr="008232C9">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E489040" w14:textId="77777777" w:rsidR="008232C9" w:rsidRPr="008232C9" w:rsidRDefault="008232C9" w:rsidP="008232C9">
      <w:pPr>
        <w:ind w:firstLine="567"/>
        <w:contextualSpacing/>
        <w:jc w:val="both"/>
      </w:pPr>
      <w:r w:rsidRPr="008232C9">
        <w:t>4.1.13. Заказчик вправе задержать оплату выполненных работ по следующим причинам:</w:t>
      </w:r>
    </w:p>
    <w:p w14:paraId="50D2D791" w14:textId="77777777" w:rsidR="008232C9" w:rsidRPr="008232C9" w:rsidRDefault="008232C9" w:rsidP="008232C9">
      <w:pPr>
        <w:ind w:firstLine="567"/>
        <w:contextualSpacing/>
        <w:jc w:val="both"/>
      </w:pPr>
      <w:r w:rsidRPr="008232C9">
        <w:t>-в случае несоблюдения сроков начала и окончания этапов работ, определенных в графике выполнения работ;</w:t>
      </w:r>
    </w:p>
    <w:p w14:paraId="43A4BA3B" w14:textId="77777777" w:rsidR="008232C9" w:rsidRPr="008232C9" w:rsidRDefault="008232C9" w:rsidP="008232C9">
      <w:pPr>
        <w:ind w:firstLine="567"/>
        <w:contextualSpacing/>
        <w:jc w:val="both"/>
      </w:pPr>
      <w:r w:rsidRPr="008232C9">
        <w:lastRenderedPageBreak/>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21893A22" w14:textId="77777777" w:rsidR="008232C9" w:rsidRPr="008232C9" w:rsidRDefault="008232C9" w:rsidP="008232C9">
      <w:pPr>
        <w:ind w:firstLine="567"/>
        <w:contextualSpacing/>
        <w:jc w:val="both"/>
      </w:pPr>
      <w:r w:rsidRPr="008232C9">
        <w:t>-в других случаях, предусмотренных настоящим Контрактом.</w:t>
      </w:r>
    </w:p>
    <w:p w14:paraId="2887F5E2" w14:textId="77777777" w:rsidR="008232C9" w:rsidRPr="008232C9" w:rsidRDefault="008232C9" w:rsidP="008232C9">
      <w:pPr>
        <w:ind w:firstLine="567"/>
        <w:contextualSpacing/>
        <w:jc w:val="both"/>
      </w:pPr>
      <w:r w:rsidRPr="008232C9">
        <w:t>4.1.14. Задержка оплаты производится до полного устранения причин, послуживших основанием для такой задержки.</w:t>
      </w:r>
    </w:p>
    <w:p w14:paraId="02F0962E" w14:textId="77777777" w:rsidR="008232C9" w:rsidRPr="008232C9" w:rsidRDefault="008232C9" w:rsidP="008232C9">
      <w:pPr>
        <w:ind w:firstLine="567"/>
        <w:contextualSpacing/>
        <w:jc w:val="both"/>
      </w:pPr>
      <w:r w:rsidRPr="008232C9">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62BE033A" w14:textId="77777777" w:rsidR="008232C9" w:rsidRPr="008232C9" w:rsidRDefault="008232C9" w:rsidP="008232C9">
      <w:pPr>
        <w:ind w:firstLine="567"/>
        <w:contextualSpacing/>
        <w:jc w:val="both"/>
      </w:pPr>
      <w:r w:rsidRPr="008232C9">
        <w:t>4.1.16. Осуществлять иные права, предоставленные Заказчику в соответствии с законодательством Российской Федерации и Контрактом.</w:t>
      </w:r>
    </w:p>
    <w:p w14:paraId="2E8EC1D5" w14:textId="77777777" w:rsidR="008232C9" w:rsidRPr="008232C9" w:rsidRDefault="008232C9" w:rsidP="008232C9">
      <w:pPr>
        <w:ind w:firstLine="567"/>
        <w:contextualSpacing/>
        <w:jc w:val="both"/>
        <w:rPr>
          <w:b/>
        </w:rPr>
      </w:pPr>
      <w:r w:rsidRPr="008232C9">
        <w:rPr>
          <w:b/>
        </w:rPr>
        <w:t>4.2. Заказчик обязан:</w:t>
      </w:r>
    </w:p>
    <w:p w14:paraId="35AED93A" w14:textId="77777777" w:rsidR="008232C9" w:rsidRPr="008232C9" w:rsidRDefault="008232C9" w:rsidP="008232C9">
      <w:pPr>
        <w:ind w:firstLine="567"/>
        <w:contextualSpacing/>
        <w:jc w:val="both"/>
      </w:pPr>
      <w:bookmarkStart w:id="5" w:name="sub_100411"/>
      <w:r w:rsidRPr="008232C9">
        <w:t xml:space="preserve">4.2.1. Не позднее 10 (десяти) дней со дня подписания Контракта </w:t>
      </w:r>
      <w:bookmarkEnd w:id="5"/>
      <w:r w:rsidRPr="008232C9">
        <w:t>Сторонами передать Подрядчику строительную площадку по акту приема-передачи строительной площадки (Приложение № 6 к Контракту).</w:t>
      </w:r>
    </w:p>
    <w:p w14:paraId="0FD05F8A" w14:textId="77777777" w:rsidR="008232C9" w:rsidRPr="008232C9" w:rsidRDefault="008232C9" w:rsidP="008232C9">
      <w:pPr>
        <w:ind w:firstLine="567"/>
        <w:contextualSpacing/>
        <w:jc w:val="both"/>
      </w:pPr>
      <w:bookmarkStart w:id="6" w:name="sub_100414"/>
      <w:r w:rsidRPr="008232C9">
        <w:t xml:space="preserve">4.2.2. В срок не позднее </w:t>
      </w:r>
      <w:bookmarkEnd w:id="6"/>
      <w:r w:rsidRPr="008232C9">
        <w:t xml:space="preserve">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8232C9">
          <w:t>проектной</w:t>
        </w:r>
      </w:hyperlink>
      <w:r w:rsidRPr="008232C9">
        <w:t xml:space="preserve"> </w:t>
      </w:r>
      <w:hyperlink w:anchor="sub_11000" w:history="1">
        <w:r w:rsidRPr="008232C9">
          <w:t>документации</w:t>
        </w:r>
      </w:hyperlink>
      <w:hyperlink w:anchor="sub_151515" w:history="1"/>
      <w:r w:rsidRPr="008232C9">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47EDDFF6" w14:textId="77777777" w:rsidR="008232C9" w:rsidRPr="008232C9" w:rsidRDefault="008232C9" w:rsidP="008232C9">
      <w:pPr>
        <w:ind w:firstLine="567"/>
        <w:contextualSpacing/>
        <w:jc w:val="both"/>
      </w:pPr>
      <w:r w:rsidRPr="008232C9">
        <w:t xml:space="preserve">4.2.3.В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0BB5CE5E" w14:textId="77777777" w:rsidR="008232C9" w:rsidRPr="008232C9" w:rsidRDefault="008232C9" w:rsidP="008232C9">
      <w:pPr>
        <w:ind w:firstLine="567"/>
        <w:contextualSpacing/>
        <w:jc w:val="both"/>
      </w:pPr>
      <w:r w:rsidRPr="008232C9">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14:paraId="58BA9223" w14:textId="77777777" w:rsidR="008232C9" w:rsidRPr="008232C9" w:rsidRDefault="008232C9" w:rsidP="008232C9">
      <w:pPr>
        <w:ind w:firstLine="567"/>
        <w:contextualSpacing/>
        <w:jc w:val="both"/>
      </w:pPr>
      <w:r w:rsidRPr="008232C9">
        <w:t>4.2.5.В срок и в порядке, установленные Статьей 6 Контракта,</w:t>
      </w:r>
      <w:bookmarkEnd w:id="7"/>
      <w:r w:rsidRPr="008232C9">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14:paraId="08852614" w14:textId="77777777" w:rsidR="008232C9" w:rsidRPr="008232C9" w:rsidRDefault="008232C9" w:rsidP="008232C9">
      <w:pPr>
        <w:ind w:firstLine="567"/>
        <w:contextualSpacing/>
        <w:jc w:val="both"/>
      </w:pPr>
      <w:r w:rsidRPr="008232C9">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77128D2D" w14:textId="77777777" w:rsidR="008232C9" w:rsidRPr="008232C9" w:rsidRDefault="008232C9" w:rsidP="008232C9">
      <w:pPr>
        <w:ind w:firstLine="567"/>
        <w:contextualSpacing/>
        <w:jc w:val="both"/>
      </w:pPr>
      <w:r w:rsidRPr="008232C9">
        <w:t>4.2.7. Производить освидетельствование скрытых работ.</w:t>
      </w:r>
    </w:p>
    <w:p w14:paraId="1DBEF53B" w14:textId="77777777" w:rsidR="008232C9" w:rsidRPr="008232C9" w:rsidRDefault="008232C9" w:rsidP="008232C9">
      <w:pPr>
        <w:ind w:firstLine="567"/>
        <w:contextualSpacing/>
        <w:jc w:val="both"/>
      </w:pPr>
      <w:r w:rsidRPr="008232C9">
        <w:t>4.2.8.Принять и оплатить выполнен</w:t>
      </w:r>
      <w:bookmarkStart w:id="8" w:name="sub_100416"/>
      <w:r w:rsidRPr="008232C9">
        <w:t>ные работы в сроки, установленные</w:t>
      </w:r>
      <w:bookmarkEnd w:id="8"/>
      <w:r w:rsidRPr="008232C9">
        <w:t xml:space="preserve"> </w:t>
      </w:r>
      <w:hyperlink w:anchor="sub_13000" w:history="1">
        <w:r w:rsidRPr="008232C9">
          <w:t>Графиком</w:t>
        </w:r>
      </w:hyperlink>
      <w:r w:rsidRPr="008232C9">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41D291E7" w14:textId="77777777" w:rsidR="008232C9" w:rsidRPr="008232C9" w:rsidRDefault="008232C9" w:rsidP="008232C9">
      <w:pPr>
        <w:ind w:firstLine="567"/>
        <w:contextualSpacing/>
        <w:jc w:val="both"/>
      </w:pPr>
      <w:r w:rsidRPr="008232C9">
        <w:t>4.2.9. Участвовать в проверках, проводимых органами Государственного надзора, а также ведомственными инспекциями и комиссиями.</w:t>
      </w:r>
    </w:p>
    <w:p w14:paraId="463430F8" w14:textId="77777777" w:rsidR="008232C9" w:rsidRPr="008232C9" w:rsidRDefault="008232C9" w:rsidP="008232C9">
      <w:pPr>
        <w:ind w:firstLine="567"/>
        <w:contextualSpacing/>
        <w:jc w:val="both"/>
      </w:pPr>
      <w:r w:rsidRPr="008232C9">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14:paraId="5B478311" w14:textId="77777777" w:rsidR="008232C9" w:rsidRPr="008232C9" w:rsidRDefault="008232C9" w:rsidP="008232C9">
      <w:pPr>
        <w:ind w:firstLine="567"/>
        <w:contextualSpacing/>
        <w:jc w:val="both"/>
      </w:pPr>
      <w:r w:rsidRPr="008232C9">
        <w:t xml:space="preserve">4.2.11. Права и обязанности, не оговоренные в Контракте, определяются в соответствии с действующим законодательством </w:t>
      </w:r>
      <w:bookmarkStart w:id="9" w:name="_Hlk6995984"/>
      <w:r w:rsidRPr="008232C9">
        <w:t>Российской Федерации</w:t>
      </w:r>
      <w:bookmarkEnd w:id="9"/>
      <w:r w:rsidRPr="008232C9">
        <w:t>.</w:t>
      </w:r>
    </w:p>
    <w:p w14:paraId="617C0F5F" w14:textId="77777777" w:rsidR="008232C9" w:rsidRPr="008232C9" w:rsidRDefault="008232C9" w:rsidP="008232C9">
      <w:pPr>
        <w:ind w:firstLine="567"/>
        <w:contextualSpacing/>
        <w:jc w:val="both"/>
        <w:rPr>
          <w:b/>
        </w:rPr>
      </w:pPr>
      <w:r w:rsidRPr="008232C9">
        <w:rPr>
          <w:b/>
        </w:rPr>
        <w:t>4.3. Подрядчик имеет право:</w:t>
      </w:r>
    </w:p>
    <w:p w14:paraId="6F669470" w14:textId="77777777" w:rsidR="008232C9" w:rsidRPr="008232C9" w:rsidRDefault="008232C9" w:rsidP="008232C9">
      <w:pPr>
        <w:ind w:firstLine="567"/>
        <w:contextualSpacing/>
        <w:jc w:val="both"/>
      </w:pPr>
      <w:r w:rsidRPr="008232C9">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4D59803A" w14:textId="77777777" w:rsidR="008232C9" w:rsidRPr="008232C9" w:rsidRDefault="008232C9" w:rsidP="008232C9">
      <w:pPr>
        <w:ind w:firstLine="567"/>
        <w:contextualSpacing/>
        <w:jc w:val="both"/>
      </w:pPr>
      <w:r w:rsidRPr="008232C9">
        <w:lastRenderedPageBreak/>
        <w:t>4.3.2. Досрочно выполнить работу по настоящему Контракту, при условии, если такое завершение не повлияет на качество выполненных работ.</w:t>
      </w:r>
    </w:p>
    <w:p w14:paraId="7D990E81" w14:textId="77777777" w:rsidR="008232C9" w:rsidRPr="008232C9" w:rsidRDefault="008232C9" w:rsidP="008232C9">
      <w:pPr>
        <w:ind w:firstLine="567"/>
        <w:contextualSpacing/>
        <w:jc w:val="both"/>
      </w:pPr>
      <w:r w:rsidRPr="008232C9">
        <w:t>4.3.3. На получение необходимых документов и информации, необходимой для выполнения работ, согласно условиям настоящего Контракта.</w:t>
      </w:r>
    </w:p>
    <w:p w14:paraId="73CE581B" w14:textId="77777777" w:rsidR="008232C9" w:rsidRPr="008232C9" w:rsidRDefault="008232C9" w:rsidP="008232C9">
      <w:pPr>
        <w:ind w:firstLine="567"/>
        <w:jc w:val="both"/>
      </w:pPr>
      <w:r w:rsidRPr="008232C9">
        <w:t>4.3.4.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4E16FDB7" w14:textId="77777777" w:rsidR="008232C9" w:rsidRPr="008232C9" w:rsidRDefault="008232C9" w:rsidP="008232C9">
      <w:pPr>
        <w:ind w:firstLine="567"/>
        <w:contextualSpacing/>
        <w:jc w:val="both"/>
        <w:rPr>
          <w:b/>
        </w:rPr>
      </w:pPr>
      <w:r w:rsidRPr="008232C9">
        <w:rPr>
          <w:b/>
        </w:rPr>
        <w:t>4.4. Подрядчик обязан:</w:t>
      </w:r>
    </w:p>
    <w:p w14:paraId="631043B3" w14:textId="77777777" w:rsidR="008232C9" w:rsidRPr="008232C9" w:rsidRDefault="008232C9" w:rsidP="008232C9">
      <w:pPr>
        <w:ind w:firstLine="567"/>
        <w:jc w:val="both"/>
      </w:pPr>
      <w:r w:rsidRPr="008232C9">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02020B4A" w14:textId="77777777" w:rsidR="008232C9" w:rsidRPr="008232C9" w:rsidRDefault="008232C9" w:rsidP="008232C9">
      <w:pPr>
        <w:widowControl w:val="0"/>
        <w:autoSpaceDE w:val="0"/>
        <w:autoSpaceDN w:val="0"/>
        <w:ind w:firstLine="567"/>
        <w:jc w:val="both"/>
        <w:outlineLvl w:val="1"/>
      </w:pPr>
      <w:r w:rsidRPr="008232C9">
        <w:t>4.4.2. Работы, которые Подрядчик обязан выполнить самостоятельно без привлечения других лиц к исполнению своих обязательств по Контракту.</w:t>
      </w:r>
    </w:p>
    <w:p w14:paraId="2377C085" w14:textId="77777777" w:rsidR="008232C9" w:rsidRPr="008232C9" w:rsidRDefault="008232C9" w:rsidP="008232C9">
      <w:pPr>
        <w:widowControl w:val="0"/>
        <w:autoSpaceDE w:val="0"/>
        <w:autoSpaceDN w:val="0"/>
        <w:ind w:firstLine="567"/>
        <w:jc w:val="both"/>
      </w:pPr>
      <w:r w:rsidRPr="008232C9">
        <w:t xml:space="preserve">В соответствии с </w:t>
      </w:r>
      <w:hyperlink r:id="rId20" w:history="1">
        <w:r w:rsidRPr="008232C9">
          <w:t>постановлением</w:t>
        </w:r>
      </w:hyperlink>
      <w:r w:rsidRPr="008232C9">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14:paraId="44216F5B" w14:textId="77777777" w:rsidR="008232C9" w:rsidRPr="008232C9" w:rsidRDefault="008232C9" w:rsidP="008232C9">
      <w:pPr>
        <w:widowControl w:val="0"/>
        <w:autoSpaceDE w:val="0"/>
        <w:autoSpaceDN w:val="0"/>
        <w:ind w:firstLine="567"/>
        <w:jc w:val="both"/>
      </w:pPr>
      <w:r w:rsidRPr="008232C9">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 </w:t>
      </w:r>
    </w:p>
    <w:p w14:paraId="51B9DA03" w14:textId="77777777" w:rsidR="008232C9" w:rsidRPr="008232C9" w:rsidRDefault="008232C9" w:rsidP="008232C9">
      <w:pPr>
        <w:widowControl w:val="0"/>
        <w:autoSpaceDE w:val="0"/>
        <w:autoSpaceDN w:val="0"/>
        <w:ind w:firstLine="567"/>
        <w:jc w:val="both"/>
      </w:pPr>
      <w:r w:rsidRPr="008232C9">
        <w:t>Подрядчик обязан направить подписанный Перечень работ (Приложение №8 к Контракту), которые подрядчик обязан выполнить самостоятельно без привлечения других лиц, Заказчику в течение 5 (пяти) рабочих дней со дня подписания Контракта.</w:t>
      </w:r>
    </w:p>
    <w:p w14:paraId="61ED8AC4" w14:textId="77777777" w:rsidR="008232C9" w:rsidRPr="008232C9" w:rsidRDefault="008232C9" w:rsidP="008232C9">
      <w:pPr>
        <w:widowControl w:val="0"/>
        <w:autoSpaceDE w:val="0"/>
        <w:autoSpaceDN w:val="0"/>
        <w:ind w:firstLine="567"/>
        <w:jc w:val="both"/>
      </w:pPr>
      <w:r w:rsidRPr="008232C9">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70F16DB2" w14:textId="77777777" w:rsidR="008232C9" w:rsidRPr="008232C9" w:rsidRDefault="008232C9" w:rsidP="008232C9">
      <w:pPr>
        <w:ind w:firstLine="567"/>
        <w:contextualSpacing/>
        <w:jc w:val="both"/>
      </w:pPr>
      <w:r w:rsidRPr="008232C9">
        <w:t xml:space="preserve">4.4.3. В течение </w:t>
      </w:r>
      <w:bookmarkStart w:id="10" w:name="_Hlk5792293"/>
      <w:r w:rsidRPr="008232C9">
        <w:t xml:space="preserve">10 (десяти) </w:t>
      </w:r>
      <w:bookmarkEnd w:id="10"/>
      <w:r w:rsidRPr="008232C9">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21" w:anchor="/document/72009464/entry/12000" w:history="1">
        <w:r w:rsidRPr="008232C9">
          <w:t>Графиком</w:t>
        </w:r>
      </w:hyperlink>
      <w:r w:rsidRPr="008232C9">
        <w:t xml:space="preserve"> выполнения работ (Приложение №4 к контракту) и Календарным графиком.</w:t>
      </w:r>
    </w:p>
    <w:p w14:paraId="790A4676" w14:textId="77777777" w:rsidR="008232C9" w:rsidRPr="008232C9" w:rsidRDefault="008232C9" w:rsidP="008232C9">
      <w:pPr>
        <w:ind w:firstLine="567"/>
        <w:contextualSpacing/>
        <w:jc w:val="both"/>
      </w:pPr>
      <w:r w:rsidRPr="008232C9">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A3E265D" w14:textId="77777777" w:rsidR="008232C9" w:rsidRPr="008232C9" w:rsidRDefault="008232C9" w:rsidP="008232C9">
      <w:pPr>
        <w:ind w:firstLine="567"/>
        <w:contextualSpacing/>
        <w:jc w:val="both"/>
      </w:pPr>
      <w:r w:rsidRPr="008232C9">
        <w:t>4.4.4. В течение 10 (десяти) рабочих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48.13330.2019.</w:t>
      </w:r>
    </w:p>
    <w:p w14:paraId="5D527D3F" w14:textId="77777777" w:rsidR="008232C9" w:rsidRPr="008232C9" w:rsidRDefault="008232C9" w:rsidP="008232C9">
      <w:pPr>
        <w:ind w:firstLine="567"/>
        <w:contextualSpacing/>
        <w:jc w:val="both"/>
      </w:pPr>
      <w:r w:rsidRPr="008232C9">
        <w:t>4.4.5. Передать Заказчику выполненные Работы (результат работ), в сроки, установленные Графиком (Приложение №4 к Контракту).</w:t>
      </w:r>
    </w:p>
    <w:p w14:paraId="409BD452" w14:textId="77777777" w:rsidR="008232C9" w:rsidRPr="008232C9" w:rsidRDefault="008232C9" w:rsidP="008232C9">
      <w:pPr>
        <w:ind w:firstLine="567"/>
        <w:contextualSpacing/>
        <w:jc w:val="both"/>
      </w:pPr>
      <w:r w:rsidRPr="008232C9">
        <w:t>4.4.6. В течение 10 (десяти) дней после дня подписания Контракта предоставить Заказчику:</w:t>
      </w:r>
    </w:p>
    <w:p w14:paraId="352D1FFD" w14:textId="77777777" w:rsidR="008232C9" w:rsidRPr="008232C9" w:rsidRDefault="008232C9" w:rsidP="008232C9">
      <w:pPr>
        <w:ind w:firstLine="567"/>
        <w:contextualSpacing/>
        <w:jc w:val="both"/>
      </w:pPr>
      <w:r w:rsidRPr="008232C9">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F30EA5B" w14:textId="77777777" w:rsidR="008232C9" w:rsidRPr="008232C9" w:rsidRDefault="008232C9" w:rsidP="008232C9">
      <w:pPr>
        <w:ind w:firstLine="567"/>
        <w:contextualSpacing/>
        <w:jc w:val="both"/>
      </w:pPr>
      <w:r w:rsidRPr="008232C9">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329B5670" w14:textId="77777777" w:rsidR="008232C9" w:rsidRPr="008232C9" w:rsidRDefault="008232C9" w:rsidP="008232C9">
      <w:pPr>
        <w:ind w:firstLine="567"/>
        <w:contextualSpacing/>
        <w:jc w:val="both"/>
      </w:pPr>
      <w:r w:rsidRPr="008232C9">
        <w:lastRenderedPageBreak/>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C4FD511" w14:textId="77777777" w:rsidR="008232C9" w:rsidRPr="008232C9" w:rsidRDefault="008232C9" w:rsidP="008232C9">
      <w:pPr>
        <w:ind w:firstLine="567"/>
        <w:contextualSpacing/>
        <w:jc w:val="both"/>
      </w:pPr>
      <w:r w:rsidRPr="008232C9">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6DADA080" w14:textId="77777777" w:rsidR="008232C9" w:rsidRPr="008232C9" w:rsidRDefault="008232C9" w:rsidP="008232C9">
      <w:pPr>
        <w:ind w:firstLine="567"/>
        <w:contextualSpacing/>
        <w:jc w:val="both"/>
      </w:pPr>
      <w:r w:rsidRPr="008232C9">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38F33899" w14:textId="77777777" w:rsidR="008232C9" w:rsidRPr="008232C9" w:rsidRDefault="008232C9" w:rsidP="008232C9">
      <w:pPr>
        <w:ind w:firstLine="567"/>
        <w:contextualSpacing/>
        <w:jc w:val="both"/>
      </w:pPr>
      <w:bookmarkStart w:id="11" w:name="_Hlk14963990"/>
      <w:r w:rsidRPr="008232C9">
        <w:t>4.4.7.В течение 10 (десяти) дней со дня подписания Контракта сформировать и предоставить Заказчику:</w:t>
      </w:r>
    </w:p>
    <w:p w14:paraId="65CF2736" w14:textId="77777777" w:rsidR="008232C9" w:rsidRPr="008232C9" w:rsidRDefault="008232C9" w:rsidP="008232C9">
      <w:pPr>
        <w:ind w:firstLine="567"/>
        <w:contextualSpacing/>
        <w:jc w:val="both"/>
      </w:pPr>
      <w:bookmarkStart w:id="12" w:name="_Hlk5721910"/>
      <w:bookmarkEnd w:id="11"/>
      <w:r w:rsidRPr="008232C9">
        <w:t>а) На согласование Смету контракта (по форме согласно Приложению №2 к Контракту, в2-х (двух) экземплярах;</w:t>
      </w:r>
    </w:p>
    <w:p w14:paraId="57203675" w14:textId="77777777" w:rsidR="008232C9" w:rsidRPr="008232C9" w:rsidRDefault="008232C9" w:rsidP="008232C9">
      <w:pPr>
        <w:ind w:firstLine="567"/>
        <w:contextualSpacing/>
        <w:jc w:val="both"/>
      </w:pPr>
      <w:r w:rsidRPr="008232C9">
        <w:t>б) На согласование Календарный график производства строительно-монтажных работ, согласно форме, изложенной в Приложении №5 к контракту.</w:t>
      </w:r>
    </w:p>
    <w:p w14:paraId="09D5F94E" w14:textId="77777777" w:rsidR="008232C9" w:rsidRPr="008232C9" w:rsidRDefault="008232C9" w:rsidP="008232C9">
      <w:pPr>
        <w:ind w:firstLine="567"/>
        <w:contextualSpacing/>
        <w:jc w:val="both"/>
      </w:pPr>
      <w:r w:rsidRPr="008232C9">
        <w:t>Формирование Сметы контракта выполняется подрядчиком в следующей последовательности:</w:t>
      </w:r>
    </w:p>
    <w:p w14:paraId="70C9CDCB" w14:textId="77777777" w:rsidR="008232C9" w:rsidRPr="008232C9" w:rsidRDefault="008232C9" w:rsidP="008232C9">
      <w:pPr>
        <w:ind w:firstLine="567"/>
        <w:contextualSpacing/>
        <w:jc w:val="both"/>
      </w:pPr>
      <w:r w:rsidRPr="008232C9">
        <w:t>-проводится анализ проектной, в том числе в ее составе сметной документации, осуществляется их обобщение и систематизация;</w:t>
      </w:r>
    </w:p>
    <w:p w14:paraId="08E8E840" w14:textId="77777777" w:rsidR="008232C9" w:rsidRPr="008232C9" w:rsidRDefault="008232C9" w:rsidP="008232C9">
      <w:pPr>
        <w:ind w:firstLine="567"/>
        <w:contextualSpacing/>
        <w:jc w:val="both"/>
      </w:pPr>
      <w:r w:rsidRPr="008232C9">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14:paraId="6A228A55" w14:textId="77777777" w:rsidR="008232C9" w:rsidRPr="008232C9" w:rsidRDefault="008232C9" w:rsidP="008232C9">
      <w:pPr>
        <w:ind w:firstLine="567"/>
        <w:contextualSpacing/>
        <w:jc w:val="both"/>
      </w:pPr>
      <w:r w:rsidRPr="008232C9">
        <w:t>-определяются единицы измерения конструктивных решений (элементов) и комплексов (видов) работ и затрат;</w:t>
      </w:r>
    </w:p>
    <w:p w14:paraId="4A21C9BA" w14:textId="77777777" w:rsidR="008232C9" w:rsidRPr="008232C9" w:rsidRDefault="008232C9" w:rsidP="008232C9">
      <w:pPr>
        <w:ind w:firstLine="567"/>
        <w:contextualSpacing/>
        <w:jc w:val="both"/>
      </w:pPr>
      <w:r w:rsidRPr="008232C9">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14:paraId="0D44BF29" w14:textId="77777777" w:rsidR="008232C9" w:rsidRPr="008232C9" w:rsidRDefault="008232C9" w:rsidP="008232C9">
      <w:pPr>
        <w:ind w:firstLine="567"/>
        <w:contextualSpacing/>
        <w:jc w:val="both"/>
      </w:pPr>
      <w:r w:rsidRPr="008232C9">
        <w:t>-формируется Смета контракта по установленной форме приложения №2 к Контракту.</w:t>
      </w:r>
    </w:p>
    <w:p w14:paraId="21665286" w14:textId="77777777" w:rsidR="008232C9" w:rsidRPr="008232C9" w:rsidRDefault="008232C9" w:rsidP="008232C9">
      <w:pPr>
        <w:ind w:firstLine="567"/>
        <w:contextualSpacing/>
        <w:jc w:val="both"/>
      </w:pPr>
      <w:r w:rsidRPr="008232C9">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14:paraId="6D78B538" w14:textId="77777777" w:rsidR="008232C9" w:rsidRPr="008232C9" w:rsidRDefault="008232C9" w:rsidP="008232C9">
      <w:pPr>
        <w:ind w:firstLine="567"/>
        <w:contextualSpacing/>
        <w:jc w:val="both"/>
      </w:pPr>
      <w:r w:rsidRPr="008232C9">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p w14:paraId="4ACD1DAE" w14:textId="77777777" w:rsidR="008232C9" w:rsidRPr="008232C9" w:rsidRDefault="008232C9" w:rsidP="008232C9">
      <w:pPr>
        <w:ind w:firstLine="567"/>
        <w:contextualSpacing/>
        <w:jc w:val="both"/>
      </w:pPr>
      <w:bookmarkStart w:id="13" w:name="_Hlk5722258"/>
      <w:bookmarkEnd w:id="12"/>
      <w:r w:rsidRPr="008232C9">
        <w:t xml:space="preserve">4.4.8. Разработать и предоставить Заказчику проект производства работ (ППР), не позднее 10 (десяти) дней до начала этих работ. </w:t>
      </w:r>
    </w:p>
    <w:p w14:paraId="39F86B43" w14:textId="77777777" w:rsidR="008232C9" w:rsidRPr="008232C9" w:rsidRDefault="008232C9" w:rsidP="008232C9">
      <w:pPr>
        <w:ind w:firstLine="567"/>
        <w:contextualSpacing/>
        <w:jc w:val="both"/>
      </w:pPr>
      <w:r w:rsidRPr="008232C9">
        <w:t>В ППР необходимо предусмотреть:</w:t>
      </w:r>
    </w:p>
    <w:p w14:paraId="0A37B505" w14:textId="77777777" w:rsidR="008232C9" w:rsidRPr="008232C9" w:rsidRDefault="008232C9" w:rsidP="008232C9">
      <w:pPr>
        <w:ind w:firstLine="567"/>
        <w:contextualSpacing/>
        <w:jc w:val="both"/>
      </w:pPr>
      <w:r w:rsidRPr="008232C9">
        <w:t xml:space="preserve">-этапы выполнения строительно-монтажных работ исходя из объёмов финансирования на текущий финансовый год и сроков продолжительности отопительного сезона </w:t>
      </w:r>
      <w:r w:rsidRPr="008232C9">
        <w:rPr>
          <w:color w:val="FF0000"/>
        </w:rPr>
        <w:t>2022-2023гг</w:t>
      </w:r>
      <w:r w:rsidRPr="008232C9">
        <w:t>;</w:t>
      </w:r>
    </w:p>
    <w:bookmarkEnd w:id="13"/>
    <w:p w14:paraId="162845D4" w14:textId="77777777" w:rsidR="008232C9" w:rsidRPr="008232C9" w:rsidRDefault="008232C9" w:rsidP="008232C9">
      <w:pPr>
        <w:ind w:firstLine="567"/>
        <w:contextualSpacing/>
        <w:jc w:val="both"/>
      </w:pPr>
      <w:r w:rsidRPr="008232C9">
        <w:t xml:space="preserve">4.4.9.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220B94A8" w14:textId="77777777" w:rsidR="008232C9" w:rsidRPr="008232C9" w:rsidRDefault="008232C9" w:rsidP="008232C9">
      <w:pPr>
        <w:ind w:firstLine="567"/>
        <w:contextualSpacing/>
        <w:jc w:val="both"/>
      </w:pPr>
      <w:r w:rsidRPr="008232C9">
        <w:lastRenderedPageBreak/>
        <w:t>4.4.10.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3152C52D" w14:textId="77777777" w:rsidR="008232C9" w:rsidRPr="008232C9" w:rsidRDefault="008232C9" w:rsidP="008232C9">
      <w:pPr>
        <w:ind w:firstLine="567"/>
        <w:contextualSpacing/>
        <w:jc w:val="both"/>
      </w:pPr>
      <w:bookmarkStart w:id="14" w:name="_Hlk25244221"/>
      <w:r w:rsidRPr="008232C9">
        <w:t>4.4.11.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4"/>
    <w:p w14:paraId="4F632883" w14:textId="77777777" w:rsidR="008232C9" w:rsidRPr="008232C9" w:rsidRDefault="008232C9" w:rsidP="008232C9">
      <w:pPr>
        <w:ind w:firstLine="567"/>
        <w:contextualSpacing/>
        <w:jc w:val="both"/>
      </w:pPr>
      <w:r w:rsidRPr="008232C9">
        <w:t>4.4.12.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2A160946" w14:textId="77777777" w:rsidR="008232C9" w:rsidRPr="008232C9" w:rsidRDefault="008232C9" w:rsidP="008232C9">
      <w:pPr>
        <w:ind w:firstLine="567"/>
        <w:contextualSpacing/>
        <w:jc w:val="both"/>
      </w:pPr>
      <w:r w:rsidRPr="008232C9">
        <w:t>4.4.13.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A6E9A8C" w14:textId="77777777" w:rsidR="008232C9" w:rsidRPr="008232C9" w:rsidRDefault="008232C9" w:rsidP="008232C9">
      <w:pPr>
        <w:ind w:firstLine="567"/>
        <w:contextualSpacing/>
        <w:jc w:val="both"/>
      </w:pPr>
      <w:r w:rsidRPr="008232C9">
        <w:t xml:space="preserve">4.4.14. Установить при въезде на объект строительства информационный щит, отображающий паспорт строительства, в соответствии с СП 48.13330.2019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02BB7B6" w14:textId="77777777" w:rsidR="008232C9" w:rsidRPr="008232C9" w:rsidRDefault="008232C9" w:rsidP="008232C9">
      <w:pPr>
        <w:ind w:firstLine="567"/>
        <w:contextualSpacing/>
        <w:jc w:val="both"/>
      </w:pPr>
      <w:r w:rsidRPr="008232C9">
        <w:t xml:space="preserve">4.4.15. Своевременно устанавливать ограждения котлованов и траншей, оборудованные трапы и переходные мостики. </w:t>
      </w:r>
    </w:p>
    <w:p w14:paraId="5833AC90" w14:textId="77777777" w:rsidR="008232C9" w:rsidRPr="008232C9" w:rsidRDefault="008232C9" w:rsidP="008232C9">
      <w:pPr>
        <w:ind w:firstLine="567"/>
        <w:contextualSpacing/>
        <w:jc w:val="both"/>
      </w:pPr>
      <w:r w:rsidRPr="008232C9">
        <w:t xml:space="preserve">4.4.16.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16FFC6F" w14:textId="77777777" w:rsidR="008232C9" w:rsidRPr="008232C9" w:rsidRDefault="008232C9" w:rsidP="008232C9">
      <w:pPr>
        <w:ind w:firstLine="567"/>
        <w:contextualSpacing/>
        <w:jc w:val="both"/>
      </w:pPr>
      <w:r w:rsidRPr="008232C9">
        <w:t xml:space="preserve">4.4.17.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проходах установить настил,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0340C49" w14:textId="77777777" w:rsidR="008232C9" w:rsidRPr="008232C9" w:rsidRDefault="008232C9" w:rsidP="008232C9">
      <w:pPr>
        <w:ind w:firstLine="567"/>
        <w:contextualSpacing/>
        <w:jc w:val="both"/>
      </w:pPr>
      <w:r w:rsidRPr="008232C9">
        <w:t>4.4.18.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7C81DD0" w14:textId="77777777" w:rsidR="008232C9" w:rsidRPr="008232C9" w:rsidRDefault="008232C9" w:rsidP="008232C9">
      <w:pPr>
        <w:ind w:firstLine="567"/>
        <w:contextualSpacing/>
        <w:jc w:val="both"/>
      </w:pPr>
      <w:r w:rsidRPr="008232C9">
        <w:t>4.4.19. Осуществлять охрану строительной площадки в порядке, установленном Разделом 5 Контракта.</w:t>
      </w:r>
    </w:p>
    <w:p w14:paraId="532CB7D6" w14:textId="77777777" w:rsidR="008232C9" w:rsidRPr="008232C9" w:rsidRDefault="008232C9" w:rsidP="008232C9">
      <w:pPr>
        <w:ind w:firstLine="567"/>
        <w:contextualSpacing/>
        <w:jc w:val="both"/>
      </w:pPr>
      <w:r w:rsidRPr="008232C9">
        <w:t>4.4.20. Создавать условия для проверки хода выполнения Работ и производственных расходов по Контракту.</w:t>
      </w:r>
    </w:p>
    <w:p w14:paraId="75956F92" w14:textId="77777777" w:rsidR="008232C9" w:rsidRPr="008232C9" w:rsidRDefault="008232C9" w:rsidP="008232C9">
      <w:pPr>
        <w:ind w:firstLine="567"/>
        <w:contextualSpacing/>
        <w:jc w:val="both"/>
      </w:pPr>
      <w:r w:rsidRPr="008232C9">
        <w:t>4.4.21.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0E62449" w14:textId="77777777" w:rsidR="008232C9" w:rsidRPr="008232C9" w:rsidRDefault="008232C9" w:rsidP="008232C9">
      <w:pPr>
        <w:ind w:firstLine="567"/>
        <w:contextualSpacing/>
        <w:jc w:val="both"/>
      </w:pPr>
      <w:r w:rsidRPr="008232C9">
        <w:t>4.4.22.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180ABBE5" w14:textId="77777777" w:rsidR="008232C9" w:rsidRPr="008232C9" w:rsidRDefault="008232C9" w:rsidP="008232C9">
      <w:pPr>
        <w:ind w:firstLine="567"/>
        <w:contextualSpacing/>
        <w:jc w:val="both"/>
      </w:pPr>
      <w:r w:rsidRPr="008232C9">
        <w:t>4.4.23.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6ED6FC95" w14:textId="77777777" w:rsidR="008232C9" w:rsidRPr="008232C9" w:rsidRDefault="008232C9" w:rsidP="008232C9">
      <w:pPr>
        <w:ind w:firstLine="567"/>
        <w:contextualSpacing/>
        <w:jc w:val="both"/>
      </w:pPr>
      <w:r w:rsidRPr="008232C9">
        <w:lastRenderedPageBreak/>
        <w:t>4.4.24.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48A4D4E8" w14:textId="77777777" w:rsidR="008232C9" w:rsidRPr="008232C9" w:rsidRDefault="008232C9" w:rsidP="008232C9">
      <w:pPr>
        <w:ind w:firstLine="567"/>
        <w:contextualSpacing/>
        <w:jc w:val="both"/>
      </w:pPr>
      <w:r w:rsidRPr="008232C9">
        <w:t>4.4.25.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6889262" w14:textId="77777777" w:rsidR="008232C9" w:rsidRPr="008232C9" w:rsidRDefault="008232C9" w:rsidP="008232C9">
      <w:pPr>
        <w:ind w:firstLine="567"/>
        <w:contextualSpacing/>
        <w:jc w:val="both"/>
      </w:pPr>
      <w:r w:rsidRPr="008232C9">
        <w:t>4.4.26.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7064AC17" w14:textId="77777777" w:rsidR="008232C9" w:rsidRPr="008232C9" w:rsidRDefault="008232C9" w:rsidP="008232C9">
      <w:pPr>
        <w:ind w:firstLine="567"/>
        <w:contextualSpacing/>
        <w:jc w:val="both"/>
      </w:pPr>
      <w:r w:rsidRPr="008232C9">
        <w:t>4.4.27.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12ADD2C" w14:textId="77777777" w:rsidR="008232C9" w:rsidRPr="008232C9" w:rsidRDefault="008232C9" w:rsidP="008232C9">
      <w:pPr>
        <w:ind w:firstLine="567"/>
        <w:contextualSpacing/>
        <w:jc w:val="both"/>
      </w:pPr>
      <w:r w:rsidRPr="008232C9">
        <w:t>4.4.28.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473D3B3" w14:textId="77777777" w:rsidR="008232C9" w:rsidRPr="008232C9" w:rsidRDefault="008232C9" w:rsidP="008232C9">
      <w:pPr>
        <w:ind w:firstLine="567"/>
        <w:contextualSpacing/>
        <w:jc w:val="both"/>
      </w:pPr>
      <w:r w:rsidRPr="008232C9">
        <w:t>4.4.29.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2A8D5764" w14:textId="77777777" w:rsidR="008232C9" w:rsidRPr="008232C9" w:rsidRDefault="008232C9" w:rsidP="008232C9">
      <w:pPr>
        <w:ind w:firstLine="567"/>
        <w:contextualSpacing/>
        <w:jc w:val="both"/>
      </w:pPr>
      <w:r w:rsidRPr="008232C9">
        <w:t>4.4.30.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B5E573F" w14:textId="77777777" w:rsidR="008232C9" w:rsidRPr="008232C9" w:rsidRDefault="008232C9" w:rsidP="008232C9">
      <w:pPr>
        <w:ind w:firstLine="567"/>
        <w:contextualSpacing/>
        <w:jc w:val="both"/>
      </w:pPr>
      <w:r w:rsidRPr="008232C9">
        <w:t>4.4.31.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D45BD0A" w14:textId="77777777" w:rsidR="008232C9" w:rsidRPr="008232C9" w:rsidRDefault="008232C9" w:rsidP="008232C9">
      <w:pPr>
        <w:ind w:firstLine="567"/>
        <w:contextualSpacing/>
        <w:jc w:val="both"/>
      </w:pPr>
      <w:r w:rsidRPr="008232C9">
        <w:t xml:space="preserve">4.4.32.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7720878" w14:textId="77777777" w:rsidR="008232C9" w:rsidRPr="008232C9" w:rsidRDefault="008232C9" w:rsidP="008232C9">
      <w:pPr>
        <w:ind w:firstLine="567"/>
        <w:contextualSpacing/>
        <w:jc w:val="both"/>
      </w:pPr>
      <w:r w:rsidRPr="008232C9">
        <w:t>4.4.33.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2CBBA349" w14:textId="77777777" w:rsidR="008232C9" w:rsidRPr="008232C9" w:rsidRDefault="008232C9" w:rsidP="008232C9">
      <w:pPr>
        <w:ind w:firstLine="567"/>
        <w:contextualSpacing/>
        <w:jc w:val="both"/>
      </w:pPr>
      <w:r w:rsidRPr="008232C9">
        <w:t>4.4.34. Немедленно известить Заказчика и до получения от него указаний приостановить Работы при обнаружении:</w:t>
      </w:r>
    </w:p>
    <w:p w14:paraId="3573EA22" w14:textId="77777777" w:rsidR="008232C9" w:rsidRPr="008232C9" w:rsidRDefault="008232C9" w:rsidP="008232C9">
      <w:pPr>
        <w:ind w:firstLine="567"/>
        <w:contextualSpacing/>
        <w:jc w:val="both"/>
      </w:pPr>
      <w:r w:rsidRPr="008232C9">
        <w:t>-возможных неблагоприятных для Заказчика последствий выполнения его указаний о способе исполнения Работ;</w:t>
      </w:r>
    </w:p>
    <w:p w14:paraId="3AE9E02F" w14:textId="77777777" w:rsidR="008232C9" w:rsidRPr="008232C9" w:rsidRDefault="008232C9" w:rsidP="008232C9">
      <w:pPr>
        <w:ind w:firstLine="567"/>
        <w:contextualSpacing/>
        <w:jc w:val="both"/>
      </w:pPr>
      <w:r w:rsidRPr="008232C9">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394A5001" w14:textId="77777777" w:rsidR="008232C9" w:rsidRPr="008232C9" w:rsidRDefault="008232C9" w:rsidP="008232C9">
      <w:pPr>
        <w:ind w:firstLine="567"/>
        <w:contextualSpacing/>
        <w:jc w:val="both"/>
      </w:pPr>
      <w:r w:rsidRPr="008232C9">
        <w:lastRenderedPageBreak/>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72EC0389" w14:textId="77777777" w:rsidR="008232C9" w:rsidRPr="008232C9" w:rsidRDefault="008232C9" w:rsidP="008232C9">
      <w:pPr>
        <w:ind w:firstLine="567"/>
        <w:contextualSpacing/>
        <w:jc w:val="both"/>
      </w:pPr>
      <w:r w:rsidRPr="008232C9">
        <w:t xml:space="preserve">4.4.35. Обеспечивать в процессе проведения строительно-монтажных работ собственными силами и в счет цены Контракта систематическую уборку объекта от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350A26B" w14:textId="77777777" w:rsidR="008232C9" w:rsidRPr="008232C9" w:rsidRDefault="008232C9" w:rsidP="008232C9">
      <w:pPr>
        <w:ind w:firstLine="567"/>
        <w:contextualSpacing/>
        <w:jc w:val="both"/>
      </w:pPr>
      <w:r w:rsidRPr="008232C9">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2773C242" w14:textId="77777777" w:rsidR="008232C9" w:rsidRPr="008232C9" w:rsidRDefault="008232C9" w:rsidP="008232C9">
      <w:pPr>
        <w:ind w:firstLine="567"/>
        <w:contextualSpacing/>
        <w:jc w:val="both"/>
      </w:pPr>
      <w:r w:rsidRPr="008232C9">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EF01A39" w14:textId="77777777" w:rsidR="008232C9" w:rsidRPr="008232C9" w:rsidRDefault="008232C9" w:rsidP="008232C9">
      <w:pPr>
        <w:ind w:firstLine="567"/>
        <w:contextualSpacing/>
        <w:jc w:val="both"/>
      </w:pPr>
      <w:r w:rsidRPr="008232C9">
        <w:t>Не позднее 1 (одного) месяца после заключения Контакта заключить договор по вывозу строительного мусора и ТБО.</w:t>
      </w:r>
    </w:p>
    <w:p w14:paraId="7C2AB1AE" w14:textId="77777777" w:rsidR="008232C9" w:rsidRPr="008232C9" w:rsidRDefault="008232C9" w:rsidP="008232C9">
      <w:pPr>
        <w:ind w:firstLine="567"/>
        <w:contextualSpacing/>
        <w:jc w:val="both"/>
      </w:pPr>
      <w:r w:rsidRPr="008232C9">
        <w:t>4.4.36. Не позднее 10 (десяти) дней со дня окончания строительно-монтажных работ на Объекте освободить прилегающий к объекту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0CEF4A2A" w14:textId="77777777" w:rsidR="008232C9" w:rsidRPr="008232C9" w:rsidRDefault="008232C9" w:rsidP="008232C9">
      <w:pPr>
        <w:ind w:firstLine="567"/>
        <w:contextualSpacing/>
        <w:jc w:val="both"/>
      </w:pPr>
      <w:bookmarkStart w:id="15" w:name="_Hlk25244547"/>
      <w:r w:rsidRPr="008232C9">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5"/>
    <w:p w14:paraId="52FCDABD" w14:textId="77777777" w:rsidR="008232C9" w:rsidRPr="008232C9" w:rsidRDefault="008232C9" w:rsidP="008232C9">
      <w:pPr>
        <w:ind w:firstLine="567"/>
        <w:contextualSpacing/>
        <w:jc w:val="both"/>
      </w:pPr>
      <w:r w:rsidRPr="008232C9">
        <w:t>4.4.37.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49606851" w14:textId="77777777" w:rsidR="008232C9" w:rsidRPr="008232C9" w:rsidRDefault="008232C9" w:rsidP="008232C9">
      <w:pPr>
        <w:ind w:firstLine="567"/>
        <w:contextualSpacing/>
        <w:jc w:val="both"/>
      </w:pPr>
      <w:r w:rsidRPr="008232C9">
        <w:t>4.4.38. Осуществлять сопровождение при приемке результата Работ (Объекта) в эксплуатацию.</w:t>
      </w:r>
    </w:p>
    <w:p w14:paraId="128EB53C" w14:textId="77777777" w:rsidR="008232C9" w:rsidRPr="008232C9" w:rsidRDefault="008232C9" w:rsidP="008232C9">
      <w:pPr>
        <w:ind w:firstLine="567"/>
        <w:contextualSpacing/>
        <w:jc w:val="both"/>
      </w:pPr>
      <w:r w:rsidRPr="008232C9">
        <w:t>4.4.39.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07CB6F0E" w14:textId="77777777" w:rsidR="008232C9" w:rsidRPr="008232C9" w:rsidRDefault="008232C9" w:rsidP="008232C9">
      <w:pPr>
        <w:ind w:firstLine="567"/>
        <w:contextualSpacing/>
        <w:jc w:val="both"/>
      </w:pPr>
      <w:r w:rsidRPr="008232C9">
        <w:t>4.4.40.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22701EAA" w14:textId="77777777" w:rsidR="008232C9" w:rsidRPr="008232C9" w:rsidRDefault="008232C9" w:rsidP="008232C9">
      <w:pPr>
        <w:ind w:firstLine="567"/>
        <w:contextualSpacing/>
        <w:jc w:val="both"/>
      </w:pPr>
      <w:r w:rsidRPr="008232C9">
        <w:t>4.4.41.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2552A89" w14:textId="77777777" w:rsidR="008232C9" w:rsidRPr="008232C9" w:rsidRDefault="008232C9" w:rsidP="008232C9">
      <w:pPr>
        <w:ind w:firstLine="567"/>
        <w:contextualSpacing/>
        <w:jc w:val="both"/>
      </w:pPr>
      <w:r w:rsidRPr="008232C9">
        <w:t xml:space="preserve">4.4.42.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84DAE3F" w14:textId="77777777" w:rsidR="008232C9" w:rsidRPr="008232C9" w:rsidRDefault="008232C9" w:rsidP="008232C9">
      <w:pPr>
        <w:ind w:firstLine="567"/>
        <w:contextualSpacing/>
        <w:jc w:val="both"/>
      </w:pPr>
      <w:r w:rsidRPr="008232C9">
        <w:t xml:space="preserve">4.4.43. По требованию Заказчика и в соответствии с ним передать ему </w:t>
      </w:r>
      <w:hyperlink r:id="rId22" w:anchor="/document/72009464/entry/11000" w:history="1">
        <w:r w:rsidRPr="008232C9">
          <w:t>проектную</w:t>
        </w:r>
      </w:hyperlink>
      <w:r w:rsidRPr="008232C9">
        <w:t xml:space="preserve"> </w:t>
      </w:r>
      <w:hyperlink r:id="rId23" w:anchor="/document/72009464/entry/11000" w:history="1">
        <w:r w:rsidRPr="008232C9">
          <w:t>документацию</w:t>
        </w:r>
      </w:hyperlink>
      <w:r w:rsidRPr="008232C9">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6" w:name="_Hlk5730881"/>
      <w:r w:rsidRPr="008232C9">
        <w:t xml:space="preserve">10 (десяти) </w:t>
      </w:r>
      <w:bookmarkEnd w:id="16"/>
      <w:r w:rsidRPr="008232C9">
        <w:t xml:space="preserve">дней с даты расторжения Контракта. </w:t>
      </w:r>
    </w:p>
    <w:p w14:paraId="372296FB" w14:textId="77777777" w:rsidR="008232C9" w:rsidRPr="008232C9" w:rsidRDefault="008232C9" w:rsidP="008232C9">
      <w:pPr>
        <w:ind w:firstLine="567"/>
        <w:contextualSpacing/>
        <w:jc w:val="both"/>
      </w:pPr>
      <w:r w:rsidRPr="008232C9">
        <w:t xml:space="preserve">4.4.44. Предоставить Заказчику сведения обо всех привлеченных к исполнению Контракта третьих лицах, с которыми заключен договор или договоры. </w:t>
      </w:r>
    </w:p>
    <w:p w14:paraId="4506EAD5" w14:textId="77777777" w:rsidR="008232C9" w:rsidRPr="008232C9" w:rsidRDefault="008232C9" w:rsidP="008232C9">
      <w:pPr>
        <w:ind w:firstLine="567"/>
        <w:contextualSpacing/>
        <w:jc w:val="both"/>
      </w:pPr>
      <w:r w:rsidRPr="008232C9">
        <w:t xml:space="preserve">4.4.45.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w:t>
      </w:r>
      <w:r w:rsidRPr="008232C9">
        <w:lastRenderedPageBreak/>
        <w:t>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356BCA71" w14:textId="77777777" w:rsidR="008232C9" w:rsidRPr="008232C9" w:rsidRDefault="008232C9" w:rsidP="008232C9">
      <w:pPr>
        <w:ind w:firstLine="567"/>
        <w:contextualSpacing/>
        <w:jc w:val="both"/>
      </w:pPr>
      <w:r w:rsidRPr="008232C9">
        <w:t>4.4.46.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03421B75" w14:textId="77777777" w:rsidR="008232C9" w:rsidRPr="008232C9" w:rsidRDefault="008232C9" w:rsidP="008232C9">
      <w:pPr>
        <w:ind w:firstLine="567"/>
        <w:contextualSpacing/>
        <w:jc w:val="both"/>
      </w:pPr>
      <w:r w:rsidRPr="008232C9">
        <w:t xml:space="preserve">4.4.47.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от 14 февраля 2017 года № 72.  </w:t>
      </w:r>
    </w:p>
    <w:p w14:paraId="1A241925" w14:textId="77777777" w:rsidR="008232C9" w:rsidRPr="008232C9" w:rsidRDefault="008232C9" w:rsidP="008232C9">
      <w:pPr>
        <w:ind w:firstLine="567"/>
        <w:contextualSpacing/>
        <w:jc w:val="both"/>
      </w:pPr>
      <w:r w:rsidRPr="008232C9">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75E5586A" w14:textId="77777777" w:rsidR="008232C9" w:rsidRPr="008232C9" w:rsidRDefault="008232C9" w:rsidP="008232C9">
      <w:pPr>
        <w:ind w:firstLine="567"/>
        <w:contextualSpacing/>
        <w:jc w:val="both"/>
      </w:pPr>
      <w:r w:rsidRPr="008232C9">
        <w:t xml:space="preserve">4.4.48. </w:t>
      </w:r>
      <w:r w:rsidRPr="008232C9">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7A7DBF48" w14:textId="77777777" w:rsidR="008232C9" w:rsidRPr="008232C9" w:rsidRDefault="008232C9" w:rsidP="008232C9">
      <w:pPr>
        <w:ind w:firstLine="567"/>
        <w:contextualSpacing/>
        <w:jc w:val="both"/>
        <w:rPr>
          <w:rFonts w:eastAsia="MS Mincho"/>
        </w:rPr>
      </w:pPr>
      <w:r w:rsidRPr="008232C9">
        <w:rPr>
          <w:rFonts w:eastAsia="MS Mincho"/>
        </w:rPr>
        <w:t>4.4.49.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p>
    <w:p w14:paraId="45203932" w14:textId="77777777" w:rsidR="008232C9" w:rsidRPr="008232C9" w:rsidRDefault="008232C9" w:rsidP="008232C9">
      <w:pPr>
        <w:ind w:firstLine="567"/>
        <w:contextualSpacing/>
        <w:jc w:val="both"/>
      </w:pPr>
      <w:r w:rsidRPr="008232C9">
        <w:t>4.4.50. Осуществлять иные обязанности в соответствии с законодательством Российской Федерации и Контрактом.</w:t>
      </w:r>
    </w:p>
    <w:p w14:paraId="003F1FBD" w14:textId="77777777" w:rsidR="008232C9" w:rsidRPr="008232C9" w:rsidRDefault="008232C9" w:rsidP="008232C9">
      <w:pPr>
        <w:ind w:firstLine="567"/>
        <w:contextualSpacing/>
        <w:jc w:val="both"/>
      </w:pPr>
      <w:r w:rsidRPr="008232C9">
        <w:rPr>
          <w:b/>
        </w:rPr>
        <w:t>4.5</w:t>
      </w:r>
      <w:r w:rsidRPr="008232C9">
        <w:rPr>
          <w:b/>
          <w:bCs/>
        </w:rPr>
        <w:t>. Подрядчик не вправе:</w:t>
      </w:r>
    </w:p>
    <w:p w14:paraId="10B150B5" w14:textId="77777777" w:rsidR="008232C9" w:rsidRPr="008232C9" w:rsidRDefault="008232C9" w:rsidP="008232C9">
      <w:pPr>
        <w:ind w:firstLine="567"/>
        <w:contextualSpacing/>
        <w:jc w:val="both"/>
      </w:pPr>
      <w:r w:rsidRPr="008232C9">
        <w:t>4.5.1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D71E853" w14:textId="77777777" w:rsidR="008232C9" w:rsidRPr="008232C9" w:rsidRDefault="008232C9" w:rsidP="008232C9">
      <w:pPr>
        <w:ind w:firstLine="567"/>
        <w:contextualSpacing/>
        <w:jc w:val="both"/>
      </w:pPr>
      <w:r w:rsidRPr="008232C9">
        <w:t>4.5.2.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5EAA5AF" w14:textId="77777777" w:rsidR="008232C9" w:rsidRPr="008232C9" w:rsidRDefault="008232C9" w:rsidP="008232C9">
      <w:pPr>
        <w:ind w:firstLine="567"/>
        <w:contextualSpacing/>
        <w:jc w:val="both"/>
      </w:pPr>
      <w:r w:rsidRPr="008232C9">
        <w:t>4.5.3.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65E2D50E" w14:textId="77777777" w:rsidR="008232C9" w:rsidRPr="008232C9" w:rsidRDefault="008232C9" w:rsidP="008232C9">
      <w:pPr>
        <w:contextualSpacing/>
        <w:jc w:val="both"/>
      </w:pPr>
    </w:p>
    <w:p w14:paraId="4A1479EA" w14:textId="77777777" w:rsidR="008232C9" w:rsidRPr="008232C9" w:rsidRDefault="008232C9" w:rsidP="008232C9">
      <w:pPr>
        <w:contextualSpacing/>
        <w:jc w:val="center"/>
        <w:rPr>
          <w:b/>
        </w:rPr>
      </w:pPr>
      <w:r w:rsidRPr="008232C9">
        <w:rPr>
          <w:rFonts w:eastAsia="MS Mincho"/>
          <w:b/>
        </w:rPr>
        <w:t xml:space="preserve">5.ОХРАННЫЕ МЕРОПРИЯТИЯ И </w:t>
      </w:r>
      <w:r w:rsidRPr="008232C9">
        <w:rPr>
          <w:b/>
        </w:rPr>
        <w:t>РИСК СЛУЧАЙНОЙ ГИБЕЛИ МАТЕРИАЛОВ, ОБОРУДОВАНИЯ, А ТАКЖЕ РЕЗУЛЬТАТОВ ВЫПОЛНЕННЫХ РАБОТ</w:t>
      </w:r>
    </w:p>
    <w:p w14:paraId="0E95DB34" w14:textId="77777777" w:rsidR="008232C9" w:rsidRPr="008232C9" w:rsidRDefault="008232C9" w:rsidP="008232C9">
      <w:pPr>
        <w:ind w:firstLine="567"/>
        <w:contextualSpacing/>
        <w:jc w:val="both"/>
        <w:rPr>
          <w:rFonts w:eastAsia="MS Mincho"/>
        </w:rPr>
      </w:pPr>
      <w:r w:rsidRPr="008232C9">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6072186" w14:textId="77777777" w:rsidR="008232C9" w:rsidRPr="008232C9" w:rsidRDefault="008232C9" w:rsidP="008232C9">
      <w:pPr>
        <w:ind w:firstLine="567"/>
        <w:contextualSpacing/>
        <w:jc w:val="both"/>
        <w:rPr>
          <w:rFonts w:eastAsia="MS Mincho"/>
        </w:rPr>
      </w:pPr>
      <w:r w:rsidRPr="008232C9">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7A9DDE07" w14:textId="77777777" w:rsidR="008232C9" w:rsidRPr="008232C9" w:rsidRDefault="008232C9" w:rsidP="008232C9">
      <w:pPr>
        <w:ind w:firstLine="567"/>
        <w:contextualSpacing/>
        <w:jc w:val="both"/>
        <w:rPr>
          <w:rFonts w:eastAsia="MS Mincho"/>
        </w:rPr>
      </w:pPr>
      <w:r w:rsidRPr="008232C9">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155BB645" w14:textId="77777777" w:rsidR="008232C9" w:rsidRPr="008232C9" w:rsidRDefault="008232C9" w:rsidP="008232C9">
      <w:pPr>
        <w:ind w:firstLine="567"/>
        <w:contextualSpacing/>
        <w:jc w:val="both"/>
        <w:rPr>
          <w:rFonts w:eastAsia="MS Mincho"/>
        </w:rPr>
      </w:pPr>
      <w:r w:rsidRPr="008232C9">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A6C3520" w14:textId="77777777" w:rsidR="008232C9" w:rsidRPr="008232C9" w:rsidRDefault="008232C9" w:rsidP="008232C9">
      <w:pPr>
        <w:ind w:firstLine="567"/>
        <w:contextualSpacing/>
        <w:jc w:val="both"/>
        <w:rPr>
          <w:rFonts w:eastAsia="MS Mincho"/>
        </w:rPr>
      </w:pPr>
      <w:r w:rsidRPr="008232C9">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243F1871" w14:textId="77777777" w:rsidR="008232C9" w:rsidRPr="008232C9" w:rsidRDefault="008232C9" w:rsidP="008232C9">
      <w:pPr>
        <w:ind w:firstLine="567"/>
        <w:contextualSpacing/>
        <w:jc w:val="both"/>
        <w:rPr>
          <w:rFonts w:eastAsia="MS Mincho"/>
        </w:rPr>
      </w:pPr>
      <w:r w:rsidRPr="008232C9">
        <w:rPr>
          <w:rFonts w:eastAsia="MS Mincho"/>
        </w:rPr>
        <w:lastRenderedPageBreak/>
        <w:t>5.2. Подрядчик обязан за свой счет обеспечить противопожарную безопасность строительной площадки, в том числе бытовых помещений.</w:t>
      </w:r>
    </w:p>
    <w:p w14:paraId="23997ECB" w14:textId="77777777" w:rsidR="008232C9" w:rsidRPr="008232C9" w:rsidRDefault="008232C9" w:rsidP="008232C9">
      <w:pPr>
        <w:ind w:firstLine="567"/>
        <w:contextualSpacing/>
        <w:jc w:val="both"/>
      </w:pPr>
      <w:r w:rsidRPr="008232C9">
        <w:rPr>
          <w:rFonts w:eastAsia="MS Mincho"/>
        </w:rPr>
        <w:t>5.3. Все р</w:t>
      </w:r>
      <w:r w:rsidRPr="008232C9">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2A2001F" w14:textId="77777777" w:rsidR="008232C9" w:rsidRPr="008232C9" w:rsidRDefault="008232C9" w:rsidP="008232C9">
      <w:pPr>
        <w:ind w:firstLine="567"/>
        <w:contextualSpacing/>
        <w:jc w:val="both"/>
      </w:pPr>
      <w:r w:rsidRPr="008232C9">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8232C9">
          <w:t>Акту</w:t>
        </w:r>
      </w:hyperlink>
      <w:r w:rsidRPr="008232C9">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2BEB7EF4" w14:textId="77777777" w:rsidR="008232C9" w:rsidRPr="008232C9" w:rsidRDefault="008232C9" w:rsidP="008232C9">
      <w:pPr>
        <w:contextualSpacing/>
        <w:jc w:val="both"/>
      </w:pPr>
    </w:p>
    <w:p w14:paraId="04721A61" w14:textId="77777777" w:rsidR="008232C9" w:rsidRPr="008232C9" w:rsidRDefault="008232C9" w:rsidP="008232C9">
      <w:pPr>
        <w:contextualSpacing/>
        <w:jc w:val="center"/>
        <w:rPr>
          <w:rFonts w:eastAsia="MS Mincho"/>
          <w:b/>
        </w:rPr>
      </w:pPr>
      <w:r w:rsidRPr="008232C9">
        <w:rPr>
          <w:rFonts w:eastAsia="MS Mincho"/>
          <w:b/>
        </w:rPr>
        <w:t>6.ПРИЕМКА ВЫПОЛНЕННЫХ РАБОТ, ПРИЕМКА ОБЪЕКТА</w:t>
      </w:r>
    </w:p>
    <w:p w14:paraId="286AB682" w14:textId="77777777" w:rsidR="008232C9" w:rsidRPr="008232C9" w:rsidRDefault="008232C9" w:rsidP="008232C9">
      <w:pPr>
        <w:ind w:firstLine="567"/>
        <w:contextualSpacing/>
        <w:jc w:val="both"/>
      </w:pPr>
      <w:r w:rsidRPr="008232C9">
        <w:t xml:space="preserve">6.1.Приемка работ по Контракту, приемка Объекта осуществляются Сторонами в соответствии с </w:t>
      </w:r>
      <w:hyperlink w:anchor="sub_12000" w:history="1">
        <w:r w:rsidRPr="008232C9">
          <w:t>Графиком</w:t>
        </w:r>
      </w:hyperlink>
      <w:r w:rsidRPr="008232C9">
        <w:t xml:space="preserve"> выполнения работ</w:t>
      </w:r>
      <w:bookmarkStart w:id="17" w:name="_Hlk22632730"/>
      <w:r w:rsidRPr="008232C9">
        <w:t xml:space="preserve"> и Сметой контракта.</w:t>
      </w:r>
      <w:bookmarkEnd w:id="17"/>
    </w:p>
    <w:p w14:paraId="20E866B4" w14:textId="77777777" w:rsidR="008232C9" w:rsidRPr="008232C9" w:rsidRDefault="008232C9" w:rsidP="008232C9">
      <w:pPr>
        <w:ind w:firstLine="567"/>
        <w:contextualSpacing/>
        <w:jc w:val="both"/>
      </w:pPr>
      <w:bookmarkStart w:id="18" w:name="sub_10082"/>
      <w:r w:rsidRPr="008232C9">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w:t>
      </w:r>
      <w:bookmarkEnd w:id="18"/>
      <w:r w:rsidRPr="008232C9">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8232C9">
        <w:rPr>
          <w:lang w:eastAsia="ar-SA"/>
        </w:rPr>
        <w:t xml:space="preserve">с применением к стоимости работ понижающего коэффициента, определенного по результатам закупки, </w:t>
      </w:r>
      <w:r w:rsidRPr="008232C9">
        <w:t xml:space="preserve">в соответствии со Сметой контракта (Приложение №2 к Контракту), в том числе: </w:t>
      </w:r>
    </w:p>
    <w:p w14:paraId="0EB8DA31" w14:textId="77777777" w:rsidR="008232C9" w:rsidRPr="008232C9" w:rsidRDefault="008232C9" w:rsidP="008232C9">
      <w:pPr>
        <w:ind w:firstLine="567"/>
        <w:contextualSpacing/>
        <w:jc w:val="both"/>
        <w:rPr>
          <w:rFonts w:eastAsia="TimesNewRoman"/>
        </w:rPr>
      </w:pPr>
      <w:r w:rsidRPr="008232C9">
        <w:rPr>
          <w:rFonts w:eastAsia="MS Mincho"/>
        </w:rPr>
        <w:t>-акты о приемке выполненных работ по унифицированной форме №КС-2 в 4-х (четырех) экземплярах;</w:t>
      </w:r>
    </w:p>
    <w:p w14:paraId="64973243" w14:textId="77777777" w:rsidR="008232C9" w:rsidRPr="008232C9" w:rsidRDefault="008232C9" w:rsidP="008232C9">
      <w:pPr>
        <w:ind w:firstLine="567"/>
        <w:contextualSpacing/>
        <w:jc w:val="both"/>
        <w:rPr>
          <w:rFonts w:eastAsia="MS Mincho"/>
        </w:rPr>
      </w:pPr>
      <w:r w:rsidRPr="008232C9">
        <w:rPr>
          <w:rFonts w:eastAsia="MS Mincho"/>
        </w:rPr>
        <w:t xml:space="preserve">-справку о стоимости выполненных работ по унифицированной форме №КС-3 в 4-х (четырех) экземплярах; </w:t>
      </w:r>
    </w:p>
    <w:p w14:paraId="1770117A" w14:textId="77777777" w:rsidR="008232C9" w:rsidRPr="008232C9" w:rsidRDefault="008232C9" w:rsidP="008232C9">
      <w:pPr>
        <w:ind w:firstLine="567"/>
        <w:contextualSpacing/>
        <w:jc w:val="both"/>
        <w:rPr>
          <w:rFonts w:eastAsia="MS Mincho"/>
        </w:rPr>
      </w:pPr>
      <w:r w:rsidRPr="008232C9">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415B46B1" w14:textId="77777777" w:rsidR="008232C9" w:rsidRPr="008232C9" w:rsidRDefault="008232C9" w:rsidP="008232C9">
      <w:pPr>
        <w:tabs>
          <w:tab w:val="left" w:pos="1260"/>
          <w:tab w:val="left" w:pos="1540"/>
          <w:tab w:val="left" w:pos="1820"/>
        </w:tabs>
        <w:autoSpaceDE w:val="0"/>
        <w:autoSpaceDN w:val="0"/>
        <w:adjustRightInd w:val="0"/>
        <w:ind w:firstLine="567"/>
        <w:contextualSpacing/>
        <w:jc w:val="both"/>
        <w:rPr>
          <w:rFonts w:eastAsia="MS Mincho"/>
        </w:rPr>
      </w:pPr>
      <w:bookmarkStart w:id="19" w:name="_Hlk5731060"/>
      <w:r w:rsidRPr="008232C9">
        <w:rPr>
          <w:rFonts w:eastAsia="MS Mincho"/>
        </w:rPr>
        <w:t>-</w:t>
      </w:r>
      <w:r w:rsidRPr="008232C9">
        <w:t xml:space="preserve"> акт формы М-35 (возвратные отходы), утвержденной постановлением Госстата РФ от 30.10.1997 г. № 71а </w:t>
      </w:r>
      <w:r w:rsidRPr="008232C9">
        <w:rPr>
          <w:rFonts w:eastAsia="MS Mincho"/>
        </w:rPr>
        <w:t>в 4-х (четырех) экземплярах;</w:t>
      </w:r>
    </w:p>
    <w:bookmarkEnd w:id="19"/>
    <w:p w14:paraId="65B3D82E" w14:textId="77777777" w:rsidR="008232C9" w:rsidRPr="008232C9" w:rsidRDefault="008232C9" w:rsidP="008232C9">
      <w:pPr>
        <w:ind w:firstLine="567"/>
        <w:contextualSpacing/>
        <w:jc w:val="both"/>
      </w:pPr>
      <w:r w:rsidRPr="008232C9">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3F793B6C" w14:textId="77777777" w:rsidR="008232C9" w:rsidRPr="008232C9" w:rsidRDefault="008232C9" w:rsidP="008232C9">
      <w:pPr>
        <w:ind w:firstLine="567"/>
        <w:contextualSpacing/>
        <w:jc w:val="both"/>
      </w:pPr>
      <w:r w:rsidRPr="008232C9">
        <w:t>-журнал учета выполненных работ по форме №КС-6а, в формате разработки;</w:t>
      </w:r>
    </w:p>
    <w:p w14:paraId="28E9687D" w14:textId="77777777" w:rsidR="008232C9" w:rsidRPr="008232C9" w:rsidRDefault="008232C9" w:rsidP="008232C9">
      <w:pPr>
        <w:ind w:firstLine="567"/>
        <w:contextualSpacing/>
        <w:jc w:val="both"/>
      </w:pPr>
      <w:r w:rsidRPr="008232C9">
        <w:t>-счета на оплату работ, счета-фактуры (при необходимости);</w:t>
      </w:r>
    </w:p>
    <w:p w14:paraId="1D5A5D7A" w14:textId="77777777" w:rsidR="008232C9" w:rsidRPr="008232C9" w:rsidRDefault="008232C9" w:rsidP="008232C9">
      <w:pPr>
        <w:ind w:firstLine="567"/>
        <w:contextualSpacing/>
        <w:jc w:val="both"/>
      </w:pPr>
      <w:r w:rsidRPr="008232C9">
        <w:t>-акт приёмки законченного строительством объекта приёмочной комиссией №КС-11.</w:t>
      </w:r>
    </w:p>
    <w:p w14:paraId="2EC0D189" w14:textId="77777777" w:rsidR="008232C9" w:rsidRPr="008232C9" w:rsidRDefault="008232C9" w:rsidP="008232C9">
      <w:pPr>
        <w:ind w:firstLine="567"/>
        <w:contextualSpacing/>
        <w:jc w:val="both"/>
      </w:pPr>
      <w:bookmarkStart w:id="20" w:name="sub_10083"/>
      <w:r w:rsidRPr="008232C9">
        <w:t xml:space="preserve">6.3.Заказчик в срок не позднее 10 (десяти) дней со дня </w:t>
      </w:r>
      <w:bookmarkEnd w:id="20"/>
      <w:r w:rsidRPr="008232C9">
        <w:t xml:space="preserve">получения от Подрядчика уведомления о завершении работ и прилагаемых документов, указанных в </w:t>
      </w:r>
      <w:hyperlink w:anchor="sub_10082" w:history="1">
        <w:r w:rsidRPr="008232C9">
          <w:t>пункте 6.2</w:t>
        </w:r>
      </w:hyperlink>
      <w:r w:rsidRPr="008232C9">
        <w:t xml:space="preserve"> Контракта:</w:t>
      </w:r>
    </w:p>
    <w:p w14:paraId="363341CC" w14:textId="77777777" w:rsidR="008232C9" w:rsidRPr="008232C9" w:rsidRDefault="008232C9" w:rsidP="008232C9">
      <w:pPr>
        <w:ind w:firstLine="567"/>
        <w:contextualSpacing/>
        <w:jc w:val="both"/>
      </w:pPr>
      <w:r w:rsidRPr="008232C9">
        <w:t>-осуществляет осмотр выполненных работ с участием Подрядчика;</w:t>
      </w:r>
    </w:p>
    <w:p w14:paraId="676FFE75" w14:textId="77777777" w:rsidR="008232C9" w:rsidRPr="008232C9" w:rsidRDefault="008232C9" w:rsidP="008232C9">
      <w:pPr>
        <w:ind w:firstLine="567"/>
        <w:contextualSpacing/>
        <w:jc w:val="both"/>
      </w:pPr>
      <w:r w:rsidRPr="008232C9">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232C9">
          <w:t>проектной и рабочей документации</w:t>
        </w:r>
      </w:hyperlink>
      <w:r w:rsidRPr="008232C9">
        <w:t xml:space="preserve">; </w:t>
      </w:r>
    </w:p>
    <w:p w14:paraId="4E81B60E" w14:textId="77777777" w:rsidR="008232C9" w:rsidRPr="008232C9" w:rsidRDefault="008232C9" w:rsidP="008232C9">
      <w:pPr>
        <w:ind w:firstLine="567"/>
        <w:contextualSpacing/>
        <w:jc w:val="both"/>
      </w:pPr>
      <w:bookmarkStart w:id="21" w:name="_Hlk5731182"/>
      <w:r w:rsidRPr="008232C9">
        <w:t xml:space="preserve">-подписывает представленный </w:t>
      </w:r>
      <w:hyperlink w:anchor="sub_14000" w:history="1">
        <w:r w:rsidRPr="008232C9">
          <w:t>акт</w:t>
        </w:r>
      </w:hyperlink>
      <w:r w:rsidRPr="008232C9">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613211F9" w14:textId="77777777" w:rsidR="008232C9" w:rsidRPr="008232C9" w:rsidRDefault="008232C9" w:rsidP="008232C9">
      <w:pPr>
        <w:ind w:firstLine="567"/>
        <w:contextualSpacing/>
        <w:jc w:val="both"/>
      </w:pPr>
      <w:bookmarkStart w:id="22" w:name="sub_10084"/>
      <w:bookmarkEnd w:id="21"/>
      <w:r w:rsidRPr="008232C9">
        <w:t xml:space="preserve">6.4. Подрядчик за свой счет и в указанный Заказчиком срок </w:t>
      </w:r>
      <w:bookmarkEnd w:id="22"/>
      <w:r w:rsidRPr="008232C9">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3" w:name="_Hlk5731199"/>
      <w:r w:rsidRPr="008232C9">
        <w:t xml:space="preserve">2 (двух) </w:t>
      </w:r>
      <w:bookmarkEnd w:id="23"/>
      <w:r w:rsidRPr="008232C9">
        <w:t>дней со дня получения от Заказчика уведомления.</w:t>
      </w:r>
    </w:p>
    <w:p w14:paraId="58E863F5" w14:textId="77777777" w:rsidR="008232C9" w:rsidRPr="008232C9" w:rsidRDefault="008232C9" w:rsidP="008232C9">
      <w:pPr>
        <w:ind w:firstLine="567"/>
        <w:contextualSpacing/>
        <w:jc w:val="both"/>
      </w:pPr>
      <w:r w:rsidRPr="008232C9">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4" w:name="_Hlk5731313"/>
      <w:r w:rsidRPr="008232C9">
        <w:fldChar w:fldCharType="begin"/>
      </w:r>
      <w:r w:rsidRPr="008232C9">
        <w:instrText xml:space="preserve"> HYPERLINK \l "sub_14000" </w:instrText>
      </w:r>
      <w:r w:rsidRPr="008232C9">
        <w:fldChar w:fldCharType="separate"/>
      </w:r>
      <w:r w:rsidRPr="008232C9">
        <w:t>акт</w:t>
      </w:r>
      <w:r w:rsidRPr="008232C9">
        <w:fldChar w:fldCharType="end"/>
      </w:r>
      <w:r w:rsidRPr="008232C9">
        <w:t xml:space="preserve"> о приемке </w:t>
      </w:r>
      <w:r w:rsidRPr="008232C9">
        <w:lastRenderedPageBreak/>
        <w:t>выполненных работ по форме №КС-2 и справку о стоимости выполненной работы по форме №КС-3 С</w:t>
      </w:r>
      <w:bookmarkEnd w:id="24"/>
      <w:r w:rsidRPr="008232C9">
        <w:t>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64F9A6C" w14:textId="77777777" w:rsidR="008232C9" w:rsidRPr="008232C9" w:rsidRDefault="008232C9" w:rsidP="008232C9">
      <w:pPr>
        <w:ind w:firstLine="567"/>
        <w:contextualSpacing/>
        <w:jc w:val="both"/>
      </w:pPr>
      <w:bookmarkStart w:id="25" w:name="_Hlk5731371"/>
      <w:r w:rsidRPr="008232C9">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16E41B12" w14:textId="77777777" w:rsidR="008232C9" w:rsidRPr="008232C9" w:rsidRDefault="008232C9" w:rsidP="008232C9">
      <w:pPr>
        <w:ind w:firstLine="567"/>
        <w:contextualSpacing/>
        <w:jc w:val="both"/>
      </w:pPr>
      <w:bookmarkStart w:id="26" w:name="sub_10085"/>
      <w:bookmarkEnd w:id="25"/>
      <w:r w:rsidRPr="008232C9">
        <w:t xml:space="preserve">6.5. После устранения недостатков (дефектов) Подрядчик повторно в </w:t>
      </w:r>
      <w:bookmarkEnd w:id="26"/>
      <w:r w:rsidRPr="008232C9">
        <w:t xml:space="preserve">порядке, предусмотренном </w:t>
      </w:r>
      <w:hyperlink w:anchor="sub_10082" w:history="1">
        <w:r w:rsidRPr="008232C9">
          <w:t>пунктом 6.2</w:t>
        </w:r>
      </w:hyperlink>
      <w:r w:rsidRPr="008232C9">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8232C9">
          <w:t>пунктом 6.3</w:t>
        </w:r>
      </w:hyperlink>
      <w:r w:rsidRPr="008232C9">
        <w:t xml:space="preserve"> Контракта, повторно рассматриваются Заказчиком.</w:t>
      </w:r>
    </w:p>
    <w:p w14:paraId="47EF425A" w14:textId="77777777" w:rsidR="008232C9" w:rsidRPr="008232C9" w:rsidRDefault="008232C9" w:rsidP="008232C9">
      <w:pPr>
        <w:ind w:firstLine="567"/>
        <w:contextualSpacing/>
        <w:jc w:val="both"/>
      </w:pPr>
      <w:bookmarkStart w:id="27" w:name="sub_10086"/>
      <w:r w:rsidRPr="008232C9">
        <w:t xml:space="preserve">6.6. Все представляемые Подрядчиком отчетные документы </w:t>
      </w:r>
      <w:bookmarkEnd w:id="27"/>
      <w:r w:rsidRPr="008232C9">
        <w:t>должны содержать подписи и расшифровки подписей представителей Подрядчика, оттиск печати Подрядчика и дату их составления.</w:t>
      </w:r>
    </w:p>
    <w:p w14:paraId="40D1551B" w14:textId="77777777" w:rsidR="008232C9" w:rsidRPr="008232C9" w:rsidRDefault="008232C9" w:rsidP="008232C9">
      <w:pPr>
        <w:ind w:firstLine="567"/>
        <w:contextualSpacing/>
        <w:jc w:val="both"/>
      </w:pPr>
      <w:bookmarkStart w:id="28" w:name="sub_10087"/>
      <w:r w:rsidRPr="008232C9">
        <w:t xml:space="preserve">6.7. К моменту передачи Заказчику любого отчетного документа </w:t>
      </w:r>
      <w:bookmarkStart w:id="29" w:name="_Hlk5731429"/>
      <w:r w:rsidRPr="008232C9">
        <w:t>(в том</w:t>
      </w:r>
      <w:bookmarkEnd w:id="28"/>
      <w:r w:rsidRPr="008232C9">
        <w:t xml:space="preserve"> числе </w:t>
      </w:r>
      <w:hyperlink w:anchor="sub_14000" w:history="1">
        <w:r w:rsidRPr="008232C9">
          <w:t>акт</w:t>
        </w:r>
      </w:hyperlink>
      <w:r w:rsidRPr="008232C9">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232C9">
          <w:t>акта</w:t>
        </w:r>
      </w:hyperlink>
      <w:r w:rsidRPr="008232C9">
        <w:t xml:space="preserve"> приемки законченного строительством (реконструкцией) Объекта и других документов) </w:t>
      </w:r>
      <w:bookmarkEnd w:id="29"/>
      <w:r w:rsidRPr="008232C9">
        <w:t>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39BAC18E" w14:textId="77777777" w:rsidR="008232C9" w:rsidRPr="008232C9" w:rsidRDefault="008232C9" w:rsidP="008232C9">
      <w:pPr>
        <w:ind w:firstLine="567"/>
        <w:contextualSpacing/>
        <w:jc w:val="both"/>
      </w:pPr>
      <w:r w:rsidRPr="008232C9">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4CA028C5" w14:textId="77777777" w:rsidR="008232C9" w:rsidRPr="008232C9" w:rsidRDefault="008232C9" w:rsidP="008232C9">
      <w:pPr>
        <w:ind w:firstLine="567"/>
        <w:contextualSpacing/>
        <w:jc w:val="both"/>
      </w:pPr>
      <w:bookmarkStart w:id="30" w:name="sub_10810"/>
      <w:r w:rsidRPr="008232C9">
        <w:t xml:space="preserve">6.9. Заказчик рассматривает документы, указанные в </w:t>
      </w:r>
      <w:bookmarkEnd w:id="30"/>
      <w:r w:rsidRPr="008232C9">
        <w:fldChar w:fldCharType="begin"/>
      </w:r>
      <w:r w:rsidRPr="008232C9">
        <w:instrText xml:space="preserve"> HYPERLINK \l "sub_10088" </w:instrText>
      </w:r>
      <w:r w:rsidRPr="008232C9">
        <w:fldChar w:fldCharType="separate"/>
      </w:r>
      <w:r w:rsidRPr="008232C9">
        <w:t>пункте 6.</w:t>
      </w:r>
      <w:r w:rsidRPr="008232C9">
        <w:fldChar w:fldCharType="end"/>
      </w:r>
      <w:r w:rsidRPr="008232C9">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748F2A5" w14:textId="77777777" w:rsidR="008232C9" w:rsidRPr="008232C9" w:rsidRDefault="008232C9" w:rsidP="008232C9">
      <w:pPr>
        <w:ind w:firstLine="567"/>
        <w:contextualSpacing/>
        <w:jc w:val="both"/>
      </w:pPr>
      <w:r w:rsidRPr="008232C9">
        <w:t xml:space="preserve">6.10. После устранения Подрядчиком недостатков (дефектов) работ или недостатков (противоречий) представленных документов </w:t>
      </w:r>
      <w:r w:rsidRPr="008232C9">
        <w:rPr>
          <w:shd w:val="clear" w:color="auto" w:fill="FFFFFF"/>
        </w:rPr>
        <w:t>и предоставления обеспечения гарантийных обязательств,</w:t>
      </w:r>
      <w:r w:rsidRPr="008232C9">
        <w:t xml:space="preserve"> при отсутствии замечаний Заказчик подписывает акт о приемке выполненных работ по форме №КС-2. </w:t>
      </w:r>
    </w:p>
    <w:p w14:paraId="04917F0F" w14:textId="77777777" w:rsidR="008232C9" w:rsidRPr="008232C9" w:rsidRDefault="008232C9" w:rsidP="008232C9">
      <w:pPr>
        <w:ind w:firstLine="567"/>
        <w:contextualSpacing/>
        <w:jc w:val="both"/>
      </w:pPr>
      <w:bookmarkStart w:id="31" w:name="sub_10813"/>
      <w:r w:rsidRPr="008232C9">
        <w:t xml:space="preserve">6.11.В случае, если Подрядчик нарушит срок устранения </w:t>
      </w:r>
      <w:bookmarkEnd w:id="31"/>
      <w:r w:rsidRPr="008232C9">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5CC41121" w14:textId="77777777" w:rsidR="008232C9" w:rsidRPr="008232C9" w:rsidRDefault="008232C9" w:rsidP="008232C9">
      <w:pPr>
        <w:ind w:firstLine="567"/>
        <w:contextualSpacing/>
        <w:jc w:val="both"/>
      </w:pPr>
      <w:r w:rsidRPr="008232C9">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68D1FF0B" w14:textId="77777777" w:rsidR="008232C9" w:rsidRPr="008232C9" w:rsidRDefault="008232C9" w:rsidP="008232C9">
      <w:pPr>
        <w:widowControl w:val="0"/>
        <w:tabs>
          <w:tab w:val="left" w:pos="720"/>
        </w:tabs>
        <w:ind w:firstLine="567"/>
        <w:contextualSpacing/>
        <w:jc w:val="both"/>
      </w:pPr>
      <w:r w:rsidRPr="008232C9">
        <w:rPr>
          <w:rFonts w:eastAsia="MS Mincho"/>
        </w:rPr>
        <w:tab/>
        <w:t>6.13.</w:t>
      </w:r>
      <w:r w:rsidRPr="008232C9">
        <w:t xml:space="preserve"> Датой приемки результатов </w:t>
      </w:r>
      <w:r w:rsidRPr="008232C9">
        <w:rPr>
          <w:bCs/>
          <w:lang w:eastAsia="ar-SA"/>
        </w:rPr>
        <w:t xml:space="preserve">выполненных работ </w:t>
      </w:r>
      <w:r w:rsidRPr="008232C9">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14:paraId="5B3243F4" w14:textId="77777777" w:rsidR="008232C9" w:rsidRPr="008232C9" w:rsidRDefault="008232C9" w:rsidP="008232C9">
      <w:pPr>
        <w:contextualSpacing/>
        <w:jc w:val="both"/>
        <w:rPr>
          <w:rFonts w:eastAsia="MS Mincho"/>
        </w:rPr>
      </w:pPr>
    </w:p>
    <w:p w14:paraId="3265C441" w14:textId="77777777" w:rsidR="008232C9" w:rsidRPr="008232C9" w:rsidRDefault="008232C9" w:rsidP="008232C9">
      <w:pPr>
        <w:keepNext/>
        <w:contextualSpacing/>
        <w:jc w:val="center"/>
        <w:rPr>
          <w:b/>
        </w:rPr>
      </w:pPr>
      <w:r w:rsidRPr="008232C9">
        <w:rPr>
          <w:b/>
        </w:rPr>
        <w:lastRenderedPageBreak/>
        <w:t>7.МАТЕРИАЛЫ, ОБОРУДОВАНИЕ И ВЫПОЛНЕНИЕ РАБОТ</w:t>
      </w:r>
    </w:p>
    <w:p w14:paraId="0526B893" w14:textId="77777777" w:rsidR="008232C9" w:rsidRPr="008232C9" w:rsidRDefault="008232C9" w:rsidP="008232C9">
      <w:pPr>
        <w:ind w:firstLine="567"/>
        <w:contextualSpacing/>
        <w:jc w:val="both"/>
      </w:pPr>
      <w:r w:rsidRPr="008232C9">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39839367" w14:textId="77777777" w:rsidR="008232C9" w:rsidRPr="008232C9" w:rsidRDefault="008232C9" w:rsidP="008232C9">
      <w:pPr>
        <w:ind w:firstLine="567"/>
        <w:contextualSpacing/>
        <w:jc w:val="both"/>
      </w:pPr>
      <w:r w:rsidRPr="008232C9">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7BAB282" w14:textId="77777777" w:rsidR="008232C9" w:rsidRPr="008232C9" w:rsidRDefault="008232C9" w:rsidP="008232C9">
      <w:pPr>
        <w:ind w:firstLine="567"/>
        <w:contextualSpacing/>
        <w:jc w:val="both"/>
      </w:pPr>
      <w:r w:rsidRPr="008232C9">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05EE1C5" w14:textId="77777777" w:rsidR="008232C9" w:rsidRPr="008232C9" w:rsidRDefault="008232C9" w:rsidP="008232C9">
      <w:pPr>
        <w:ind w:firstLine="567"/>
        <w:contextualSpacing/>
        <w:jc w:val="both"/>
      </w:pPr>
      <w:r w:rsidRPr="008232C9">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3081369" w14:textId="77777777" w:rsidR="008232C9" w:rsidRPr="008232C9" w:rsidRDefault="008232C9" w:rsidP="008232C9">
      <w:pPr>
        <w:ind w:firstLine="567"/>
        <w:contextualSpacing/>
        <w:jc w:val="both"/>
      </w:pPr>
      <w:r w:rsidRPr="008232C9">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7DDA2FA" w14:textId="77777777" w:rsidR="008232C9" w:rsidRPr="008232C9" w:rsidRDefault="008232C9" w:rsidP="008232C9">
      <w:pPr>
        <w:ind w:firstLine="567"/>
        <w:contextualSpacing/>
        <w:jc w:val="both"/>
      </w:pPr>
      <w:r w:rsidRPr="008232C9">
        <w:t>7.4. Заказчик, представители Заказчика вправе давать Подрядчику письменное предписание:</w:t>
      </w:r>
    </w:p>
    <w:p w14:paraId="2CC1FFCD" w14:textId="77777777" w:rsidR="008232C9" w:rsidRPr="008232C9" w:rsidRDefault="008232C9" w:rsidP="008232C9">
      <w:pPr>
        <w:ind w:firstLine="567"/>
        <w:contextualSpacing/>
        <w:jc w:val="both"/>
      </w:pPr>
      <w:r w:rsidRPr="008232C9">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97F310B" w14:textId="77777777" w:rsidR="008232C9" w:rsidRPr="008232C9" w:rsidRDefault="008232C9" w:rsidP="008232C9">
      <w:pPr>
        <w:ind w:firstLine="567"/>
        <w:contextualSpacing/>
        <w:jc w:val="both"/>
      </w:pPr>
      <w:r w:rsidRPr="008232C9">
        <w:t>б) о замене их на новые материалы, конструкции, изделия и оборудование, удовлетворяющее требованиям Контракта.</w:t>
      </w:r>
    </w:p>
    <w:p w14:paraId="0F89371C" w14:textId="77777777" w:rsidR="008232C9" w:rsidRPr="008232C9" w:rsidRDefault="008232C9" w:rsidP="008232C9">
      <w:pPr>
        <w:ind w:firstLine="567"/>
        <w:contextualSpacing/>
        <w:jc w:val="both"/>
      </w:pPr>
      <w:r w:rsidRPr="008232C9">
        <w:t xml:space="preserve">7.5. Заказчик, представители Заказчика вправе давать предписание о приостановлении Подрядчиком работ в следующих случаях: </w:t>
      </w:r>
    </w:p>
    <w:p w14:paraId="1E13E4EC" w14:textId="77777777" w:rsidR="008232C9" w:rsidRPr="008232C9" w:rsidRDefault="008232C9" w:rsidP="008232C9">
      <w:pPr>
        <w:ind w:firstLine="567"/>
        <w:contextualSpacing/>
        <w:jc w:val="both"/>
      </w:pPr>
      <w:r w:rsidRPr="008232C9">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C41EA9A" w14:textId="77777777" w:rsidR="008232C9" w:rsidRPr="008232C9" w:rsidRDefault="008232C9" w:rsidP="008232C9">
      <w:pPr>
        <w:ind w:firstLine="567"/>
        <w:contextualSpacing/>
        <w:jc w:val="both"/>
      </w:pPr>
      <w:r w:rsidRPr="008232C9">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7D210FB" w14:textId="77777777" w:rsidR="008232C9" w:rsidRPr="008232C9" w:rsidRDefault="008232C9" w:rsidP="008232C9">
      <w:pPr>
        <w:ind w:firstLine="567"/>
        <w:contextualSpacing/>
        <w:jc w:val="both"/>
      </w:pPr>
      <w:r w:rsidRPr="008232C9">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0E22A8D" w14:textId="77777777" w:rsidR="008232C9" w:rsidRPr="008232C9" w:rsidRDefault="008232C9" w:rsidP="008232C9">
      <w:pPr>
        <w:ind w:firstLine="567"/>
        <w:contextualSpacing/>
        <w:jc w:val="both"/>
      </w:pPr>
      <w:r w:rsidRPr="008232C9">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F8733FF" w14:textId="77777777" w:rsidR="008232C9" w:rsidRPr="008232C9" w:rsidRDefault="008232C9" w:rsidP="008232C9">
      <w:pPr>
        <w:ind w:firstLine="567"/>
        <w:contextualSpacing/>
        <w:jc w:val="both"/>
      </w:pPr>
      <w:r w:rsidRPr="008232C9">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20E29023" w14:textId="77777777" w:rsidR="008232C9" w:rsidRPr="008232C9" w:rsidRDefault="008232C9" w:rsidP="008232C9">
      <w:pPr>
        <w:ind w:firstLine="567"/>
        <w:contextualSpacing/>
        <w:jc w:val="both"/>
      </w:pPr>
      <w:r w:rsidRPr="008232C9">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2EC041AB" w14:textId="77777777" w:rsidR="008232C9" w:rsidRPr="008232C9" w:rsidRDefault="008232C9" w:rsidP="008232C9">
      <w:pPr>
        <w:ind w:firstLine="567"/>
        <w:contextualSpacing/>
        <w:jc w:val="both"/>
      </w:pPr>
      <w:r w:rsidRPr="008232C9">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0A40461" w14:textId="77777777" w:rsidR="008232C9" w:rsidRPr="008232C9" w:rsidRDefault="008232C9" w:rsidP="008232C9">
      <w:pPr>
        <w:ind w:firstLine="567"/>
        <w:contextualSpacing/>
        <w:jc w:val="both"/>
      </w:pPr>
      <w:r w:rsidRPr="008232C9">
        <w:t>7.7.2. Предложение Подрядчика не должно влечь за собой увеличение цены Контракта и (или) увеличения сроков выполнения Работы.</w:t>
      </w:r>
    </w:p>
    <w:p w14:paraId="4F48CD1C" w14:textId="77777777" w:rsidR="008232C9" w:rsidRPr="008232C9" w:rsidRDefault="008232C9" w:rsidP="008232C9">
      <w:pPr>
        <w:ind w:firstLine="567"/>
        <w:contextualSpacing/>
        <w:jc w:val="both"/>
      </w:pPr>
      <w:r w:rsidRPr="008232C9">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36F19D24" w14:textId="77777777" w:rsidR="008232C9" w:rsidRPr="008232C9" w:rsidRDefault="008232C9" w:rsidP="008232C9">
      <w:pPr>
        <w:contextualSpacing/>
        <w:rPr>
          <w:b/>
        </w:rPr>
      </w:pPr>
    </w:p>
    <w:p w14:paraId="6E262C1E" w14:textId="77777777" w:rsidR="008232C9" w:rsidRPr="008232C9" w:rsidRDefault="008232C9" w:rsidP="008232C9">
      <w:pPr>
        <w:keepNext/>
        <w:contextualSpacing/>
        <w:jc w:val="center"/>
        <w:rPr>
          <w:b/>
        </w:rPr>
      </w:pPr>
      <w:r w:rsidRPr="008232C9">
        <w:rPr>
          <w:b/>
        </w:rPr>
        <w:t>8. ПОРЯДОК ИЗМЕНЕНИЯ И РАСТОРЖЕНИЯ КОНТРАКТА</w:t>
      </w:r>
    </w:p>
    <w:p w14:paraId="49776406" w14:textId="77777777" w:rsidR="008232C9" w:rsidRPr="008232C9" w:rsidRDefault="008232C9" w:rsidP="008232C9">
      <w:pPr>
        <w:ind w:firstLine="567"/>
        <w:contextualSpacing/>
        <w:jc w:val="both"/>
      </w:pPr>
      <w:bookmarkStart w:id="32" w:name="_Hlk11336154"/>
      <w:bookmarkStart w:id="33" w:name="_Hlk22111921"/>
      <w:r w:rsidRPr="008232C9">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04450E07" w14:textId="77777777" w:rsidR="008232C9" w:rsidRPr="008232C9" w:rsidRDefault="008232C9" w:rsidP="008232C9">
      <w:pPr>
        <w:ind w:firstLine="567"/>
        <w:contextualSpacing/>
        <w:jc w:val="both"/>
      </w:pPr>
      <w:r w:rsidRPr="008232C9">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2"/>
    <w:p w14:paraId="6837DFD5" w14:textId="77777777" w:rsidR="008232C9" w:rsidRPr="008232C9" w:rsidRDefault="008232C9" w:rsidP="008232C9">
      <w:pPr>
        <w:ind w:firstLine="567"/>
        <w:contextualSpacing/>
        <w:jc w:val="both"/>
      </w:pPr>
      <w:r w:rsidRPr="008232C9">
        <w:t>8.1.2</w:t>
      </w:r>
      <w:bookmarkStart w:id="34" w:name="_Hlk14960069"/>
      <w:r w:rsidRPr="008232C9">
        <w:t xml:space="preserve">. При изменении объема и (или) видов выполняемых работ по Контракту. При этом допускается изменение с учетом положений </w:t>
      </w:r>
      <w:hyperlink r:id="rId24" w:anchor="/document/12112604/entry/2" w:history="1">
        <w:r w:rsidRPr="008232C9">
          <w:t>бюджетного законодательства</w:t>
        </w:r>
      </w:hyperlink>
      <w:r w:rsidRPr="008232C9">
        <w:t xml:space="preserve"> Российской Федерации цены Контракта не более чем на десять процентов цены Контракта.</w:t>
      </w:r>
      <w:bookmarkEnd w:id="34"/>
    </w:p>
    <w:p w14:paraId="4292DE8C" w14:textId="77777777" w:rsidR="008232C9" w:rsidRPr="008232C9" w:rsidRDefault="008232C9" w:rsidP="008232C9">
      <w:pPr>
        <w:ind w:firstLine="567"/>
        <w:contextualSpacing/>
        <w:jc w:val="both"/>
      </w:pPr>
      <w:r w:rsidRPr="008232C9">
        <w:t>8.1.3. В иных случаях, предусмотренных законодательством РФ, в том числе,</w:t>
      </w:r>
      <w:r w:rsidRPr="008232C9">
        <w:rPr>
          <w:lang w:eastAsia="ar-SA"/>
        </w:rPr>
        <w:t xml:space="preserve"> статьей 95 Закона № 44-ФЗ</w:t>
      </w:r>
      <w:r w:rsidRPr="008232C9">
        <w:t xml:space="preserve">. </w:t>
      </w:r>
    </w:p>
    <w:bookmarkEnd w:id="33"/>
    <w:p w14:paraId="1770777B" w14:textId="77777777" w:rsidR="008232C9" w:rsidRPr="008232C9" w:rsidRDefault="008232C9" w:rsidP="008232C9">
      <w:pPr>
        <w:ind w:firstLine="567"/>
        <w:contextualSpacing/>
        <w:jc w:val="both"/>
      </w:pPr>
      <w:r w:rsidRPr="008232C9">
        <w:t>8.2. Контракт может быть расторгнут:</w:t>
      </w:r>
    </w:p>
    <w:p w14:paraId="50A45C42" w14:textId="77777777" w:rsidR="008232C9" w:rsidRPr="008232C9" w:rsidRDefault="008232C9" w:rsidP="008232C9">
      <w:pPr>
        <w:ind w:firstLine="567"/>
        <w:contextualSpacing/>
        <w:jc w:val="both"/>
      </w:pPr>
      <w:r w:rsidRPr="008232C9">
        <w:t>8.2.1. по соглашению Сторон;</w:t>
      </w:r>
    </w:p>
    <w:p w14:paraId="4C74411E" w14:textId="77777777" w:rsidR="008232C9" w:rsidRPr="008232C9" w:rsidRDefault="008232C9" w:rsidP="008232C9">
      <w:pPr>
        <w:ind w:firstLine="567"/>
        <w:contextualSpacing/>
        <w:jc w:val="both"/>
      </w:pPr>
      <w:r w:rsidRPr="008232C9">
        <w:t>8.2.2. по решению суда;</w:t>
      </w:r>
    </w:p>
    <w:p w14:paraId="22F30061" w14:textId="77777777" w:rsidR="008232C9" w:rsidRPr="008232C9" w:rsidRDefault="008232C9" w:rsidP="008232C9">
      <w:pPr>
        <w:ind w:firstLine="567"/>
        <w:contextualSpacing/>
        <w:jc w:val="both"/>
      </w:pPr>
      <w:r w:rsidRPr="008232C9">
        <w:t>8.2.3. в случае одностороннего отказа Стороны Контракта от исполнения Контракта в соответствии с гражданским законодательством.</w:t>
      </w:r>
    </w:p>
    <w:p w14:paraId="5F6252F7" w14:textId="77777777" w:rsidR="008232C9" w:rsidRPr="008232C9" w:rsidRDefault="008232C9" w:rsidP="008232C9">
      <w:pPr>
        <w:ind w:firstLine="567"/>
        <w:contextualSpacing/>
        <w:jc w:val="both"/>
      </w:pPr>
      <w:r w:rsidRPr="008232C9">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A15C3BE" w14:textId="77777777" w:rsidR="008232C9" w:rsidRPr="008232C9" w:rsidRDefault="008232C9" w:rsidP="008232C9">
      <w:pPr>
        <w:ind w:firstLine="567"/>
        <w:contextualSpacing/>
        <w:jc w:val="both"/>
      </w:pPr>
      <w:r w:rsidRPr="008232C9">
        <w:t>8.3.1. При существенном нарушении Контракта Подрядчиком;</w:t>
      </w:r>
    </w:p>
    <w:p w14:paraId="10032D16" w14:textId="77777777" w:rsidR="008232C9" w:rsidRPr="008232C9" w:rsidRDefault="008232C9" w:rsidP="008232C9">
      <w:pPr>
        <w:ind w:firstLine="567"/>
        <w:contextualSpacing/>
        <w:jc w:val="both"/>
      </w:pPr>
      <w:r w:rsidRPr="008232C9">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4E56F65" w14:textId="77777777" w:rsidR="008232C9" w:rsidRPr="008232C9" w:rsidRDefault="008232C9" w:rsidP="008232C9">
      <w:pPr>
        <w:ind w:firstLine="567"/>
        <w:contextualSpacing/>
        <w:jc w:val="both"/>
      </w:pPr>
      <w:r w:rsidRPr="008232C9">
        <w:t>8.3.3. В иных случаях, предусмотренных законодательством Российской Федерации.</w:t>
      </w:r>
    </w:p>
    <w:p w14:paraId="50EF5DB1" w14:textId="77777777" w:rsidR="008232C9" w:rsidRPr="008232C9" w:rsidRDefault="008232C9" w:rsidP="008232C9">
      <w:pPr>
        <w:ind w:firstLine="567"/>
        <w:contextualSpacing/>
        <w:jc w:val="both"/>
      </w:pPr>
      <w:r w:rsidRPr="008232C9">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09EA2DA4" w14:textId="77777777" w:rsidR="008232C9" w:rsidRPr="008232C9" w:rsidRDefault="008232C9" w:rsidP="008232C9">
      <w:pPr>
        <w:ind w:firstLine="567"/>
        <w:contextualSpacing/>
        <w:jc w:val="both"/>
      </w:pPr>
      <w:r w:rsidRPr="008232C9">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7E593FD" w14:textId="77777777" w:rsidR="008232C9" w:rsidRPr="008232C9" w:rsidRDefault="008232C9" w:rsidP="008232C9">
      <w:pPr>
        <w:ind w:firstLine="567"/>
        <w:contextualSpacing/>
        <w:jc w:val="both"/>
      </w:pPr>
      <w:bookmarkStart w:id="35" w:name="_Hlk15912575"/>
      <w:r w:rsidRPr="008232C9">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5"/>
    <w:p w14:paraId="3D6B3F94" w14:textId="77777777" w:rsidR="008232C9" w:rsidRPr="008232C9" w:rsidRDefault="008232C9" w:rsidP="008232C9">
      <w:pPr>
        <w:ind w:firstLine="567"/>
        <w:contextualSpacing/>
        <w:jc w:val="both"/>
      </w:pPr>
      <w:r w:rsidRPr="008232C9">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672F58B" w14:textId="77777777" w:rsidR="008232C9" w:rsidRPr="008232C9" w:rsidRDefault="008232C9" w:rsidP="008232C9">
      <w:pPr>
        <w:ind w:firstLine="567"/>
        <w:contextualSpacing/>
        <w:jc w:val="both"/>
      </w:pPr>
      <w:r w:rsidRPr="008232C9">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342BB1A" w14:textId="77777777" w:rsidR="008232C9" w:rsidRPr="008232C9" w:rsidRDefault="008232C9" w:rsidP="008232C9">
      <w:pPr>
        <w:ind w:firstLine="567"/>
        <w:contextualSpacing/>
        <w:jc w:val="both"/>
      </w:pPr>
      <w:r w:rsidRPr="008232C9">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0210939D" w14:textId="77777777" w:rsidR="008232C9" w:rsidRPr="008232C9" w:rsidRDefault="008232C9" w:rsidP="008232C9">
      <w:pPr>
        <w:ind w:firstLine="567"/>
        <w:contextualSpacing/>
        <w:jc w:val="both"/>
      </w:pPr>
      <w:r w:rsidRPr="008232C9">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50FBA63B" w14:textId="77777777" w:rsidR="008232C9" w:rsidRPr="008232C9" w:rsidRDefault="008232C9" w:rsidP="008232C9">
      <w:pPr>
        <w:ind w:firstLine="567"/>
        <w:contextualSpacing/>
        <w:jc w:val="both"/>
      </w:pPr>
      <w:r w:rsidRPr="008232C9">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125081D" w14:textId="77777777" w:rsidR="008232C9" w:rsidRPr="008232C9" w:rsidRDefault="008232C9" w:rsidP="008232C9">
      <w:pPr>
        <w:ind w:firstLine="567"/>
        <w:contextualSpacing/>
        <w:jc w:val="both"/>
      </w:pPr>
      <w:r w:rsidRPr="008232C9">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w:t>
      </w:r>
      <w:r w:rsidRPr="008232C9">
        <w:lastRenderedPageBreak/>
        <w:t>Контракта, послужившие основанием для одностороннего отказа Заказчика от исполнения Контракта.</w:t>
      </w:r>
    </w:p>
    <w:p w14:paraId="64B539D8" w14:textId="77777777" w:rsidR="008232C9" w:rsidRPr="008232C9" w:rsidRDefault="008232C9" w:rsidP="008232C9">
      <w:pPr>
        <w:ind w:firstLine="567"/>
        <w:contextualSpacing/>
        <w:jc w:val="both"/>
      </w:pPr>
      <w:r w:rsidRPr="008232C9">
        <w:t>8.7. Существенные условия Контракта могут быть изменены только в случаях, предусмотренных ст. 95 Федерального закона №44-ФЗ.</w:t>
      </w:r>
    </w:p>
    <w:p w14:paraId="1778F03C" w14:textId="77777777" w:rsidR="008232C9" w:rsidRPr="008232C9" w:rsidRDefault="008232C9" w:rsidP="008232C9">
      <w:pPr>
        <w:ind w:firstLine="567"/>
        <w:contextualSpacing/>
        <w:jc w:val="both"/>
      </w:pPr>
      <w:r w:rsidRPr="008232C9">
        <w:t>8.8.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5A4DC55" w14:textId="77777777" w:rsidR="008232C9" w:rsidRPr="008232C9" w:rsidRDefault="008232C9" w:rsidP="008232C9">
      <w:pPr>
        <w:ind w:firstLine="567"/>
        <w:contextualSpacing/>
        <w:jc w:val="both"/>
      </w:pPr>
      <w:r w:rsidRPr="008232C9">
        <w:t>8.9.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70A554A2" w14:textId="77777777" w:rsidR="008232C9" w:rsidRPr="008232C9" w:rsidRDefault="008232C9" w:rsidP="008232C9">
      <w:pPr>
        <w:ind w:firstLine="567"/>
        <w:contextualSpacing/>
        <w:jc w:val="both"/>
      </w:pPr>
      <w:r w:rsidRPr="008232C9">
        <w:t>8.10.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1ACCE0E" w14:textId="77777777" w:rsidR="008232C9" w:rsidRPr="008232C9" w:rsidRDefault="008232C9" w:rsidP="008232C9">
      <w:pPr>
        <w:ind w:firstLine="567"/>
        <w:contextualSpacing/>
        <w:jc w:val="both"/>
      </w:pPr>
      <w:r w:rsidRPr="008232C9">
        <w:t xml:space="preserve">8.10.1. В случае отмены Подрядчиком  не вступившего в силу решения об одностороннем отказе от исполнения контракта, размещенного в единой информационной системе, Подрядчик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Подрядчика и размещает такое извещение в единой информационной системе. </w:t>
      </w:r>
    </w:p>
    <w:p w14:paraId="2D69A4A9" w14:textId="77777777" w:rsidR="008232C9" w:rsidRPr="008232C9" w:rsidRDefault="008232C9" w:rsidP="008232C9">
      <w:pPr>
        <w:ind w:firstLine="567"/>
        <w:contextualSpacing/>
        <w:jc w:val="both"/>
      </w:pPr>
      <w:r w:rsidRPr="008232C9">
        <w:t>8.11.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8DEBC5D" w14:textId="77777777" w:rsidR="008232C9" w:rsidRPr="008232C9" w:rsidRDefault="008232C9" w:rsidP="008232C9">
      <w:pPr>
        <w:ind w:firstLine="567"/>
        <w:contextualSpacing/>
        <w:jc w:val="both"/>
      </w:pPr>
      <w:r w:rsidRPr="008232C9">
        <w:t>8.12. Сторона, которой направлено предложение о расторжении настоящего Контракта по соглашению Сторон, обязана дать письменный ответ по существу в срок не позднее 5 (пяти) календарных дней с даты его получения.</w:t>
      </w:r>
    </w:p>
    <w:p w14:paraId="23ED14E0" w14:textId="77777777" w:rsidR="008232C9" w:rsidRPr="008232C9" w:rsidRDefault="008232C9" w:rsidP="008232C9">
      <w:pPr>
        <w:ind w:firstLine="567"/>
        <w:contextualSpacing/>
        <w:jc w:val="both"/>
      </w:pPr>
      <w:r w:rsidRPr="008232C9">
        <w:t>8.13. Ответственность за сохранность результата работ, а также риски его утраты до момента расторжения настоящего Контракта, несёт Подрядчик.</w:t>
      </w:r>
    </w:p>
    <w:p w14:paraId="5946AE17" w14:textId="77777777" w:rsidR="008232C9" w:rsidRPr="008232C9" w:rsidRDefault="008232C9" w:rsidP="008232C9">
      <w:pPr>
        <w:ind w:firstLine="567"/>
        <w:contextualSpacing/>
        <w:jc w:val="both"/>
      </w:pPr>
      <w:r w:rsidRPr="008232C9">
        <w:t>8.14.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07918499" w14:textId="77777777" w:rsidR="008232C9" w:rsidRPr="008232C9" w:rsidRDefault="008232C9" w:rsidP="008232C9">
      <w:pPr>
        <w:ind w:firstLine="567"/>
        <w:contextualSpacing/>
        <w:jc w:val="both"/>
      </w:pPr>
      <w:r w:rsidRPr="008232C9">
        <w:t>8.15.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749885B2" w14:textId="77777777" w:rsidR="008232C9" w:rsidRPr="008232C9" w:rsidRDefault="008232C9" w:rsidP="008232C9">
      <w:pPr>
        <w:ind w:firstLine="567"/>
        <w:contextualSpacing/>
        <w:jc w:val="both"/>
      </w:pPr>
      <w:r w:rsidRPr="008232C9">
        <w:t>8.15.1.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8.15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1A4DECA3" w14:textId="77777777" w:rsidR="008232C9" w:rsidRPr="008232C9" w:rsidRDefault="008232C9" w:rsidP="008232C9">
      <w:pPr>
        <w:ind w:firstLine="567"/>
        <w:contextualSpacing/>
        <w:jc w:val="both"/>
      </w:pPr>
      <w:r w:rsidRPr="008232C9">
        <w:t xml:space="preserve">8.15.2. передать Заказчику </w:t>
      </w:r>
      <w:hyperlink r:id="rId25" w:anchor="/document/72009464/entry/11000" w:history="1">
        <w:r w:rsidRPr="008232C9">
          <w:rPr>
            <w:u w:val="single"/>
          </w:rPr>
          <w:t>проектную и рабочую документацию</w:t>
        </w:r>
      </w:hyperlink>
      <w:r w:rsidRPr="008232C9">
        <w:t>, исполнительную документацию и иную отчетную документацию на выполненные работы и понесенные затраты.</w:t>
      </w:r>
    </w:p>
    <w:p w14:paraId="3A7BDD24" w14:textId="77777777" w:rsidR="008232C9" w:rsidRPr="008232C9" w:rsidRDefault="008232C9" w:rsidP="008232C9">
      <w:pPr>
        <w:ind w:firstLine="567"/>
        <w:contextualSpacing/>
        <w:jc w:val="both"/>
      </w:pPr>
      <w:r w:rsidRPr="008232C9">
        <w:t xml:space="preserve">8.16. Стороны осуществляют сдачу-приемку выполненных работ в порядке, предусмотренном </w:t>
      </w:r>
      <w:hyperlink r:id="rId26" w:anchor="/document/72009464/entry/1008" w:history="1">
        <w:r w:rsidRPr="008232C9">
          <w:rPr>
            <w:u w:val="single"/>
          </w:rPr>
          <w:t xml:space="preserve">статьей </w:t>
        </w:r>
      </w:hyperlink>
      <w:r w:rsidRPr="008232C9">
        <w:rPr>
          <w:u w:val="single"/>
        </w:rPr>
        <w:t>6</w:t>
      </w:r>
      <w:r w:rsidRPr="008232C9">
        <w:t xml:space="preserve"> Контракта, и производят сверку взаимных расчетов.</w:t>
      </w:r>
    </w:p>
    <w:p w14:paraId="3CDF8332" w14:textId="77777777" w:rsidR="008232C9" w:rsidRPr="008232C9" w:rsidRDefault="008232C9" w:rsidP="008232C9">
      <w:pPr>
        <w:ind w:firstLine="567"/>
        <w:contextualSpacing/>
        <w:jc w:val="both"/>
      </w:pPr>
      <w:r w:rsidRPr="008232C9">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65B8FC30" w14:textId="77777777" w:rsidR="008232C9" w:rsidRPr="008232C9" w:rsidRDefault="008232C9" w:rsidP="008232C9">
      <w:pPr>
        <w:ind w:firstLine="567"/>
        <w:contextualSpacing/>
        <w:jc w:val="both"/>
      </w:pPr>
    </w:p>
    <w:p w14:paraId="04AFB447" w14:textId="77777777" w:rsidR="008232C9" w:rsidRPr="008232C9" w:rsidRDefault="008232C9" w:rsidP="008232C9">
      <w:pPr>
        <w:contextualSpacing/>
        <w:jc w:val="center"/>
        <w:rPr>
          <w:rFonts w:eastAsia="MS Mincho"/>
          <w:b/>
        </w:rPr>
      </w:pPr>
      <w:r w:rsidRPr="008232C9">
        <w:rPr>
          <w:rFonts w:eastAsia="MS Mincho"/>
          <w:b/>
        </w:rPr>
        <w:t>9. ГАРАНТИИ КАЧЕСТВА И ГАРАНТИЙНЫЕ ОБЯЗАТЕЛЬСТВА</w:t>
      </w:r>
    </w:p>
    <w:p w14:paraId="63A3BE6A" w14:textId="77777777" w:rsidR="008232C9" w:rsidRPr="008232C9" w:rsidRDefault="008232C9" w:rsidP="008232C9">
      <w:pPr>
        <w:ind w:firstLine="567"/>
        <w:contextualSpacing/>
        <w:jc w:val="both"/>
      </w:pPr>
      <w:r w:rsidRPr="008232C9">
        <w:lastRenderedPageBreak/>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27" w:anchor="/document/72009464/entry/10093" w:history="1">
        <w:r w:rsidRPr="008232C9">
          <w:t>пунктом 9.3</w:t>
        </w:r>
      </w:hyperlink>
      <w:r w:rsidRPr="008232C9">
        <w:t xml:space="preserve"> Контракта.</w:t>
      </w:r>
    </w:p>
    <w:p w14:paraId="1BCCD24F" w14:textId="77777777" w:rsidR="008232C9" w:rsidRPr="008232C9" w:rsidRDefault="008232C9" w:rsidP="008232C9">
      <w:pPr>
        <w:ind w:firstLine="567"/>
        <w:contextualSpacing/>
        <w:jc w:val="both"/>
      </w:pPr>
      <w:r w:rsidRPr="008232C9">
        <w:t>9.2. Подрядчик несет ответственность перед Заказчиком за допущенные отступления от проектной и рабочей документации.</w:t>
      </w:r>
    </w:p>
    <w:p w14:paraId="1BACE676" w14:textId="77777777" w:rsidR="008232C9" w:rsidRPr="008232C9" w:rsidRDefault="008232C9" w:rsidP="008232C9">
      <w:pPr>
        <w:ind w:firstLine="567"/>
        <w:contextualSpacing/>
        <w:jc w:val="both"/>
      </w:pPr>
      <w:r w:rsidRPr="008232C9">
        <w:rPr>
          <w:rFonts w:eastAsia="MS Mincho"/>
        </w:rPr>
        <w:t xml:space="preserve">9.3. Гарантийный срок на выполненные Работы устанавливается на </w:t>
      </w:r>
      <w:r w:rsidRPr="008232C9">
        <w:t>5 (пять) лет, с дня подписания Сторонами акт приёмки законченного строительством объекта приёмочной комиссией №КС-11.</w:t>
      </w:r>
    </w:p>
    <w:p w14:paraId="5311F477" w14:textId="77777777" w:rsidR="008232C9" w:rsidRPr="008232C9" w:rsidRDefault="008232C9" w:rsidP="008232C9">
      <w:pPr>
        <w:ind w:firstLine="567"/>
        <w:contextualSpacing/>
        <w:jc w:val="both"/>
      </w:pPr>
      <w:r w:rsidRPr="008232C9">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8" w:anchor="/document/72009464/entry/10093" w:history="1">
        <w:r w:rsidRPr="008232C9">
          <w:t>пункте 9.3</w:t>
        </w:r>
      </w:hyperlink>
      <w:r w:rsidRPr="008232C9">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72DC4A86" w14:textId="77777777" w:rsidR="008232C9" w:rsidRPr="008232C9" w:rsidRDefault="008232C9" w:rsidP="008232C9">
      <w:pPr>
        <w:ind w:firstLine="567"/>
        <w:contextualSpacing/>
        <w:jc w:val="both"/>
      </w:pPr>
      <w:r w:rsidRPr="008232C9">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0823F9F5" w14:textId="77777777" w:rsidR="008232C9" w:rsidRPr="008232C9" w:rsidRDefault="008232C9" w:rsidP="008232C9">
      <w:pPr>
        <w:ind w:firstLine="567"/>
        <w:contextualSpacing/>
        <w:jc w:val="both"/>
      </w:pPr>
      <w:r w:rsidRPr="008232C9">
        <w:t>9.6. Устранение недостатков (дефектов) работ, выявленных в течение гарантийного срока, осуществляется силами и за счет средств Подрядчика.</w:t>
      </w:r>
    </w:p>
    <w:p w14:paraId="6738E878" w14:textId="77777777" w:rsidR="008232C9" w:rsidRPr="008232C9" w:rsidRDefault="008232C9" w:rsidP="008232C9">
      <w:pPr>
        <w:ind w:firstLine="567"/>
        <w:contextualSpacing/>
        <w:jc w:val="both"/>
      </w:pPr>
      <w:r w:rsidRPr="008232C9">
        <w:t xml:space="preserve">9.7. Если в течение гарантийного срока, указанного в </w:t>
      </w:r>
      <w:hyperlink r:id="rId29" w:anchor="/document/72009464/entry/10093" w:history="1">
        <w:r w:rsidRPr="008232C9">
          <w:t>пункте 9.3</w:t>
        </w:r>
      </w:hyperlink>
      <w:r w:rsidRPr="008232C9">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0D3B33D7" w14:textId="77777777" w:rsidR="008232C9" w:rsidRPr="008232C9" w:rsidRDefault="008232C9" w:rsidP="008232C9">
      <w:pPr>
        <w:ind w:firstLine="567"/>
        <w:contextualSpacing/>
        <w:jc w:val="both"/>
      </w:pPr>
      <w:r w:rsidRPr="008232C9">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33407654" w14:textId="77777777" w:rsidR="008232C9" w:rsidRPr="008232C9" w:rsidRDefault="008232C9" w:rsidP="008232C9">
      <w:pPr>
        <w:ind w:firstLine="567"/>
        <w:contextualSpacing/>
        <w:jc w:val="both"/>
      </w:pPr>
      <w:r w:rsidRPr="008232C9">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4B084956" w14:textId="77777777" w:rsidR="008232C9" w:rsidRPr="008232C9" w:rsidRDefault="008232C9" w:rsidP="008232C9">
      <w:pPr>
        <w:ind w:firstLine="567"/>
        <w:contextualSpacing/>
        <w:jc w:val="both"/>
      </w:pPr>
      <w:r w:rsidRPr="008232C9">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17F23366" w14:textId="77777777" w:rsidR="008232C9" w:rsidRPr="008232C9" w:rsidRDefault="008232C9" w:rsidP="008232C9">
      <w:pPr>
        <w:ind w:firstLine="567"/>
        <w:contextualSpacing/>
        <w:jc w:val="both"/>
      </w:pPr>
      <w:r w:rsidRPr="008232C9">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41AA8AA6" w14:textId="77777777" w:rsidR="008232C9" w:rsidRPr="008232C9" w:rsidRDefault="008232C9" w:rsidP="008232C9">
      <w:pPr>
        <w:ind w:firstLine="567"/>
        <w:contextualSpacing/>
        <w:jc w:val="both"/>
      </w:pPr>
      <w:r w:rsidRPr="008232C9">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14:paraId="4695DDCB" w14:textId="77777777" w:rsidR="008232C9" w:rsidRPr="008232C9" w:rsidRDefault="008232C9" w:rsidP="008232C9">
      <w:pPr>
        <w:ind w:firstLine="567"/>
        <w:contextualSpacing/>
        <w:jc w:val="both"/>
      </w:pPr>
    </w:p>
    <w:p w14:paraId="7E6A8644" w14:textId="77777777" w:rsidR="008232C9" w:rsidRPr="008232C9" w:rsidRDefault="008232C9" w:rsidP="008232C9">
      <w:pPr>
        <w:keepNext/>
        <w:contextualSpacing/>
        <w:jc w:val="center"/>
        <w:rPr>
          <w:rFonts w:eastAsia="MS Mincho"/>
          <w:b/>
        </w:rPr>
      </w:pPr>
      <w:bookmarkStart w:id="36" w:name="_Hlk6570487"/>
      <w:r w:rsidRPr="008232C9">
        <w:rPr>
          <w:rFonts w:eastAsia="MS Mincho"/>
          <w:b/>
        </w:rPr>
        <w:t>10.ОТВЕТСТВЕННОСТЬ СТОРОН</w:t>
      </w:r>
      <w:bookmarkEnd w:id="36"/>
    </w:p>
    <w:p w14:paraId="57ADD085" w14:textId="77777777" w:rsidR="008232C9" w:rsidRPr="008232C9" w:rsidRDefault="008232C9" w:rsidP="008232C9">
      <w:pPr>
        <w:numPr>
          <w:ilvl w:val="0"/>
          <w:numId w:val="44"/>
        </w:numPr>
        <w:tabs>
          <w:tab w:val="left" w:pos="1080"/>
        </w:tabs>
        <w:suppressAutoHyphens/>
        <w:autoSpaceDN w:val="0"/>
        <w:ind w:left="0" w:firstLine="567"/>
        <w:contextualSpacing/>
        <w:jc w:val="both"/>
        <w:textAlignment w:val="baseline"/>
        <w:rPr>
          <w:kern w:val="3"/>
        </w:rPr>
      </w:pPr>
      <w:r w:rsidRPr="008232C9">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422554DC" w14:textId="77777777" w:rsidR="008232C9" w:rsidRPr="008232C9" w:rsidRDefault="008232C9" w:rsidP="008232C9">
      <w:pPr>
        <w:numPr>
          <w:ilvl w:val="0"/>
          <w:numId w:val="44"/>
        </w:numPr>
        <w:tabs>
          <w:tab w:val="left" w:pos="1080"/>
        </w:tabs>
        <w:suppressAutoHyphens/>
        <w:autoSpaceDN w:val="0"/>
        <w:ind w:left="0" w:firstLine="567"/>
        <w:contextualSpacing/>
        <w:jc w:val="both"/>
        <w:textAlignment w:val="baseline"/>
        <w:rPr>
          <w:kern w:val="3"/>
        </w:rPr>
      </w:pPr>
      <w:r w:rsidRPr="008232C9">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2D354DE5" w14:textId="77777777" w:rsidR="008232C9" w:rsidRPr="008232C9" w:rsidRDefault="008232C9" w:rsidP="008232C9">
      <w:pPr>
        <w:numPr>
          <w:ilvl w:val="0"/>
          <w:numId w:val="44"/>
        </w:numPr>
        <w:tabs>
          <w:tab w:val="left" w:pos="1080"/>
        </w:tabs>
        <w:suppressAutoHyphens/>
        <w:autoSpaceDN w:val="0"/>
        <w:ind w:left="0" w:firstLine="567"/>
        <w:contextualSpacing/>
        <w:jc w:val="both"/>
        <w:textAlignment w:val="baseline"/>
        <w:rPr>
          <w:kern w:val="3"/>
        </w:rPr>
      </w:pPr>
      <w:r w:rsidRPr="008232C9">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70FA1917"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 xml:space="preserve">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w:t>
      </w:r>
      <w:r w:rsidRPr="008232C9">
        <w:rPr>
          <w:kern w:val="3"/>
        </w:rPr>
        <w:lastRenderedPageBreak/>
        <w:t>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5A16B76" w14:textId="77777777" w:rsidR="008232C9" w:rsidRPr="008232C9" w:rsidRDefault="008232C9" w:rsidP="008232C9">
      <w:pPr>
        <w:numPr>
          <w:ilvl w:val="0"/>
          <w:numId w:val="44"/>
        </w:numPr>
        <w:tabs>
          <w:tab w:val="left" w:pos="284"/>
          <w:tab w:val="left" w:pos="993"/>
          <w:tab w:val="left" w:pos="1134"/>
        </w:tabs>
        <w:suppressAutoHyphens/>
        <w:autoSpaceDN w:val="0"/>
        <w:ind w:left="0" w:firstLine="567"/>
        <w:contextualSpacing/>
        <w:jc w:val="both"/>
        <w:textAlignment w:val="baseline"/>
        <w:rPr>
          <w:kern w:val="3"/>
        </w:rPr>
      </w:pPr>
      <w:r w:rsidRPr="008232C9">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5CA45B1E" w14:textId="77777777" w:rsidR="008232C9" w:rsidRPr="008232C9" w:rsidRDefault="008232C9" w:rsidP="008232C9">
      <w:pPr>
        <w:numPr>
          <w:ilvl w:val="0"/>
          <w:numId w:val="44"/>
        </w:numPr>
        <w:tabs>
          <w:tab w:val="left" w:pos="426"/>
          <w:tab w:val="left" w:pos="993"/>
          <w:tab w:val="left" w:pos="1134"/>
        </w:tabs>
        <w:suppressAutoHyphens/>
        <w:autoSpaceDN w:val="0"/>
        <w:ind w:left="0" w:firstLine="567"/>
        <w:contextualSpacing/>
        <w:jc w:val="both"/>
        <w:textAlignment w:val="baseline"/>
        <w:rPr>
          <w:kern w:val="3"/>
        </w:rPr>
      </w:pPr>
      <w:r w:rsidRPr="008232C9">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28487227" w14:textId="77777777" w:rsidR="008232C9" w:rsidRPr="008232C9" w:rsidRDefault="008232C9" w:rsidP="008232C9">
      <w:pPr>
        <w:numPr>
          <w:ilvl w:val="0"/>
          <w:numId w:val="44"/>
        </w:numPr>
        <w:tabs>
          <w:tab w:val="left" w:pos="284"/>
          <w:tab w:val="left" w:pos="993"/>
        </w:tabs>
        <w:suppressAutoHyphens/>
        <w:autoSpaceDN w:val="0"/>
        <w:ind w:left="0" w:firstLine="567"/>
        <w:contextualSpacing/>
        <w:jc w:val="both"/>
        <w:textAlignment w:val="baseline"/>
        <w:rPr>
          <w:rFonts w:eastAsia="Calibri"/>
        </w:rPr>
      </w:pPr>
      <w:r w:rsidRPr="008232C9">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7E501D5A" w14:textId="77777777" w:rsidR="008232C9" w:rsidRPr="008232C9" w:rsidRDefault="008232C9" w:rsidP="008232C9">
      <w:pPr>
        <w:numPr>
          <w:ilvl w:val="0"/>
          <w:numId w:val="44"/>
        </w:numPr>
        <w:tabs>
          <w:tab w:val="left" w:pos="284"/>
          <w:tab w:val="left" w:pos="993"/>
        </w:tabs>
        <w:suppressAutoHyphens/>
        <w:autoSpaceDN w:val="0"/>
        <w:ind w:left="0" w:firstLine="567"/>
        <w:contextualSpacing/>
        <w:jc w:val="both"/>
        <w:textAlignment w:val="baseline"/>
        <w:rPr>
          <w:rFonts w:eastAsia="Calibri"/>
        </w:rPr>
      </w:pPr>
      <w:r w:rsidRPr="008232C9">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62830812" w14:textId="77777777" w:rsidR="008232C9" w:rsidRPr="008232C9" w:rsidRDefault="008232C9" w:rsidP="008232C9">
      <w:pPr>
        <w:numPr>
          <w:ilvl w:val="0"/>
          <w:numId w:val="44"/>
        </w:numPr>
        <w:tabs>
          <w:tab w:val="left" w:pos="426"/>
          <w:tab w:val="left" w:pos="993"/>
          <w:tab w:val="left" w:pos="1134"/>
        </w:tabs>
        <w:suppressAutoHyphens/>
        <w:autoSpaceDN w:val="0"/>
        <w:ind w:left="0" w:firstLine="567"/>
        <w:contextualSpacing/>
        <w:jc w:val="both"/>
        <w:textAlignment w:val="baseline"/>
        <w:rPr>
          <w:kern w:val="3"/>
        </w:rPr>
      </w:pPr>
      <w:r w:rsidRPr="008232C9">
        <w:rPr>
          <w:kern w:val="3"/>
        </w:rPr>
        <w:t>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11.9.1-11.9.2. настоящего контракта*):</w:t>
      </w:r>
    </w:p>
    <w:p w14:paraId="57D9767A"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а) 10 процентов цены контракта (этапа) в случае, если цена контракта (этапа) не превышает 3 млн. рублей;</w:t>
      </w:r>
    </w:p>
    <w:p w14:paraId="4CA2FB4A"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б) 5 процентов цены контракта (этапа) в случае, если цена контракта (этапа) составляет от 3 млн. рублей до 50 млн. рублей (включительно);</w:t>
      </w:r>
    </w:p>
    <w:p w14:paraId="238F1EFA"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в) 1 процент цены контракта (этапа) в случае, если цена контракта (этапа) составляет от 50 млн. рублей до 100 млн. рублей (включительно);</w:t>
      </w:r>
    </w:p>
    <w:p w14:paraId="44A40F2C"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г) 0,5 процента цены контракта (этапа) в случае, если цена контракта (этапа) составляет от 100 млн. рублей до 500 млн. рублей (включительно);</w:t>
      </w:r>
    </w:p>
    <w:p w14:paraId="64E6E738"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д) 0,4 процента цены контракта (этапа) в случае, если цена контракта (этапа) составляет от 500 млн. рублей до 1 млрд. рублей (включительно).</w:t>
      </w:r>
    </w:p>
    <w:p w14:paraId="09414030"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е) 0,3 процента цены контракта (этапа) в случае, если цена контракта (этапа) составляет от 1 млрд. рублей до 2 млрд. рублей (включительно);</w:t>
      </w:r>
    </w:p>
    <w:p w14:paraId="27483A0B"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ж) 0,25 процента цены контракта (этапа) в случае, если цена контракта (этапа) составляет от 2 млрд. рублей до 5 млрд. рублей (включительно);</w:t>
      </w:r>
    </w:p>
    <w:p w14:paraId="18E79236"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з) 0,2 процента цены контракта (этапа) в случае, если цена контракта (этапа) составляет от 5 млрд. рублей до 10 млрд. рублей (включительно);</w:t>
      </w:r>
    </w:p>
    <w:p w14:paraId="06E0EFC5" w14:textId="77777777" w:rsidR="008232C9" w:rsidRPr="008232C9" w:rsidRDefault="008232C9" w:rsidP="008232C9">
      <w:pPr>
        <w:numPr>
          <w:ilvl w:val="0"/>
          <w:numId w:val="44"/>
        </w:numPr>
        <w:tabs>
          <w:tab w:val="left" w:pos="426"/>
        </w:tabs>
        <w:suppressAutoHyphens/>
        <w:autoSpaceDN w:val="0"/>
        <w:ind w:left="0" w:firstLine="567"/>
        <w:contextualSpacing/>
        <w:jc w:val="both"/>
        <w:textAlignment w:val="baseline"/>
        <w:rPr>
          <w:kern w:val="3"/>
        </w:rPr>
      </w:pPr>
      <w:r w:rsidRPr="008232C9">
        <w:rPr>
          <w:kern w:val="3"/>
        </w:rPr>
        <w:t>и) 0,1 процента цены контракта (этапа) в случае, если цена контракта (этапа) превышает 10 млрд. рублей.</w:t>
      </w:r>
    </w:p>
    <w:p w14:paraId="7E5B1D59"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881D5CC"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lastRenderedPageBreak/>
        <w:t>10.9.2.</w:t>
      </w:r>
      <w:r w:rsidRPr="008232C9">
        <w:rPr>
          <w:kern w:val="3"/>
          <w:vertAlign w:val="superscript"/>
        </w:rPr>
        <w:footnoteReference w:id="2"/>
      </w:r>
      <w:r w:rsidRPr="008232C9">
        <w:rPr>
          <w:kern w:val="3"/>
        </w:rPr>
        <w:t xml:space="preserve"> За каждый факт неисполнения или ненадлежащего исполнения </w:t>
      </w:r>
      <w:r w:rsidRPr="008232C9">
        <w:rPr>
          <w:kern w:val="3"/>
          <w:lang w:eastAsia="zh-CN"/>
        </w:rPr>
        <w:t xml:space="preserve">Подрядчиком </w:t>
      </w:r>
      <w:r w:rsidRPr="008232C9">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8232C9">
        <w:rPr>
          <w:kern w:val="3"/>
          <w:lang w:eastAsia="zh-CN"/>
        </w:rPr>
        <w:t xml:space="preserve"> </w:t>
      </w:r>
      <w:r w:rsidRPr="008232C9">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77F3AD53"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а) в случае, если цена контракта не превышает начальную (максимальную) цену контракта:</w:t>
      </w:r>
    </w:p>
    <w:p w14:paraId="5A4D4E86"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 процентов начальной (максимальной) цены контракта, если цена контракта не превышает 3 млн. рублей;</w:t>
      </w:r>
    </w:p>
    <w:p w14:paraId="62CA50CE"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5 процентов начальной (максимальной) цены контракта, если цена контракта составляет от 3 млн. рублей до 50 млн. рублей (включительно);</w:t>
      </w:r>
    </w:p>
    <w:p w14:paraId="068ADEC8"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 процент начальной (максимальной) цены контракта, если цена контракта составляет от 50 млн. рублей до 100 млн. рублей (включительно);</w:t>
      </w:r>
    </w:p>
    <w:p w14:paraId="1891605F"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б) в случае, если цена контракта превышает начальную (максимальную) цену контракта:</w:t>
      </w:r>
    </w:p>
    <w:p w14:paraId="1C2ADB74"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 процентов цены контракта, если цена контракта не превышает 3 млн. рублей;</w:t>
      </w:r>
    </w:p>
    <w:p w14:paraId="3331BACC"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5 процентов цены контракта, если цена контракта составляет от 3 млн. рублей до 50 млн. рублей (включительно);</w:t>
      </w:r>
    </w:p>
    <w:p w14:paraId="15D7ECCB"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 процент цены контракта, если цена контракта составляет от 50 млн. рублей до 100 млн. рублей (включительно).</w:t>
      </w:r>
    </w:p>
    <w:p w14:paraId="17A3E291"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5379EB5"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а) 1000 рублей, если цена контракта не превышает 3 млн. рублей;</w:t>
      </w:r>
    </w:p>
    <w:p w14:paraId="41D04AEA"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б) 5000 рублей, если цена контракта составляет от 3 млн. рублей до 50 млн. рублей (включительно);</w:t>
      </w:r>
    </w:p>
    <w:p w14:paraId="6ED6BF95"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в) 10000 рублей, если цена контракта составляет от 50 млн. рублей до 100 млн. рублей (включительно);</w:t>
      </w:r>
    </w:p>
    <w:p w14:paraId="3F80A965"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г) 100000 рублей, если цена контракта превышает 100 млн. рублей</w:t>
      </w:r>
    </w:p>
    <w:p w14:paraId="45EF61AE"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B832FD3"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а) 1000 рублей, если цена контракта не превышает 3 млн. рублей (включительно);</w:t>
      </w:r>
    </w:p>
    <w:p w14:paraId="42CE5C70"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б) 5000 рублей, если цена контракта составляет от 3 млн. рублей до 50 млн. рублей (включительно);</w:t>
      </w:r>
    </w:p>
    <w:p w14:paraId="01BD03AB"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в) 10000 рублей, если цена контракта составляет от 50 млн. рублей до 100 млн. рублей (включительно);</w:t>
      </w:r>
    </w:p>
    <w:p w14:paraId="4B425577"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г) 100000 рублей, если цена контракта превышает 100 млн. рублей.</w:t>
      </w:r>
    </w:p>
    <w:p w14:paraId="4AD5A5BA" w14:textId="77777777" w:rsidR="008232C9" w:rsidRPr="008232C9" w:rsidRDefault="008232C9" w:rsidP="008232C9">
      <w:pPr>
        <w:numPr>
          <w:ilvl w:val="0"/>
          <w:numId w:val="44"/>
        </w:numPr>
        <w:suppressAutoHyphens/>
        <w:autoSpaceDN w:val="0"/>
        <w:ind w:left="0" w:firstLine="567"/>
        <w:contextualSpacing/>
        <w:jc w:val="both"/>
        <w:textAlignment w:val="baseline"/>
        <w:rPr>
          <w:kern w:val="3"/>
          <w:lang w:eastAsia="zh-CN"/>
        </w:rPr>
      </w:pPr>
      <w:r w:rsidRPr="008232C9">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0" w:anchor="/document/10180094/entry/100" w:history="1">
        <w:r w:rsidRPr="008232C9">
          <w:rPr>
            <w:kern w:val="3"/>
            <w:u w:val="single"/>
            <w:lang w:eastAsia="zh-CN"/>
          </w:rPr>
          <w:t>ключевой ставки</w:t>
        </w:r>
      </w:hyperlink>
      <w:r w:rsidRPr="008232C9">
        <w:rPr>
          <w:kern w:val="3"/>
        </w:rPr>
        <w:t xml:space="preserve"> Центрального банка Российской Федерации от не уплаченной в срок суммы.</w:t>
      </w:r>
    </w:p>
    <w:p w14:paraId="0143A5D8"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B3DF7B5" w14:textId="77777777" w:rsidR="008232C9" w:rsidRPr="008232C9" w:rsidRDefault="008232C9" w:rsidP="008232C9">
      <w:pPr>
        <w:widowControl w:val="0"/>
        <w:numPr>
          <w:ilvl w:val="0"/>
          <w:numId w:val="44"/>
        </w:numPr>
        <w:autoSpaceDE w:val="0"/>
        <w:ind w:left="0" w:firstLine="567"/>
        <w:contextualSpacing/>
        <w:jc w:val="both"/>
      </w:pPr>
      <w:r w:rsidRPr="008232C9">
        <w:t xml:space="preserve">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w:t>
      </w:r>
      <w:r w:rsidRPr="008232C9">
        <w:lastRenderedPageBreak/>
        <w:t>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8232C9">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8232C9">
        <w:t> </w:t>
      </w:r>
    </w:p>
    <w:p w14:paraId="3354A2FD"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0FD86C8"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29289810"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155E611A"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60BFDA44"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B2548E8" w14:textId="77777777" w:rsidR="008232C9" w:rsidRPr="008232C9" w:rsidRDefault="008232C9" w:rsidP="008232C9">
      <w:pPr>
        <w:numPr>
          <w:ilvl w:val="0"/>
          <w:numId w:val="44"/>
        </w:numPr>
        <w:tabs>
          <w:tab w:val="left" w:pos="1080"/>
        </w:tabs>
        <w:suppressAutoHyphens/>
        <w:autoSpaceDN w:val="0"/>
        <w:ind w:left="0" w:firstLine="567"/>
        <w:contextualSpacing/>
        <w:jc w:val="both"/>
        <w:textAlignment w:val="baseline"/>
        <w:rPr>
          <w:bCs/>
          <w:kern w:val="3"/>
        </w:rPr>
      </w:pPr>
      <w:r w:rsidRPr="008232C9">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206ABCD5" w14:textId="77777777" w:rsidR="008232C9" w:rsidRPr="008232C9" w:rsidRDefault="008232C9" w:rsidP="008232C9">
      <w:pPr>
        <w:numPr>
          <w:ilvl w:val="0"/>
          <w:numId w:val="44"/>
        </w:numPr>
        <w:tabs>
          <w:tab w:val="left" w:pos="1080"/>
        </w:tabs>
        <w:suppressAutoHyphens/>
        <w:autoSpaceDN w:val="0"/>
        <w:ind w:left="0" w:firstLine="567"/>
        <w:contextualSpacing/>
        <w:jc w:val="both"/>
        <w:textAlignment w:val="baseline"/>
        <w:rPr>
          <w:bCs/>
          <w:kern w:val="3"/>
        </w:rPr>
      </w:pPr>
      <w:r w:rsidRPr="008232C9">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39DAF4F8"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1FF4B3C6"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10.21. Уплата неустоек и возмещение убытков не освобождает Стороны от исполнения своих обязательств по Контракту.</w:t>
      </w:r>
    </w:p>
    <w:p w14:paraId="09A17911" w14:textId="77777777" w:rsidR="008232C9" w:rsidRPr="008232C9" w:rsidRDefault="008232C9" w:rsidP="008232C9">
      <w:pPr>
        <w:numPr>
          <w:ilvl w:val="0"/>
          <w:numId w:val="44"/>
        </w:numPr>
        <w:suppressAutoHyphens/>
        <w:autoSpaceDN w:val="0"/>
        <w:ind w:left="0" w:firstLine="567"/>
        <w:contextualSpacing/>
        <w:jc w:val="both"/>
        <w:textAlignment w:val="baseline"/>
        <w:rPr>
          <w:kern w:val="3"/>
        </w:rPr>
      </w:pPr>
      <w:r w:rsidRPr="008232C9">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12AE3541" w14:textId="77777777" w:rsidR="008232C9" w:rsidRPr="008232C9" w:rsidRDefault="008232C9" w:rsidP="008232C9">
      <w:pPr>
        <w:numPr>
          <w:ilvl w:val="0"/>
          <w:numId w:val="44"/>
        </w:numPr>
        <w:tabs>
          <w:tab w:val="left" w:pos="993"/>
        </w:tabs>
        <w:suppressAutoHyphens/>
        <w:autoSpaceDN w:val="0"/>
        <w:ind w:left="0" w:firstLine="567"/>
        <w:contextualSpacing/>
        <w:jc w:val="both"/>
        <w:textAlignment w:val="baseline"/>
        <w:rPr>
          <w:kern w:val="3"/>
        </w:rPr>
      </w:pPr>
      <w:r w:rsidRPr="008232C9">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403DBB4E" w14:textId="77777777" w:rsidR="008232C9" w:rsidRPr="008232C9" w:rsidRDefault="008232C9" w:rsidP="008232C9">
      <w:pPr>
        <w:numPr>
          <w:ilvl w:val="0"/>
          <w:numId w:val="44"/>
        </w:numPr>
        <w:tabs>
          <w:tab w:val="left" w:pos="1080"/>
        </w:tabs>
        <w:suppressAutoHyphens/>
        <w:autoSpaceDN w:val="0"/>
        <w:ind w:left="0" w:firstLine="567"/>
        <w:contextualSpacing/>
        <w:jc w:val="both"/>
        <w:textAlignment w:val="baseline"/>
        <w:rPr>
          <w:kern w:val="3"/>
          <w:lang w:eastAsia="zh-CN"/>
        </w:rPr>
      </w:pPr>
      <w:r w:rsidRPr="008232C9">
        <w:rPr>
          <w:bCs/>
          <w:kern w:val="3"/>
        </w:rPr>
        <w:t xml:space="preserve">10.24. Если заказчиком в соответствии с </w:t>
      </w:r>
      <w:hyperlink r:id="rId31" w:anchor="/document/70353464/entry/961" w:history="1">
        <w:r w:rsidRPr="008232C9">
          <w:rPr>
            <w:kern w:val="3"/>
            <w:u w:val="single"/>
            <w:lang w:eastAsia="zh-CN"/>
          </w:rPr>
          <w:t>частью 1 статьи 96</w:t>
        </w:r>
      </w:hyperlink>
      <w:r w:rsidRPr="008232C9">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2" w:anchor="/document/70353464/entry/967" w:history="1">
        <w:r w:rsidRPr="008232C9">
          <w:rPr>
            <w:kern w:val="3"/>
            <w:u w:val="single"/>
            <w:lang w:eastAsia="zh-CN"/>
          </w:rPr>
          <w:t>частями 7</w:t>
        </w:r>
      </w:hyperlink>
      <w:r w:rsidRPr="008232C9">
        <w:rPr>
          <w:bCs/>
          <w:kern w:val="3"/>
        </w:rPr>
        <w:t xml:space="preserve">, </w:t>
      </w:r>
      <w:hyperlink r:id="rId33" w:anchor="/document/70353464/entry/9671" w:history="1">
        <w:r w:rsidRPr="008232C9">
          <w:rPr>
            <w:kern w:val="3"/>
            <w:u w:val="single"/>
            <w:lang w:eastAsia="zh-CN"/>
          </w:rPr>
          <w:t>7.1</w:t>
        </w:r>
      </w:hyperlink>
      <w:r w:rsidRPr="008232C9">
        <w:rPr>
          <w:bCs/>
          <w:kern w:val="3"/>
        </w:rPr>
        <w:t xml:space="preserve">, </w:t>
      </w:r>
      <w:hyperlink r:id="rId34" w:anchor="/document/70353464/entry/9672" w:history="1">
        <w:r w:rsidRPr="008232C9">
          <w:rPr>
            <w:kern w:val="3"/>
            <w:u w:val="single"/>
            <w:lang w:eastAsia="zh-CN"/>
          </w:rPr>
          <w:t>7.2</w:t>
        </w:r>
      </w:hyperlink>
      <w:r w:rsidRPr="008232C9">
        <w:rPr>
          <w:bCs/>
          <w:kern w:val="3"/>
        </w:rPr>
        <w:t xml:space="preserve"> и </w:t>
      </w:r>
      <w:hyperlink r:id="rId35" w:anchor="/document/70353464/entry/9673" w:history="1">
        <w:r w:rsidRPr="008232C9">
          <w:rPr>
            <w:kern w:val="3"/>
            <w:u w:val="single"/>
            <w:lang w:eastAsia="zh-CN"/>
          </w:rPr>
          <w:t>7.3 статьи 96</w:t>
        </w:r>
      </w:hyperlink>
      <w:r w:rsidRPr="008232C9">
        <w:rPr>
          <w:kern w:val="3"/>
          <w:u w:val="single"/>
          <w:lang w:eastAsia="zh-CN"/>
        </w:rPr>
        <w:t xml:space="preserve"> </w:t>
      </w:r>
      <w:r w:rsidRPr="008232C9">
        <w:rPr>
          <w:bCs/>
          <w:kern w:val="3"/>
        </w:rPr>
        <w:t xml:space="preserve">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w:t>
      </w:r>
      <w:r w:rsidRPr="008232C9">
        <w:rPr>
          <w:bCs/>
          <w:kern w:val="3"/>
        </w:rPr>
        <w:lastRenderedPageBreak/>
        <w:t>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6" w:anchor="/document/10180094/entry/100" w:history="1">
        <w:r w:rsidRPr="008232C9">
          <w:rPr>
            <w:kern w:val="3"/>
            <w:u w:val="single"/>
            <w:lang w:eastAsia="zh-CN"/>
          </w:rPr>
          <w:t>ключевой ставки</w:t>
        </w:r>
      </w:hyperlink>
      <w:r w:rsidRPr="008232C9">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B477E1F" w14:textId="77777777" w:rsidR="008232C9" w:rsidRPr="008232C9" w:rsidRDefault="008232C9" w:rsidP="008232C9">
      <w:pPr>
        <w:ind w:firstLine="709"/>
        <w:contextualSpacing/>
        <w:jc w:val="both"/>
        <w:rPr>
          <w:rFonts w:eastAsia="Calibri" w:cs="Calibri"/>
          <w:lang w:eastAsia="en-US"/>
        </w:rPr>
      </w:pPr>
    </w:p>
    <w:p w14:paraId="20BE3C7C" w14:textId="77777777" w:rsidR="008232C9" w:rsidRPr="008232C9" w:rsidRDefault="008232C9" w:rsidP="008232C9">
      <w:pPr>
        <w:contextualSpacing/>
        <w:jc w:val="center"/>
        <w:rPr>
          <w:rFonts w:eastAsia="Arial"/>
          <w:b/>
        </w:rPr>
      </w:pPr>
      <w:r w:rsidRPr="008232C9">
        <w:rPr>
          <w:rFonts w:eastAsia="Arial"/>
          <w:b/>
        </w:rPr>
        <w:t>11.ОБСТОЯТЕЛЬСТВА НЕПРЕОДОЛИМОЙ СИЛЫ</w:t>
      </w:r>
    </w:p>
    <w:p w14:paraId="3D2336FD" w14:textId="77777777" w:rsidR="008232C9" w:rsidRPr="008232C9" w:rsidRDefault="008232C9" w:rsidP="008232C9">
      <w:pPr>
        <w:ind w:firstLine="567"/>
        <w:contextualSpacing/>
        <w:jc w:val="both"/>
      </w:pPr>
      <w:r w:rsidRPr="008232C9">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B016EDD" w14:textId="77777777" w:rsidR="008232C9" w:rsidRPr="008232C9" w:rsidRDefault="008232C9" w:rsidP="008232C9">
      <w:pPr>
        <w:ind w:firstLine="567"/>
        <w:contextualSpacing/>
        <w:jc w:val="both"/>
      </w:pPr>
      <w:r w:rsidRPr="008232C9">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106DDCA" w14:textId="77777777" w:rsidR="008232C9" w:rsidRPr="008232C9" w:rsidRDefault="008232C9" w:rsidP="008232C9">
      <w:pPr>
        <w:ind w:firstLine="567"/>
        <w:contextualSpacing/>
        <w:jc w:val="both"/>
      </w:pPr>
      <w:r w:rsidRPr="008232C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F776F7E" w14:textId="77777777" w:rsidR="008232C9" w:rsidRPr="008232C9" w:rsidRDefault="008232C9" w:rsidP="008232C9">
      <w:pPr>
        <w:ind w:firstLine="426"/>
        <w:contextualSpacing/>
        <w:jc w:val="both"/>
      </w:pPr>
      <w:r w:rsidRPr="008232C9">
        <w:t>11.3.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73FCF7D5" w14:textId="77777777" w:rsidR="008232C9" w:rsidRPr="008232C9" w:rsidRDefault="008232C9" w:rsidP="008232C9">
      <w:pPr>
        <w:ind w:firstLine="567"/>
        <w:contextualSpacing/>
        <w:jc w:val="both"/>
      </w:pPr>
      <w:r w:rsidRPr="008232C9">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7" w:name="bookmark19"/>
      <w:r w:rsidRPr="008232C9">
        <w:t>асторжении Контракта.</w:t>
      </w:r>
      <w:bookmarkEnd w:id="37"/>
    </w:p>
    <w:p w14:paraId="4ABC9606" w14:textId="77777777" w:rsidR="008232C9" w:rsidRPr="008232C9" w:rsidRDefault="008232C9" w:rsidP="008232C9">
      <w:pPr>
        <w:contextualSpacing/>
        <w:jc w:val="both"/>
        <w:rPr>
          <w:rFonts w:eastAsia="MS Mincho"/>
        </w:rPr>
      </w:pPr>
    </w:p>
    <w:p w14:paraId="3FD43088" w14:textId="77777777" w:rsidR="008232C9" w:rsidRPr="008232C9" w:rsidRDefault="008232C9" w:rsidP="008232C9">
      <w:pPr>
        <w:contextualSpacing/>
        <w:jc w:val="center"/>
        <w:rPr>
          <w:rFonts w:eastAsia="MS Mincho"/>
          <w:b/>
        </w:rPr>
      </w:pPr>
      <w:r w:rsidRPr="008232C9">
        <w:rPr>
          <w:rFonts w:eastAsia="MS Mincho"/>
          <w:b/>
        </w:rPr>
        <w:t>12.РАЗРЕШЕНИЕ СПОРОВ И РАЗНОГЛАСИЙ</w:t>
      </w:r>
    </w:p>
    <w:p w14:paraId="4A56AEC4" w14:textId="77777777" w:rsidR="008232C9" w:rsidRPr="008232C9" w:rsidRDefault="008232C9" w:rsidP="008232C9">
      <w:pPr>
        <w:ind w:firstLine="567"/>
        <w:contextualSpacing/>
        <w:jc w:val="both"/>
      </w:pPr>
      <w:r w:rsidRPr="008232C9">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7A7B7B7A" w14:textId="77777777" w:rsidR="008232C9" w:rsidRPr="008232C9" w:rsidRDefault="008232C9" w:rsidP="008232C9">
      <w:pPr>
        <w:ind w:firstLine="567"/>
        <w:contextualSpacing/>
        <w:jc w:val="both"/>
      </w:pPr>
      <w:r w:rsidRPr="008232C9">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6E3CF533" w14:textId="77777777" w:rsidR="008232C9" w:rsidRPr="008232C9" w:rsidRDefault="008232C9" w:rsidP="008232C9">
      <w:pPr>
        <w:ind w:firstLine="567"/>
        <w:contextualSpacing/>
        <w:jc w:val="both"/>
      </w:pPr>
      <w:r w:rsidRPr="008232C9">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20 Контракта.</w:t>
      </w:r>
    </w:p>
    <w:p w14:paraId="3397855D" w14:textId="77777777" w:rsidR="008232C9" w:rsidRPr="008232C9" w:rsidRDefault="008232C9" w:rsidP="008232C9">
      <w:pPr>
        <w:ind w:firstLine="567"/>
        <w:contextualSpacing/>
        <w:jc w:val="both"/>
        <w:rPr>
          <w:rFonts w:eastAsia="MS Mincho"/>
        </w:rPr>
      </w:pPr>
      <w:r w:rsidRPr="008232C9">
        <w:rPr>
          <w:rFonts w:eastAsia="MS Mincho"/>
        </w:rPr>
        <w:t>12.4. При возникновении между Заказчиком</w:t>
      </w:r>
      <w:r w:rsidRPr="008232C9">
        <w:t xml:space="preserve"> </w:t>
      </w:r>
      <w:r w:rsidRPr="008232C9">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6E4008C" w14:textId="77777777" w:rsidR="008232C9" w:rsidRPr="008232C9" w:rsidRDefault="008232C9" w:rsidP="008232C9">
      <w:pPr>
        <w:contextualSpacing/>
        <w:jc w:val="both"/>
        <w:rPr>
          <w:rFonts w:eastAsia="MS Mincho"/>
        </w:rPr>
      </w:pPr>
    </w:p>
    <w:p w14:paraId="03F5EACE" w14:textId="77777777" w:rsidR="008232C9" w:rsidRPr="008232C9" w:rsidRDefault="008232C9" w:rsidP="008232C9">
      <w:pPr>
        <w:contextualSpacing/>
        <w:jc w:val="center"/>
        <w:rPr>
          <w:b/>
        </w:rPr>
      </w:pPr>
      <w:bookmarkStart w:id="38" w:name="bookmark24"/>
    </w:p>
    <w:p w14:paraId="0C3DA28D" w14:textId="77777777" w:rsidR="008232C9" w:rsidRPr="008232C9" w:rsidRDefault="008232C9" w:rsidP="008232C9">
      <w:pPr>
        <w:contextualSpacing/>
        <w:jc w:val="center"/>
        <w:rPr>
          <w:b/>
        </w:rPr>
      </w:pPr>
      <w:r w:rsidRPr="008232C9">
        <w:rPr>
          <w:b/>
        </w:rPr>
        <w:t>13. ОБЕСПЕЧЕНИЕ ИСПОЛНЕНИЯ ОБЯЗАТЕЛЬСТВ ПО КОНТРАКТУ</w:t>
      </w:r>
    </w:p>
    <w:p w14:paraId="3391BA2A" w14:textId="77777777" w:rsidR="008232C9" w:rsidRPr="008232C9" w:rsidRDefault="008232C9" w:rsidP="008232C9">
      <w:pPr>
        <w:widowControl w:val="0"/>
        <w:tabs>
          <w:tab w:val="left" w:pos="1560"/>
        </w:tabs>
        <w:autoSpaceDE w:val="0"/>
        <w:autoSpaceDN w:val="0"/>
        <w:adjustRightInd w:val="0"/>
        <w:ind w:firstLine="567"/>
        <w:jc w:val="both"/>
      </w:pPr>
      <w:bookmarkStart w:id="39" w:name="_Hlk11341342"/>
      <w:r w:rsidRPr="008232C9">
        <w:t xml:space="preserve">13.1. В целях обеспечения исполнения обязательств по Контракту Подрядчик до заключения </w:t>
      </w:r>
      <w:r w:rsidRPr="008232C9">
        <w:lastRenderedPageBreak/>
        <w:t xml:space="preserve">Контракта предоставляет Заказчику обеспечение исполнения Контракта в размере 1% (один) от цены контракта, что составляет </w:t>
      </w:r>
      <w:r w:rsidRPr="008232C9">
        <w:rPr>
          <w:color w:val="000000" w:themeColor="text1"/>
        </w:rPr>
        <w:t>(____________________________________________</w:t>
      </w:r>
      <w:r w:rsidRPr="008232C9">
        <w:rPr>
          <w:color w:val="000000" w:themeColor="text1"/>
          <w:sz w:val="22"/>
          <w:szCs w:val="22"/>
          <w:u w:val="single"/>
        </w:rPr>
        <w:t xml:space="preserve"> рублей _____копеек)</w:t>
      </w:r>
      <w:r w:rsidRPr="008232C9">
        <w:rPr>
          <w:color w:val="000000" w:themeColor="text1"/>
        </w:rPr>
        <w:t>, которое предоставляется в со</w:t>
      </w:r>
      <w:r w:rsidRPr="008232C9">
        <w:t>ответствии со статьей 96 Федерального закона № 44-ФЗ.</w:t>
      </w:r>
    </w:p>
    <w:p w14:paraId="789FA6E9" w14:textId="77777777" w:rsidR="008232C9" w:rsidRPr="008232C9" w:rsidRDefault="008232C9" w:rsidP="008232C9">
      <w:pPr>
        <w:widowControl w:val="0"/>
        <w:autoSpaceDE w:val="0"/>
        <w:autoSpaceDN w:val="0"/>
        <w:adjustRightInd w:val="0"/>
        <w:ind w:firstLine="567"/>
        <w:jc w:val="both"/>
      </w:pPr>
      <w:r w:rsidRPr="008232C9">
        <w:t xml:space="preserve">13.2. В случае, если предложенная Подрядчиком цена Контракта снижена на 25 (двадцать пять) </w:t>
      </w:r>
      <w:r w:rsidRPr="008232C9">
        <w:rPr>
          <w:spacing w:val="-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1FD327B1" w14:textId="77777777" w:rsidR="008232C9" w:rsidRPr="008232C9" w:rsidRDefault="008232C9" w:rsidP="008232C9">
      <w:pPr>
        <w:widowControl w:val="0"/>
        <w:autoSpaceDE w:val="0"/>
        <w:autoSpaceDN w:val="0"/>
        <w:adjustRightInd w:val="0"/>
        <w:ind w:firstLine="567"/>
        <w:jc w:val="both"/>
      </w:pPr>
      <w:r w:rsidRPr="008232C9">
        <w:t>13.3. Способ обеспечения исполнения Контракта определяется Подрядчиком самостоятельно.</w:t>
      </w:r>
    </w:p>
    <w:p w14:paraId="02A66C46" w14:textId="77777777" w:rsidR="008232C9" w:rsidRPr="008232C9" w:rsidRDefault="008232C9" w:rsidP="008232C9">
      <w:pPr>
        <w:widowControl w:val="0"/>
        <w:autoSpaceDE w:val="0"/>
        <w:autoSpaceDN w:val="0"/>
        <w:adjustRightInd w:val="0"/>
        <w:ind w:firstLine="567"/>
        <w:jc w:val="both"/>
      </w:pPr>
      <w:r w:rsidRPr="008232C9">
        <w:t>13.4. В качестве обеспечения исполнения Контракта Подрядчик может:</w:t>
      </w:r>
    </w:p>
    <w:p w14:paraId="45946B08" w14:textId="77777777" w:rsidR="008232C9" w:rsidRPr="008232C9" w:rsidRDefault="008232C9" w:rsidP="008232C9">
      <w:pPr>
        <w:widowControl w:val="0"/>
        <w:autoSpaceDE w:val="0"/>
        <w:autoSpaceDN w:val="0"/>
        <w:adjustRightInd w:val="0"/>
        <w:ind w:firstLine="567"/>
        <w:jc w:val="both"/>
      </w:pPr>
      <w:r w:rsidRPr="008232C9">
        <w:t>- внести денежные средства на счет Заказчика;</w:t>
      </w:r>
    </w:p>
    <w:p w14:paraId="69DAF530" w14:textId="77777777" w:rsidR="008232C9" w:rsidRPr="008232C9" w:rsidRDefault="008232C9" w:rsidP="008232C9">
      <w:pPr>
        <w:widowControl w:val="0"/>
        <w:autoSpaceDE w:val="0"/>
        <w:autoSpaceDN w:val="0"/>
        <w:adjustRightInd w:val="0"/>
        <w:ind w:firstLine="567"/>
        <w:jc w:val="both"/>
      </w:pPr>
      <w:r w:rsidRPr="008232C9">
        <w:t>- предоставить независимую гарантию.</w:t>
      </w:r>
    </w:p>
    <w:p w14:paraId="0FFD16C5" w14:textId="77777777" w:rsidR="008232C9" w:rsidRPr="008232C9" w:rsidRDefault="008232C9" w:rsidP="008232C9">
      <w:pPr>
        <w:widowControl w:val="0"/>
        <w:autoSpaceDE w:val="0"/>
        <w:autoSpaceDN w:val="0"/>
        <w:adjustRightInd w:val="0"/>
        <w:ind w:firstLine="567"/>
        <w:jc w:val="both"/>
      </w:pPr>
      <w:r w:rsidRPr="008232C9">
        <w:t>13.5. Обеспечение исполнения Контракта предоставляется Заказчику до заключения Контракта.</w:t>
      </w:r>
    </w:p>
    <w:p w14:paraId="7B5F3F5B" w14:textId="77777777" w:rsidR="008232C9" w:rsidRPr="008232C9" w:rsidRDefault="008232C9" w:rsidP="008232C9">
      <w:pPr>
        <w:widowControl w:val="0"/>
        <w:autoSpaceDE w:val="0"/>
        <w:autoSpaceDN w:val="0"/>
        <w:adjustRightInd w:val="0"/>
        <w:ind w:firstLine="567"/>
        <w:jc w:val="both"/>
      </w:pPr>
      <w:r w:rsidRPr="008232C9">
        <w:t>13.6.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100E8451" w14:textId="77777777" w:rsidR="008232C9" w:rsidRPr="008232C9" w:rsidRDefault="008232C9" w:rsidP="008232C9">
      <w:pPr>
        <w:widowControl w:val="0"/>
        <w:autoSpaceDE w:val="0"/>
        <w:autoSpaceDN w:val="0"/>
        <w:adjustRightInd w:val="0"/>
        <w:ind w:firstLine="567"/>
        <w:jc w:val="both"/>
      </w:pPr>
      <w:r w:rsidRPr="008232C9">
        <w:t>Получатель:</w:t>
      </w:r>
    </w:p>
    <w:p w14:paraId="17F6CD74" w14:textId="77777777" w:rsidR="008232C9" w:rsidRPr="008232C9" w:rsidRDefault="008232C9" w:rsidP="008232C9">
      <w:pPr>
        <w:widowControl w:val="0"/>
        <w:autoSpaceDE w:val="0"/>
        <w:autoSpaceDN w:val="0"/>
        <w:adjustRightInd w:val="0"/>
        <w:ind w:firstLine="567"/>
        <w:jc w:val="both"/>
      </w:pPr>
      <w:r w:rsidRPr="008232C9">
        <w:t>ГУП РК «Крымтеплокоммунэнерго»</w:t>
      </w:r>
    </w:p>
    <w:p w14:paraId="72348D31" w14:textId="77777777" w:rsidR="008232C9" w:rsidRPr="008232C9" w:rsidRDefault="008232C9" w:rsidP="008232C9">
      <w:pPr>
        <w:widowControl w:val="0"/>
        <w:autoSpaceDE w:val="0"/>
        <w:autoSpaceDN w:val="0"/>
        <w:adjustRightInd w:val="0"/>
        <w:ind w:firstLine="567"/>
        <w:jc w:val="both"/>
      </w:pPr>
      <w:r w:rsidRPr="008232C9">
        <w:t>ИНН 9102028499</w:t>
      </w:r>
    </w:p>
    <w:p w14:paraId="65197787" w14:textId="77777777" w:rsidR="008232C9" w:rsidRPr="008232C9" w:rsidRDefault="008232C9" w:rsidP="008232C9">
      <w:pPr>
        <w:suppressAutoHyphens/>
        <w:ind w:firstLine="567"/>
        <w:contextualSpacing/>
        <w:rPr>
          <w:rFonts w:cs="Calibri"/>
          <w:lang w:eastAsia="ar-SA"/>
        </w:rPr>
      </w:pPr>
      <w:r w:rsidRPr="008232C9">
        <w:rPr>
          <w:rFonts w:cs="Calibri"/>
          <w:lang w:eastAsia="ar-SA"/>
        </w:rPr>
        <w:t>КПП 910201001</w:t>
      </w:r>
    </w:p>
    <w:p w14:paraId="1D0B5115" w14:textId="77777777" w:rsidR="008232C9" w:rsidRPr="008232C9" w:rsidRDefault="008232C9" w:rsidP="008232C9">
      <w:pPr>
        <w:suppressAutoHyphens/>
        <w:ind w:firstLine="567"/>
        <w:contextualSpacing/>
        <w:rPr>
          <w:rFonts w:cs="Calibri"/>
          <w:lang w:eastAsia="ar-SA"/>
        </w:rPr>
      </w:pPr>
      <w:r w:rsidRPr="008232C9">
        <w:rPr>
          <w:rFonts w:cs="Calibri"/>
          <w:lang w:eastAsia="ar-SA"/>
        </w:rPr>
        <w:t>ОГРН 1149102047962</w:t>
      </w:r>
    </w:p>
    <w:p w14:paraId="563260B4" w14:textId="77777777" w:rsidR="008232C9" w:rsidRPr="008232C9" w:rsidRDefault="008232C9" w:rsidP="008232C9">
      <w:pPr>
        <w:suppressAutoHyphens/>
        <w:ind w:firstLine="567"/>
        <w:contextualSpacing/>
        <w:rPr>
          <w:rFonts w:cs="Calibri"/>
          <w:lang w:eastAsia="ar-SA"/>
        </w:rPr>
      </w:pPr>
      <w:r w:rsidRPr="008232C9">
        <w:rPr>
          <w:rFonts w:cs="Calibri"/>
          <w:lang w:eastAsia="ar-SA"/>
        </w:rPr>
        <w:t>АО «Банк ЧБРР»</w:t>
      </w:r>
    </w:p>
    <w:p w14:paraId="65B4BD91" w14:textId="77777777" w:rsidR="008232C9" w:rsidRPr="008232C9" w:rsidRDefault="008232C9" w:rsidP="008232C9">
      <w:pPr>
        <w:suppressAutoHyphens/>
        <w:ind w:firstLine="567"/>
        <w:contextualSpacing/>
        <w:rPr>
          <w:rFonts w:cs="Calibri"/>
          <w:lang w:eastAsia="ar-SA"/>
        </w:rPr>
      </w:pPr>
      <w:r w:rsidRPr="008232C9">
        <w:rPr>
          <w:rFonts w:cs="Calibri"/>
          <w:lang w:eastAsia="ar-SA"/>
        </w:rPr>
        <w:t xml:space="preserve">расчетный счет: 40602810400004012116, </w:t>
      </w:r>
    </w:p>
    <w:p w14:paraId="61D95E42" w14:textId="77777777" w:rsidR="008232C9" w:rsidRPr="008232C9" w:rsidRDefault="008232C9" w:rsidP="008232C9">
      <w:pPr>
        <w:suppressAutoHyphens/>
        <w:ind w:firstLine="567"/>
        <w:contextualSpacing/>
        <w:rPr>
          <w:rFonts w:cs="Calibri"/>
          <w:lang w:eastAsia="ar-SA"/>
        </w:rPr>
      </w:pPr>
      <w:r w:rsidRPr="008232C9">
        <w:rPr>
          <w:rFonts w:cs="Calibri"/>
          <w:lang w:eastAsia="ar-SA"/>
        </w:rPr>
        <w:t>кор. счет: 30101810035100000101</w:t>
      </w:r>
    </w:p>
    <w:p w14:paraId="6B01EA1B" w14:textId="77777777" w:rsidR="008232C9" w:rsidRPr="008232C9" w:rsidRDefault="008232C9" w:rsidP="008232C9">
      <w:pPr>
        <w:suppressAutoHyphens/>
        <w:ind w:firstLine="567"/>
        <w:contextualSpacing/>
        <w:rPr>
          <w:rFonts w:cs="Calibri"/>
          <w:lang w:eastAsia="ar-SA"/>
        </w:rPr>
      </w:pPr>
      <w:r w:rsidRPr="008232C9">
        <w:rPr>
          <w:rFonts w:cs="Calibri"/>
          <w:lang w:eastAsia="ar-SA"/>
        </w:rPr>
        <w:t>(ИНН банка 9102019769, КПП 910201001,</w:t>
      </w:r>
    </w:p>
    <w:p w14:paraId="437F0FBC" w14:textId="77777777" w:rsidR="008232C9" w:rsidRPr="008232C9" w:rsidRDefault="008232C9" w:rsidP="008232C9">
      <w:pPr>
        <w:suppressAutoHyphens/>
        <w:ind w:firstLine="567"/>
        <w:contextualSpacing/>
        <w:jc w:val="both"/>
        <w:rPr>
          <w:rFonts w:cs="Calibri"/>
          <w:lang w:eastAsia="ar-SA"/>
        </w:rPr>
      </w:pPr>
      <w:r w:rsidRPr="008232C9">
        <w:rPr>
          <w:rFonts w:cs="Calibri"/>
          <w:lang w:eastAsia="ar-SA"/>
        </w:rPr>
        <w:t>ОГРН 1149102030186, БИК Банка: 043510101)</w:t>
      </w:r>
    </w:p>
    <w:p w14:paraId="7C8B77EF" w14:textId="77777777" w:rsidR="008232C9" w:rsidRPr="008232C9" w:rsidRDefault="008232C9" w:rsidP="008232C9">
      <w:pPr>
        <w:autoSpaceDE w:val="0"/>
        <w:autoSpaceDN w:val="0"/>
        <w:adjustRightInd w:val="0"/>
        <w:ind w:firstLine="567"/>
        <w:contextualSpacing/>
        <w:jc w:val="both"/>
      </w:pPr>
      <w:r w:rsidRPr="008232C9">
        <w:t>В графе</w:t>
      </w:r>
      <w:r w:rsidRPr="008232C9">
        <w:rPr>
          <w:b/>
        </w:rPr>
        <w:t xml:space="preserve"> </w:t>
      </w:r>
      <w:r w:rsidRPr="008232C9">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0D850776" w14:textId="77777777" w:rsidR="008232C9" w:rsidRPr="008232C9" w:rsidRDefault="008232C9" w:rsidP="008232C9">
      <w:pPr>
        <w:widowControl w:val="0"/>
        <w:autoSpaceDE w:val="0"/>
        <w:autoSpaceDN w:val="0"/>
        <w:adjustRightInd w:val="0"/>
        <w:ind w:firstLine="567"/>
        <w:jc w:val="both"/>
      </w:pPr>
      <w:r w:rsidRPr="008232C9">
        <w:t>13.7.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437BE241" w14:textId="77777777" w:rsidR="008232C9" w:rsidRPr="008232C9" w:rsidRDefault="008232C9" w:rsidP="008232C9">
      <w:pPr>
        <w:ind w:firstLine="567"/>
        <w:contextualSpacing/>
        <w:jc w:val="both"/>
      </w:pPr>
      <w:r w:rsidRPr="008232C9">
        <w:t>13.8.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02A3ADC9" w14:textId="77777777" w:rsidR="008232C9" w:rsidRPr="008232C9" w:rsidRDefault="008232C9" w:rsidP="008232C9">
      <w:pPr>
        <w:widowControl w:val="0"/>
        <w:autoSpaceDE w:val="0"/>
        <w:autoSpaceDN w:val="0"/>
        <w:adjustRightInd w:val="0"/>
        <w:ind w:firstLine="567"/>
        <w:jc w:val="both"/>
      </w:pPr>
      <w:r w:rsidRPr="008232C9">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7" w:history="1">
        <w:r w:rsidRPr="008232C9">
          <w:t>закона</w:t>
        </w:r>
      </w:hyperlink>
      <w:r w:rsidRPr="008232C9">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8232C9">
          <w:t>статьей 95</w:t>
        </w:r>
      </w:hyperlink>
      <w:r w:rsidRPr="008232C9">
        <w:t xml:space="preserve"> Федерального закона о контрактной системе.</w:t>
      </w:r>
    </w:p>
    <w:p w14:paraId="5C4EA726" w14:textId="77777777" w:rsidR="008232C9" w:rsidRPr="008232C9" w:rsidRDefault="008232C9" w:rsidP="008232C9">
      <w:pPr>
        <w:widowControl w:val="0"/>
        <w:autoSpaceDE w:val="0"/>
        <w:autoSpaceDN w:val="0"/>
        <w:adjustRightInd w:val="0"/>
        <w:ind w:firstLine="567"/>
        <w:jc w:val="both"/>
      </w:pPr>
      <w:r w:rsidRPr="008232C9">
        <w:t>13.9.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506F4050" w14:textId="77777777" w:rsidR="008232C9" w:rsidRPr="008232C9" w:rsidRDefault="008232C9" w:rsidP="008232C9">
      <w:pPr>
        <w:widowControl w:val="0"/>
        <w:autoSpaceDE w:val="0"/>
        <w:autoSpaceDN w:val="0"/>
        <w:adjustRightInd w:val="0"/>
        <w:ind w:firstLine="567"/>
        <w:jc w:val="both"/>
      </w:pPr>
      <w:r w:rsidRPr="008232C9">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57030FEF" w14:textId="77777777" w:rsidR="008232C9" w:rsidRPr="008232C9" w:rsidRDefault="008232C9" w:rsidP="008232C9">
      <w:pPr>
        <w:widowControl w:val="0"/>
        <w:autoSpaceDE w:val="0"/>
        <w:autoSpaceDN w:val="0"/>
        <w:adjustRightInd w:val="0"/>
        <w:ind w:firstLine="567"/>
        <w:jc w:val="both"/>
      </w:pPr>
      <w:r w:rsidRPr="008232C9">
        <w:t>13.10. В случае одностороннего отказа Заказчика от исполнения Контракта сумма обеспечения возврату Подрядчику не подлежит.</w:t>
      </w:r>
    </w:p>
    <w:p w14:paraId="2B87199E" w14:textId="77777777" w:rsidR="008232C9" w:rsidRPr="008232C9" w:rsidRDefault="008232C9" w:rsidP="008232C9">
      <w:pPr>
        <w:widowControl w:val="0"/>
        <w:autoSpaceDE w:val="0"/>
        <w:autoSpaceDN w:val="0"/>
        <w:adjustRightInd w:val="0"/>
        <w:ind w:firstLine="567"/>
        <w:jc w:val="both"/>
      </w:pPr>
      <w:r w:rsidRPr="008232C9">
        <w:t xml:space="preserve">13.11.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w:t>
      </w:r>
      <w:r w:rsidRPr="008232C9">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8EE9B69" w14:textId="77777777" w:rsidR="008232C9" w:rsidRPr="008232C9" w:rsidRDefault="008232C9" w:rsidP="008232C9">
      <w:pPr>
        <w:widowControl w:val="0"/>
        <w:autoSpaceDE w:val="0"/>
        <w:autoSpaceDN w:val="0"/>
        <w:adjustRightInd w:val="0"/>
        <w:ind w:firstLine="567"/>
        <w:jc w:val="both"/>
      </w:pPr>
      <w:r w:rsidRPr="008232C9">
        <w:t>13.12.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74CD0340" w14:textId="77777777" w:rsidR="008232C9" w:rsidRPr="008232C9" w:rsidRDefault="008232C9" w:rsidP="008232C9">
      <w:pPr>
        <w:widowControl w:val="0"/>
        <w:autoSpaceDE w:val="0"/>
        <w:autoSpaceDN w:val="0"/>
        <w:adjustRightInd w:val="0"/>
        <w:ind w:firstLine="567"/>
        <w:jc w:val="both"/>
      </w:pPr>
      <w:r w:rsidRPr="008232C9">
        <w:t>13.13.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802B50B" w14:textId="77777777" w:rsidR="008232C9" w:rsidRPr="008232C9" w:rsidRDefault="008232C9" w:rsidP="008232C9">
      <w:pPr>
        <w:widowControl w:val="0"/>
        <w:autoSpaceDE w:val="0"/>
        <w:ind w:firstLine="567"/>
        <w:jc w:val="both"/>
      </w:pPr>
      <w:r w:rsidRPr="008232C9">
        <w:rPr>
          <w:rFonts w:eastAsia="SimSun;ЛОМе"/>
          <w:kern w:val="2"/>
        </w:rPr>
        <w:t>13.14</w:t>
      </w:r>
      <w:r w:rsidRPr="008232C9">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8232C9">
        <w:rPr>
          <w:spacing w:val="-4"/>
        </w:rPr>
        <w:t>приёмки законченных работ</w:t>
      </w:r>
      <w:r w:rsidRPr="008232C9">
        <w:rPr>
          <w:bCs/>
          <w:spacing w:val="-4"/>
        </w:rPr>
        <w:t xml:space="preserve"> </w:t>
      </w:r>
      <w:r w:rsidRPr="008232C9">
        <w:t xml:space="preserve">на срок, предусмотренный п. 9.3. Срок действия такой независимой гарантии должен превышать гарантийный срок, указанный в п.9.3. Контракта не менее чем на 1(один) месяц. </w:t>
      </w:r>
    </w:p>
    <w:p w14:paraId="1AE85E82" w14:textId="77777777" w:rsidR="008232C9" w:rsidRPr="008232C9" w:rsidRDefault="008232C9" w:rsidP="008232C9">
      <w:pPr>
        <w:widowControl w:val="0"/>
        <w:ind w:firstLine="567"/>
        <w:jc w:val="both"/>
      </w:pPr>
      <w:r w:rsidRPr="008232C9">
        <w:t xml:space="preserve">13.15. Способ обеспечения гарантийных обязательств определяется Подрядчиком самостоятельно. </w:t>
      </w:r>
      <w:r w:rsidRPr="008232C9">
        <w:rPr>
          <w:iCs/>
        </w:rPr>
        <w:t xml:space="preserve">Подрядчик вправе изменить способ обеспечения гарантийных обязательств и (или) предоставить </w:t>
      </w:r>
      <w:r w:rsidRPr="008232C9">
        <w:t>Заказчику взамен ранее предоставленного обеспечения гарантийных обязательств новое обеспечение гарантийных обязательств.</w:t>
      </w:r>
    </w:p>
    <w:p w14:paraId="5F7E7046" w14:textId="77777777" w:rsidR="008232C9" w:rsidRPr="008232C9" w:rsidRDefault="008232C9" w:rsidP="008232C9">
      <w:pPr>
        <w:widowControl w:val="0"/>
        <w:ind w:firstLine="567"/>
        <w:jc w:val="both"/>
      </w:pPr>
      <w:r w:rsidRPr="008232C9">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10A61F79" w14:textId="77777777" w:rsidR="008232C9" w:rsidRPr="008232C9" w:rsidRDefault="008232C9" w:rsidP="008232C9">
      <w:pPr>
        <w:widowControl w:val="0"/>
        <w:ind w:firstLine="567"/>
        <w:jc w:val="both"/>
        <w:rPr>
          <w:color w:val="000000" w:themeColor="text1"/>
          <w:u w:val="single"/>
        </w:rPr>
      </w:pPr>
      <w:r w:rsidRPr="008232C9">
        <w:t xml:space="preserve">13.16. Размер обеспечения гарантийных обязательств Контракта равен 1% (один) от цены контракта, что составляет </w:t>
      </w:r>
      <w:r w:rsidRPr="008232C9">
        <w:rPr>
          <w:color w:val="000000" w:themeColor="text1"/>
        </w:rPr>
        <w:t>____________________</w:t>
      </w:r>
      <w:r w:rsidRPr="008232C9">
        <w:rPr>
          <w:color w:val="000000" w:themeColor="text1"/>
          <w:u w:val="single"/>
        </w:rPr>
        <w:t xml:space="preserve"> (______________________________________).</w:t>
      </w:r>
    </w:p>
    <w:p w14:paraId="501229F7" w14:textId="77777777" w:rsidR="008232C9" w:rsidRPr="008232C9" w:rsidRDefault="008232C9" w:rsidP="008232C9">
      <w:pPr>
        <w:widowControl w:val="0"/>
        <w:ind w:firstLine="567"/>
        <w:jc w:val="both"/>
      </w:pPr>
      <w:r w:rsidRPr="008232C9">
        <w:rPr>
          <w:bCs/>
          <w:color w:val="000000" w:themeColor="text1"/>
        </w:rPr>
        <w:t>13.17. Возврат денежных средств, внесенных в качестве обеспечения гарантийных обязательств, возвращается Подрядчику Зака</w:t>
      </w:r>
      <w:r w:rsidRPr="008232C9">
        <w:rPr>
          <w:bCs/>
        </w:rPr>
        <w:t xml:space="preserve">зчиком </w:t>
      </w:r>
      <w:r w:rsidRPr="008232C9">
        <w:rPr>
          <w:rFonts w:eastAsia="Calibri"/>
          <w:lang w:eastAsia="en-US"/>
        </w:rPr>
        <w:t>при условии окончания срока гарантийных обязательств по настоящему Контракту</w:t>
      </w:r>
      <w:r w:rsidRPr="008232C9">
        <w:rPr>
          <w:bCs/>
        </w:rPr>
        <w:t xml:space="preserve"> в течение 15 (пятнадцати)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63E0CDBB" w14:textId="77777777" w:rsidR="008232C9" w:rsidRPr="008232C9" w:rsidRDefault="008232C9" w:rsidP="008232C9">
      <w:pPr>
        <w:widowControl w:val="0"/>
        <w:ind w:firstLine="567"/>
        <w:jc w:val="both"/>
      </w:pPr>
      <w:r w:rsidRPr="008232C9">
        <w:t xml:space="preserve">13.18. Все затраты, связанные с заключением и оформлением договоров и иных документов по обеспечению исполнения Контракта </w:t>
      </w:r>
      <w:r w:rsidRPr="008232C9">
        <w:rPr>
          <w:shd w:val="clear" w:color="auto" w:fill="FFFFFF"/>
        </w:rPr>
        <w:t>и гарантийных обязательств</w:t>
      </w:r>
      <w:r w:rsidRPr="008232C9">
        <w:t>, несет Подрядчик.</w:t>
      </w:r>
    </w:p>
    <w:bookmarkEnd w:id="39"/>
    <w:p w14:paraId="42417971" w14:textId="77777777" w:rsidR="008232C9" w:rsidRPr="008232C9" w:rsidRDefault="008232C9" w:rsidP="008232C9">
      <w:pPr>
        <w:contextualSpacing/>
        <w:jc w:val="center"/>
        <w:rPr>
          <w:b/>
        </w:rPr>
      </w:pPr>
    </w:p>
    <w:p w14:paraId="64DCBD37" w14:textId="77777777" w:rsidR="008232C9" w:rsidRPr="008232C9" w:rsidRDefault="008232C9" w:rsidP="008232C9">
      <w:pPr>
        <w:contextualSpacing/>
        <w:jc w:val="center"/>
        <w:rPr>
          <w:b/>
        </w:rPr>
      </w:pPr>
      <w:r w:rsidRPr="008232C9">
        <w:rPr>
          <w:b/>
        </w:rPr>
        <w:t>14.ПРИВЛЕЧЕНИЕ ПОДРЯДЧИКОМ ТРЕТЬИХ ЛИЦ ДЛЯ ВЫПОЛНЕНИЯ РАБОТ</w:t>
      </w:r>
    </w:p>
    <w:p w14:paraId="0353C6AB" w14:textId="77777777" w:rsidR="008232C9" w:rsidRPr="008232C9" w:rsidRDefault="008232C9" w:rsidP="008232C9">
      <w:pPr>
        <w:ind w:firstLine="567"/>
        <w:contextualSpacing/>
        <w:jc w:val="both"/>
      </w:pPr>
      <w:r w:rsidRPr="008232C9">
        <w:t xml:space="preserve">14.1.Подрядчик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9" w:anchor="/document/72009464/entry/16000" w:history="1">
        <w:r w:rsidRPr="008232C9">
          <w:t>перечень</w:t>
        </w:r>
      </w:hyperlink>
      <w:r w:rsidRPr="008232C9">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3FF93FE0" w14:textId="77777777" w:rsidR="008232C9" w:rsidRPr="008232C9" w:rsidRDefault="008232C9" w:rsidP="008232C9">
      <w:pPr>
        <w:ind w:firstLine="567"/>
        <w:contextualSpacing/>
        <w:jc w:val="both"/>
      </w:pPr>
      <w:r w:rsidRPr="008232C9">
        <w:rPr>
          <w:sz w:val="22"/>
          <w:szCs w:val="22"/>
        </w:rPr>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w:t>
      </w:r>
      <w:r w:rsidRPr="008232C9">
        <w:t xml:space="preserve"> заключения им договора с соисполнителем, субподрядчиком.</w:t>
      </w:r>
    </w:p>
    <w:p w14:paraId="58143F3B" w14:textId="77777777" w:rsidR="008232C9" w:rsidRPr="008232C9" w:rsidRDefault="008232C9" w:rsidP="008232C9">
      <w:pPr>
        <w:ind w:firstLine="567"/>
        <w:contextualSpacing/>
        <w:jc w:val="both"/>
      </w:pPr>
      <w:r w:rsidRPr="008232C9">
        <w:t xml:space="preserve">14.3.Подрядчик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0" w:anchor="/document/72009464/entry/12000" w:history="1">
        <w:r w:rsidRPr="008232C9">
          <w:t>Графиком</w:t>
        </w:r>
      </w:hyperlink>
      <w:r w:rsidRPr="008232C9">
        <w:t xml:space="preserve"> выполнения работ, которые не входят в установленный Контрактом перечень работ, выполняемых Подрядчиком самостоятельно.</w:t>
      </w:r>
    </w:p>
    <w:p w14:paraId="1BCA9686" w14:textId="77777777" w:rsidR="008232C9" w:rsidRPr="008232C9" w:rsidRDefault="008232C9" w:rsidP="008232C9">
      <w:pPr>
        <w:ind w:firstLine="567"/>
        <w:contextualSpacing/>
        <w:jc w:val="both"/>
      </w:pPr>
      <w:r w:rsidRPr="008232C9">
        <w:t xml:space="preserve">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w:t>
      </w:r>
      <w:r w:rsidRPr="008232C9">
        <w:lastRenderedPageBreak/>
        <w:t>организаций. Общий объем работ, выполняемых указанными субъектами, должен составлять: 15 (пятнадцать) процентов от цены Контракта.</w:t>
      </w:r>
    </w:p>
    <w:p w14:paraId="45FD4F39" w14:textId="77777777" w:rsidR="008232C9" w:rsidRPr="008232C9" w:rsidRDefault="008232C9" w:rsidP="008232C9">
      <w:pPr>
        <w:ind w:firstLine="567"/>
        <w:contextualSpacing/>
        <w:jc w:val="both"/>
      </w:pPr>
      <w:r w:rsidRPr="008232C9">
        <w:t>14.4.1.В срок не более 5 рабочих дней со дня заключения договора с субподрядчиком, соисполнителем представить Заказчику:</w:t>
      </w:r>
    </w:p>
    <w:p w14:paraId="21D50E8F" w14:textId="77777777" w:rsidR="008232C9" w:rsidRPr="008232C9" w:rsidRDefault="008232C9" w:rsidP="008232C9">
      <w:pPr>
        <w:ind w:firstLine="567"/>
        <w:contextualSpacing/>
        <w:jc w:val="both"/>
      </w:pPr>
      <w:r w:rsidRPr="008232C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59C370E" w14:textId="77777777" w:rsidR="008232C9" w:rsidRPr="008232C9" w:rsidRDefault="008232C9" w:rsidP="008232C9">
      <w:pPr>
        <w:ind w:firstLine="567"/>
        <w:contextualSpacing/>
        <w:jc w:val="both"/>
      </w:pPr>
      <w:r w:rsidRPr="008232C9">
        <w:t>б) копию договора (договоров), заключенного с субподрядчиком, соисполнителем, заверенную Подрядчиком.</w:t>
      </w:r>
    </w:p>
    <w:p w14:paraId="54F8C2EA" w14:textId="77777777" w:rsidR="008232C9" w:rsidRPr="008232C9" w:rsidRDefault="008232C9" w:rsidP="008232C9">
      <w:pPr>
        <w:ind w:firstLine="567"/>
        <w:contextualSpacing/>
        <w:jc w:val="both"/>
      </w:pPr>
      <w:r w:rsidRPr="008232C9">
        <w:t>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14.4.1 Контракта, в течение 5 дней со дня заключения договора с новым субподрядчиком, соисполнителем.</w:t>
      </w:r>
    </w:p>
    <w:p w14:paraId="665A7900" w14:textId="77777777" w:rsidR="008232C9" w:rsidRPr="008232C9" w:rsidRDefault="008232C9" w:rsidP="008232C9">
      <w:pPr>
        <w:ind w:firstLine="567"/>
        <w:contextualSpacing/>
        <w:jc w:val="both"/>
      </w:pPr>
      <w:r w:rsidRPr="008232C9">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37E0E7B7" w14:textId="77777777" w:rsidR="008232C9" w:rsidRPr="008232C9" w:rsidRDefault="008232C9" w:rsidP="008232C9">
      <w:pPr>
        <w:ind w:firstLine="567"/>
        <w:contextualSpacing/>
        <w:jc w:val="both"/>
      </w:pPr>
      <w:r w:rsidRPr="008232C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A2634D7" w14:textId="77777777" w:rsidR="008232C9" w:rsidRPr="008232C9" w:rsidRDefault="008232C9" w:rsidP="008232C9">
      <w:pPr>
        <w:ind w:firstLine="567"/>
        <w:contextualSpacing/>
        <w:jc w:val="both"/>
      </w:pPr>
      <w:r w:rsidRPr="008232C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36C60262" w14:textId="77777777" w:rsidR="008232C9" w:rsidRPr="008232C9" w:rsidRDefault="008232C9" w:rsidP="008232C9">
      <w:pPr>
        <w:ind w:firstLine="567"/>
        <w:contextualSpacing/>
        <w:jc w:val="both"/>
      </w:pPr>
      <w:r w:rsidRPr="008232C9">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556411E" w14:textId="77777777" w:rsidR="008232C9" w:rsidRPr="008232C9" w:rsidRDefault="008232C9" w:rsidP="008232C9">
      <w:pPr>
        <w:ind w:firstLine="567"/>
        <w:contextualSpacing/>
        <w:jc w:val="both"/>
      </w:pPr>
      <w:r w:rsidRPr="008232C9">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90CFBBC" w14:textId="77777777" w:rsidR="008232C9" w:rsidRPr="008232C9" w:rsidRDefault="008232C9" w:rsidP="008232C9">
      <w:pPr>
        <w:ind w:firstLine="567"/>
        <w:contextualSpacing/>
        <w:jc w:val="both"/>
      </w:pPr>
      <w:r w:rsidRPr="008232C9">
        <w:t xml:space="preserve">а) за представление документов, указанных в </w:t>
      </w:r>
      <w:hyperlink r:id="rId41" w:anchor="/document/71576966/entry/1102" w:history="1">
        <w:r w:rsidRPr="008232C9">
          <w:t>пунктах 14.4.1-14.4.3</w:t>
        </w:r>
      </w:hyperlink>
      <w:r w:rsidRPr="008232C9">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2221AFC" w14:textId="77777777" w:rsidR="008232C9" w:rsidRPr="008232C9" w:rsidRDefault="008232C9" w:rsidP="008232C9">
      <w:pPr>
        <w:ind w:firstLine="567"/>
        <w:contextualSpacing/>
        <w:jc w:val="both"/>
      </w:pPr>
      <w:r w:rsidRPr="008232C9">
        <w:t>б) за не привлечение субподрядчиков, соисполнителей в объеме, установленном в Контракте.</w:t>
      </w:r>
    </w:p>
    <w:p w14:paraId="31721E86" w14:textId="77777777" w:rsidR="008232C9" w:rsidRPr="008232C9" w:rsidRDefault="008232C9" w:rsidP="008232C9">
      <w:pPr>
        <w:ind w:firstLine="567"/>
        <w:contextualSpacing/>
        <w:jc w:val="both"/>
      </w:pPr>
      <w:r w:rsidRPr="008232C9">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209C084" w14:textId="77777777" w:rsidR="008232C9" w:rsidRPr="008232C9" w:rsidRDefault="008232C9" w:rsidP="008232C9">
      <w:pPr>
        <w:contextualSpacing/>
        <w:jc w:val="both"/>
      </w:pPr>
    </w:p>
    <w:p w14:paraId="4B2B4685" w14:textId="77777777" w:rsidR="008232C9" w:rsidRPr="008232C9" w:rsidRDefault="008232C9" w:rsidP="008232C9">
      <w:pPr>
        <w:contextualSpacing/>
        <w:jc w:val="center"/>
        <w:rPr>
          <w:b/>
        </w:rPr>
      </w:pPr>
      <w:r w:rsidRPr="008232C9">
        <w:rPr>
          <w:b/>
        </w:rPr>
        <w:t>15.АНТИДЕМПИНГОВЫЕ МЕРЫ</w:t>
      </w:r>
    </w:p>
    <w:p w14:paraId="563D297E" w14:textId="77777777" w:rsidR="008232C9" w:rsidRPr="008232C9" w:rsidRDefault="008232C9" w:rsidP="008232C9">
      <w:pPr>
        <w:ind w:firstLine="567"/>
        <w:contextualSpacing/>
        <w:jc w:val="both"/>
      </w:pPr>
      <w:r w:rsidRPr="008232C9">
        <w:t xml:space="preserve">15.1.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указанного в пункте 13.1.1 Контракта. </w:t>
      </w:r>
    </w:p>
    <w:p w14:paraId="036DBB11" w14:textId="77777777" w:rsidR="008232C9" w:rsidRPr="008232C9" w:rsidRDefault="008232C9" w:rsidP="008232C9">
      <w:pPr>
        <w:ind w:firstLine="567"/>
        <w:contextualSpacing/>
        <w:jc w:val="both"/>
      </w:pPr>
      <w:r w:rsidRPr="008232C9">
        <w:t>15.2. Обеспечение, указанное в пункте 13.1.1.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3AE2B0F" w14:textId="77777777" w:rsidR="008232C9" w:rsidRPr="008232C9" w:rsidRDefault="008232C9" w:rsidP="008232C9">
      <w:pPr>
        <w:ind w:firstLine="708"/>
        <w:contextualSpacing/>
        <w:jc w:val="center"/>
        <w:rPr>
          <w:b/>
        </w:rPr>
      </w:pPr>
    </w:p>
    <w:p w14:paraId="6BB6948C" w14:textId="77777777" w:rsidR="008232C9" w:rsidRPr="008232C9" w:rsidRDefault="008232C9" w:rsidP="008232C9">
      <w:pPr>
        <w:ind w:firstLine="708"/>
        <w:contextualSpacing/>
        <w:jc w:val="center"/>
        <w:rPr>
          <w:rFonts w:eastAsia="MS Mincho"/>
          <w:b/>
        </w:rPr>
      </w:pPr>
      <w:r w:rsidRPr="008232C9">
        <w:rPr>
          <w:b/>
        </w:rPr>
        <w:t>16.ВСТУПЛЕНИЕ</w:t>
      </w:r>
      <w:r w:rsidRPr="008232C9">
        <w:rPr>
          <w:rFonts w:eastAsia="MS Mincho"/>
          <w:b/>
        </w:rPr>
        <w:t xml:space="preserve"> КОНТРАКТА В СИЛУ, СРОК ДЕЙСТВИЯ КОНТРАКТА</w:t>
      </w:r>
      <w:bookmarkEnd w:id="38"/>
    </w:p>
    <w:p w14:paraId="566D9E3E" w14:textId="77777777" w:rsidR="008232C9" w:rsidRPr="008232C9" w:rsidRDefault="008232C9" w:rsidP="008232C9">
      <w:pPr>
        <w:ind w:firstLine="709"/>
        <w:contextualSpacing/>
        <w:jc w:val="both"/>
        <w:rPr>
          <w:rFonts w:eastAsia="MS Mincho"/>
        </w:rPr>
      </w:pPr>
      <w:r w:rsidRPr="008232C9">
        <w:rPr>
          <w:rFonts w:eastAsia="MS Mincho"/>
        </w:rPr>
        <w:lastRenderedPageBreak/>
        <w:t>16.1. Настоящий Контракт вступает в силу и становится обязательным для Сторон с момента его подписания.</w:t>
      </w:r>
    </w:p>
    <w:p w14:paraId="465C9334" w14:textId="77777777" w:rsidR="008232C9" w:rsidRPr="008232C9" w:rsidRDefault="008232C9" w:rsidP="008232C9">
      <w:pPr>
        <w:ind w:firstLine="709"/>
        <w:contextualSpacing/>
        <w:jc w:val="both"/>
        <w:rPr>
          <w:lang w:eastAsia="ar-SA"/>
        </w:rPr>
      </w:pPr>
      <w:r w:rsidRPr="008232C9">
        <w:rPr>
          <w:rFonts w:eastAsia="MS Mincho"/>
        </w:rPr>
        <w:t>Срок действия контракта – до 31 декабря 2023 года,</w:t>
      </w:r>
      <w:r w:rsidRPr="008232C9">
        <w:rPr>
          <w:lang w:eastAsia="ar-SA"/>
        </w:rPr>
        <w:t xml:space="preserve"> но в любом случае до полного исполнения Сторонами своих обязательств по Контракту.</w:t>
      </w:r>
    </w:p>
    <w:p w14:paraId="68881432" w14:textId="77777777" w:rsidR="008232C9" w:rsidRPr="008232C9" w:rsidRDefault="008232C9" w:rsidP="008232C9">
      <w:pPr>
        <w:ind w:firstLine="709"/>
        <w:contextualSpacing/>
        <w:jc w:val="both"/>
        <w:rPr>
          <w:lang w:eastAsia="ar-SA"/>
        </w:rPr>
      </w:pPr>
      <w:r w:rsidRPr="008232C9">
        <w:rPr>
          <w:lang w:eastAsia="ar-SA"/>
        </w:rPr>
        <w:t>16.2.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477BA7FE" w14:textId="77777777" w:rsidR="008232C9" w:rsidRPr="008232C9" w:rsidRDefault="008232C9" w:rsidP="008232C9">
      <w:pPr>
        <w:ind w:left="469" w:firstLine="469"/>
        <w:contextualSpacing/>
        <w:jc w:val="center"/>
        <w:rPr>
          <w:b/>
        </w:rPr>
      </w:pPr>
    </w:p>
    <w:p w14:paraId="6DE88F57" w14:textId="77777777" w:rsidR="008232C9" w:rsidRPr="008232C9" w:rsidRDefault="008232C9" w:rsidP="008232C9">
      <w:pPr>
        <w:ind w:left="469" w:firstLine="469"/>
        <w:contextualSpacing/>
        <w:jc w:val="center"/>
        <w:rPr>
          <w:b/>
        </w:rPr>
      </w:pPr>
      <w:r w:rsidRPr="008232C9">
        <w:rPr>
          <w:b/>
        </w:rPr>
        <w:t>17.ОСОБЕННОСТИ ОСУЩЕСТВЛЕНИЯ ТРУДОВОЙ ДЕЯТЕЛЬНОСТИ НА ТЕРРИТОРИИ РЕСПУБЛИКИ КРЫМ И Г. СЕВАСТОПОЛЯ</w:t>
      </w:r>
    </w:p>
    <w:p w14:paraId="0DCFF52B" w14:textId="77777777" w:rsidR="008232C9" w:rsidRPr="008232C9" w:rsidRDefault="008232C9" w:rsidP="008232C9">
      <w:pPr>
        <w:ind w:firstLine="567"/>
        <w:contextualSpacing/>
        <w:jc w:val="both"/>
      </w:pPr>
      <w:r w:rsidRPr="008232C9">
        <w:t>17.1.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DFD3022" w14:textId="77777777" w:rsidR="008232C9" w:rsidRPr="008232C9" w:rsidRDefault="008232C9" w:rsidP="008232C9">
      <w:pPr>
        <w:ind w:firstLine="567"/>
        <w:contextualSpacing/>
        <w:jc w:val="both"/>
      </w:pPr>
      <w:r w:rsidRPr="008232C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40" w:name="_Toc55791997"/>
      <w:r w:rsidRPr="008232C9">
        <w:t>ения.</w:t>
      </w:r>
    </w:p>
    <w:p w14:paraId="752C8D6C" w14:textId="77777777" w:rsidR="008232C9" w:rsidRPr="008232C9" w:rsidRDefault="008232C9" w:rsidP="008232C9">
      <w:pPr>
        <w:contextualSpacing/>
        <w:jc w:val="both"/>
      </w:pPr>
    </w:p>
    <w:p w14:paraId="493A58DA" w14:textId="77777777" w:rsidR="008232C9" w:rsidRPr="008232C9" w:rsidRDefault="008232C9" w:rsidP="008232C9">
      <w:pPr>
        <w:contextualSpacing/>
        <w:jc w:val="center"/>
        <w:rPr>
          <w:b/>
        </w:rPr>
      </w:pPr>
      <w:r w:rsidRPr="008232C9">
        <w:rPr>
          <w:b/>
        </w:rPr>
        <w:t>18.ПРАВА НА РЕЗУЛЬТАТЫ ИНТЕЛЛЕКТУАЛЬНОЙ ДЕЯТЕЛЬНОСТИ</w:t>
      </w:r>
    </w:p>
    <w:p w14:paraId="5E6F7D55" w14:textId="77777777" w:rsidR="008232C9" w:rsidRPr="008232C9" w:rsidRDefault="008232C9" w:rsidP="008232C9">
      <w:pPr>
        <w:ind w:firstLine="567"/>
        <w:contextualSpacing/>
        <w:jc w:val="both"/>
        <w:rPr>
          <w:rFonts w:eastAsia="MS Mincho"/>
        </w:rPr>
      </w:pPr>
      <w:r w:rsidRPr="008232C9">
        <w:rPr>
          <w:rFonts w:eastAsia="MS Mincho"/>
        </w:rPr>
        <w:t>18.1.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7628136C" w14:textId="77777777" w:rsidR="008232C9" w:rsidRPr="008232C9" w:rsidRDefault="008232C9" w:rsidP="008232C9">
      <w:pPr>
        <w:ind w:firstLine="567"/>
        <w:contextualSpacing/>
        <w:jc w:val="both"/>
        <w:rPr>
          <w:rFonts w:eastAsia="MS Mincho"/>
        </w:rPr>
      </w:pPr>
      <w:r w:rsidRPr="008232C9">
        <w:rPr>
          <w:rFonts w:eastAsia="MS Mincho"/>
        </w:rPr>
        <w:t>18.2.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7A7E0580" w14:textId="77777777" w:rsidR="008232C9" w:rsidRPr="008232C9" w:rsidRDefault="008232C9" w:rsidP="008232C9">
      <w:pPr>
        <w:ind w:firstLine="567"/>
        <w:contextualSpacing/>
        <w:jc w:val="both"/>
        <w:rPr>
          <w:rFonts w:eastAsia="MS Mincho"/>
        </w:rPr>
      </w:pPr>
      <w:r w:rsidRPr="008232C9">
        <w:rPr>
          <w:rFonts w:eastAsia="MS Mincho"/>
        </w:rPr>
        <w:t>18.3. Подрядчик гарантирует, что:</w:t>
      </w:r>
    </w:p>
    <w:p w14:paraId="4FA5F5A9" w14:textId="77777777" w:rsidR="008232C9" w:rsidRPr="008232C9" w:rsidRDefault="008232C9" w:rsidP="008232C9">
      <w:pPr>
        <w:ind w:firstLine="567"/>
        <w:contextualSpacing/>
        <w:jc w:val="both"/>
        <w:rPr>
          <w:rFonts w:eastAsia="MS Mincho"/>
        </w:rPr>
      </w:pPr>
      <w:r w:rsidRPr="008232C9">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CCE3F78" w14:textId="77777777" w:rsidR="008232C9" w:rsidRPr="008232C9" w:rsidRDefault="008232C9" w:rsidP="008232C9">
      <w:pPr>
        <w:ind w:firstLine="567"/>
        <w:contextualSpacing/>
        <w:jc w:val="both"/>
        <w:rPr>
          <w:rFonts w:eastAsia="MS Mincho"/>
        </w:rPr>
      </w:pPr>
      <w:r w:rsidRPr="008232C9">
        <w:rPr>
          <w:rFonts w:eastAsia="MS Mincho"/>
        </w:rPr>
        <w:t>-</w:t>
      </w:r>
      <w:r w:rsidRPr="008232C9">
        <w:t>выполнение Работ не нарушает исключительные права третьих лиц, в том числе: авторские, патентные и др.</w:t>
      </w:r>
    </w:p>
    <w:p w14:paraId="7F65A7B8" w14:textId="77777777" w:rsidR="008232C9" w:rsidRPr="008232C9" w:rsidRDefault="008232C9" w:rsidP="008232C9">
      <w:pPr>
        <w:ind w:firstLine="567"/>
        <w:contextualSpacing/>
        <w:jc w:val="both"/>
        <w:rPr>
          <w:rFonts w:eastAsia="MS Mincho"/>
        </w:rPr>
      </w:pPr>
      <w:r w:rsidRPr="008232C9">
        <w:rPr>
          <w:rFonts w:eastAsia="MS Mincho"/>
        </w:rPr>
        <w:t>18.4.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79E048D5" w14:textId="77777777" w:rsidR="008232C9" w:rsidRPr="008232C9" w:rsidRDefault="008232C9" w:rsidP="008232C9">
      <w:pPr>
        <w:ind w:firstLine="567"/>
        <w:contextualSpacing/>
        <w:jc w:val="both"/>
        <w:rPr>
          <w:rFonts w:eastAsia="MS Mincho"/>
        </w:rPr>
      </w:pPr>
      <w:r w:rsidRPr="008232C9">
        <w:rPr>
          <w:rFonts w:eastAsia="MS Mincho"/>
        </w:rPr>
        <w:t>18.5.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C57117C" w14:textId="77777777" w:rsidR="008232C9" w:rsidRPr="008232C9" w:rsidRDefault="008232C9" w:rsidP="008232C9">
      <w:pPr>
        <w:ind w:firstLine="567"/>
        <w:contextualSpacing/>
        <w:jc w:val="both"/>
        <w:rPr>
          <w:b/>
        </w:rPr>
      </w:pPr>
      <w:r w:rsidRPr="008232C9">
        <w:rPr>
          <w:rFonts w:eastAsia="MS Mincho"/>
        </w:rPr>
        <w:t>18.6.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41" w:name="_Hlk5789018"/>
    </w:p>
    <w:p w14:paraId="23469080" w14:textId="77777777" w:rsidR="008232C9" w:rsidRPr="008232C9" w:rsidRDefault="008232C9" w:rsidP="008232C9">
      <w:pPr>
        <w:contextualSpacing/>
        <w:jc w:val="center"/>
        <w:rPr>
          <w:b/>
        </w:rPr>
      </w:pPr>
    </w:p>
    <w:p w14:paraId="652238CB" w14:textId="77777777" w:rsidR="008232C9" w:rsidRPr="008232C9" w:rsidRDefault="008232C9" w:rsidP="008232C9">
      <w:pPr>
        <w:contextualSpacing/>
        <w:jc w:val="center"/>
        <w:rPr>
          <w:b/>
        </w:rPr>
      </w:pPr>
      <w:r w:rsidRPr="008232C9">
        <w:rPr>
          <w:b/>
        </w:rPr>
        <w:t>19.УСЛОВИЯ КОНФИДЕНЦИАЛЬНОСТИ. АНТИКОРРУПЦИОННАЯ ОГОВОРКА</w:t>
      </w:r>
    </w:p>
    <w:p w14:paraId="6CE9A9B9" w14:textId="77777777" w:rsidR="008232C9" w:rsidRPr="008232C9" w:rsidRDefault="008232C9" w:rsidP="008232C9">
      <w:pPr>
        <w:ind w:firstLine="567"/>
        <w:contextualSpacing/>
        <w:jc w:val="both"/>
      </w:pPr>
      <w:r w:rsidRPr="008232C9">
        <w:lastRenderedPageBreak/>
        <w:t>19.1.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19.3 Контракта.</w:t>
      </w:r>
    </w:p>
    <w:p w14:paraId="5B210036" w14:textId="77777777" w:rsidR="008232C9" w:rsidRPr="008232C9" w:rsidRDefault="008232C9" w:rsidP="008232C9">
      <w:pPr>
        <w:ind w:firstLine="567"/>
        <w:contextualSpacing/>
        <w:jc w:val="both"/>
      </w:pPr>
      <w:r w:rsidRPr="008232C9">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8232C9">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8232C9">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C1207F0" w14:textId="77777777" w:rsidR="008232C9" w:rsidRPr="008232C9" w:rsidRDefault="008232C9" w:rsidP="008232C9">
      <w:pPr>
        <w:ind w:firstLine="567"/>
        <w:contextualSpacing/>
        <w:jc w:val="both"/>
      </w:pPr>
      <w:r w:rsidRPr="008232C9">
        <w:t xml:space="preserve">19.2.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AC74060" w14:textId="77777777" w:rsidR="008232C9" w:rsidRPr="008232C9" w:rsidRDefault="008232C9" w:rsidP="008232C9">
      <w:pPr>
        <w:ind w:firstLine="567"/>
        <w:contextualSpacing/>
        <w:jc w:val="both"/>
      </w:pPr>
      <w:r w:rsidRPr="008232C9">
        <w:t>19.3.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8FD99F0" w14:textId="77777777" w:rsidR="008232C9" w:rsidRPr="008232C9" w:rsidRDefault="008232C9" w:rsidP="008232C9">
      <w:pPr>
        <w:ind w:firstLine="567"/>
        <w:contextualSpacing/>
        <w:jc w:val="both"/>
      </w:pPr>
      <w:r w:rsidRPr="008232C9">
        <w:t>19.4.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0757CA" w14:textId="77777777" w:rsidR="008232C9" w:rsidRPr="008232C9" w:rsidRDefault="008232C9" w:rsidP="008232C9">
      <w:pPr>
        <w:ind w:firstLine="567"/>
        <w:contextualSpacing/>
        <w:jc w:val="both"/>
      </w:pPr>
      <w:r w:rsidRPr="008232C9">
        <w:t xml:space="preserve">19.5. В случае возникновения у Стороны подозрений, что произошло или может произойти нарушение каких-либо положений пункта 19.4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19.4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8BFC4C9" w14:textId="77777777" w:rsidR="008232C9" w:rsidRPr="008232C9" w:rsidRDefault="008232C9" w:rsidP="008232C9">
      <w:pPr>
        <w:ind w:firstLine="567"/>
        <w:contextualSpacing/>
        <w:jc w:val="both"/>
      </w:pPr>
      <w:r w:rsidRPr="008232C9">
        <w:t>19.6.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FED3C25" w14:textId="77777777" w:rsidR="008232C9" w:rsidRPr="008232C9" w:rsidRDefault="008232C9" w:rsidP="008232C9">
      <w:pPr>
        <w:ind w:firstLine="567"/>
        <w:contextualSpacing/>
        <w:jc w:val="both"/>
      </w:pPr>
      <w:r w:rsidRPr="008232C9">
        <w:t>19.7.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6B292B35" w14:textId="77777777" w:rsidR="008232C9" w:rsidRPr="008232C9" w:rsidRDefault="008232C9" w:rsidP="008232C9">
      <w:pPr>
        <w:ind w:firstLine="567"/>
        <w:contextualSpacing/>
        <w:jc w:val="both"/>
        <w:rPr>
          <w:rFonts w:eastAsia="MS Mincho"/>
          <w:b/>
        </w:rPr>
      </w:pPr>
      <w:r w:rsidRPr="008232C9">
        <w:lastRenderedPageBreak/>
        <w:t xml:space="preserve">19.8. В случае нарушения Стороной обязательств воздерживаться от запрещенных в </w:t>
      </w:r>
      <w:hyperlink w:anchor="p15" w:history="1">
        <w:r w:rsidRPr="008232C9">
          <w:t>пункте</w:t>
        </w:r>
      </w:hyperlink>
      <w:r w:rsidRPr="008232C9">
        <w:t xml:space="preserve"> 19.4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bookmarkEnd w:id="40"/>
      <w:bookmarkEnd w:id="41"/>
    </w:p>
    <w:p w14:paraId="256B934E" w14:textId="77777777" w:rsidR="008232C9" w:rsidRPr="008232C9" w:rsidRDefault="008232C9" w:rsidP="008232C9">
      <w:pPr>
        <w:contextualSpacing/>
        <w:jc w:val="center"/>
        <w:rPr>
          <w:rFonts w:eastAsia="MS Mincho"/>
          <w:b/>
        </w:rPr>
      </w:pPr>
      <w:r w:rsidRPr="008232C9">
        <w:rPr>
          <w:rFonts w:eastAsia="MS Mincho"/>
          <w:b/>
        </w:rPr>
        <w:t>20.ДРУГИЕ УСЛОВИЯ КОНТРАКТА</w:t>
      </w:r>
    </w:p>
    <w:p w14:paraId="2AFEE557" w14:textId="77777777" w:rsidR="008232C9" w:rsidRPr="008232C9" w:rsidRDefault="008232C9" w:rsidP="008232C9">
      <w:pPr>
        <w:ind w:firstLine="567"/>
        <w:contextualSpacing/>
        <w:jc w:val="both"/>
      </w:pPr>
      <w:bookmarkStart w:id="42" w:name="_Hlk532382413"/>
      <w:r w:rsidRPr="008232C9">
        <w:t xml:space="preserve">20.1. Все уведомления Сторон, связанные с исполнением Контракта, направляются в письменной форме по почте по указанным в Разделе 22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0FB0F175" w14:textId="77777777" w:rsidR="008232C9" w:rsidRPr="008232C9" w:rsidRDefault="008232C9" w:rsidP="008232C9">
      <w:pPr>
        <w:ind w:firstLine="567"/>
        <w:contextualSpacing/>
        <w:jc w:val="both"/>
      </w:pPr>
      <w:r w:rsidRPr="008232C9">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122BC77C" w14:textId="77777777" w:rsidR="008232C9" w:rsidRPr="008232C9" w:rsidRDefault="008232C9" w:rsidP="008232C9">
      <w:pPr>
        <w:ind w:firstLine="567"/>
        <w:contextualSpacing/>
        <w:jc w:val="both"/>
      </w:pPr>
      <w:r w:rsidRPr="008232C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4909971" w14:textId="77777777" w:rsidR="008232C9" w:rsidRPr="008232C9" w:rsidRDefault="008232C9" w:rsidP="008232C9">
      <w:pPr>
        <w:ind w:firstLine="567"/>
        <w:contextualSpacing/>
        <w:jc w:val="both"/>
      </w:pPr>
      <w:r w:rsidRPr="008232C9">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A5B6323" w14:textId="77777777" w:rsidR="008232C9" w:rsidRPr="008232C9" w:rsidRDefault="008232C9" w:rsidP="008232C9">
      <w:pPr>
        <w:ind w:firstLine="567"/>
        <w:contextualSpacing/>
        <w:jc w:val="both"/>
      </w:pPr>
      <w:r w:rsidRPr="008232C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42"/>
    <w:p w14:paraId="0EF6FC73" w14:textId="77777777" w:rsidR="008232C9" w:rsidRPr="008232C9" w:rsidRDefault="008232C9" w:rsidP="008232C9">
      <w:pPr>
        <w:ind w:firstLine="567"/>
        <w:contextualSpacing/>
        <w:jc w:val="both"/>
      </w:pPr>
      <w:r w:rsidRPr="008232C9">
        <w:rPr>
          <w:rFonts w:eastAsia="MS Mincho"/>
        </w:rPr>
        <w:t xml:space="preserve">20.2. В том, что не урегулировано Контрактом, Стороны руководствуются </w:t>
      </w:r>
      <w:r w:rsidRPr="008232C9">
        <w:t xml:space="preserve">действующим законодательством Российской Федерации. </w:t>
      </w:r>
    </w:p>
    <w:p w14:paraId="343F8D3D" w14:textId="77777777" w:rsidR="008232C9" w:rsidRPr="008232C9" w:rsidRDefault="008232C9" w:rsidP="008232C9">
      <w:pPr>
        <w:ind w:firstLine="567"/>
        <w:contextualSpacing/>
        <w:jc w:val="both"/>
      </w:pPr>
      <w:r w:rsidRPr="008232C9">
        <w:rPr>
          <w:rFonts w:eastAsia="MS Mincho"/>
        </w:rPr>
        <w:t>20.3. Все изменения и дополнения к Контракту считаются действительными, если они оформлены в письменной форме и подписаны Сторонами.</w:t>
      </w:r>
    </w:p>
    <w:p w14:paraId="051A1F40" w14:textId="77777777" w:rsidR="008232C9" w:rsidRPr="008232C9" w:rsidRDefault="008232C9" w:rsidP="008232C9">
      <w:pPr>
        <w:ind w:firstLine="567"/>
        <w:contextualSpacing/>
        <w:jc w:val="both"/>
        <w:rPr>
          <w:rFonts w:eastAsia="MS Mincho"/>
        </w:rPr>
      </w:pPr>
      <w:r w:rsidRPr="008232C9">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62D95AB" w14:textId="77777777" w:rsidR="008232C9" w:rsidRPr="008232C9" w:rsidRDefault="008232C9" w:rsidP="008232C9">
      <w:pPr>
        <w:ind w:firstLine="567"/>
        <w:contextualSpacing/>
        <w:jc w:val="both"/>
      </w:pPr>
      <w:r w:rsidRPr="008232C9">
        <w:t>20.4.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DD39C89" w14:textId="77777777" w:rsidR="008232C9" w:rsidRPr="008232C9" w:rsidRDefault="008232C9" w:rsidP="008232C9">
      <w:pPr>
        <w:ind w:firstLine="567"/>
        <w:contextualSpacing/>
        <w:jc w:val="both"/>
      </w:pPr>
      <w:r w:rsidRPr="008232C9">
        <w:t>20.5. В случае реорганизации, ликвидации одной из Сторон, последняя обязана в трехдневный срок уведомить об этом другую Сторону.</w:t>
      </w:r>
    </w:p>
    <w:p w14:paraId="2A28FE53" w14:textId="77777777" w:rsidR="008232C9" w:rsidRPr="008232C9" w:rsidRDefault="008232C9" w:rsidP="008232C9">
      <w:pPr>
        <w:ind w:firstLine="567"/>
        <w:contextualSpacing/>
        <w:jc w:val="both"/>
      </w:pPr>
      <w:r w:rsidRPr="008232C9">
        <w:t>20.6.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01B185BB" w14:textId="77777777" w:rsidR="008232C9" w:rsidRPr="008232C9" w:rsidRDefault="008232C9" w:rsidP="008232C9">
      <w:pPr>
        <w:contextualSpacing/>
        <w:jc w:val="both"/>
        <w:rPr>
          <w:rFonts w:eastAsia="MS Mincho"/>
        </w:rPr>
      </w:pPr>
    </w:p>
    <w:p w14:paraId="126406AB" w14:textId="77777777" w:rsidR="008232C9" w:rsidRPr="008232C9" w:rsidRDefault="008232C9" w:rsidP="008232C9">
      <w:pPr>
        <w:contextualSpacing/>
        <w:jc w:val="center"/>
        <w:rPr>
          <w:b/>
        </w:rPr>
      </w:pPr>
      <w:r w:rsidRPr="008232C9">
        <w:rPr>
          <w:b/>
        </w:rPr>
        <w:t>21.ПРИЛОЖЕНИЯ К КОНТРАКТУ</w:t>
      </w:r>
    </w:p>
    <w:p w14:paraId="2260764A" w14:textId="77777777" w:rsidR="008232C9" w:rsidRPr="008232C9" w:rsidRDefault="008232C9" w:rsidP="008232C9">
      <w:pPr>
        <w:contextualSpacing/>
        <w:jc w:val="center"/>
        <w:rPr>
          <w:b/>
        </w:rPr>
      </w:pPr>
    </w:p>
    <w:p w14:paraId="69A6A6C8" w14:textId="77777777" w:rsidR="008232C9" w:rsidRPr="008232C9" w:rsidRDefault="008232C9" w:rsidP="008232C9">
      <w:pPr>
        <w:ind w:firstLine="567"/>
        <w:contextualSpacing/>
        <w:jc w:val="both"/>
      </w:pPr>
      <w:r w:rsidRPr="008232C9">
        <w:t>21.1. Все приложения к Контракту являются его неотъемлемой частью.</w:t>
      </w:r>
    </w:p>
    <w:p w14:paraId="395945CF" w14:textId="77777777" w:rsidR="008232C9" w:rsidRPr="008232C9" w:rsidRDefault="008232C9" w:rsidP="008232C9">
      <w:pPr>
        <w:ind w:firstLine="567"/>
        <w:contextualSpacing/>
        <w:jc w:val="both"/>
      </w:pPr>
      <w:r w:rsidRPr="008232C9">
        <w:t>21.2. Перечень приложений к Контракту:</w:t>
      </w:r>
    </w:p>
    <w:p w14:paraId="30D7F968" w14:textId="77777777" w:rsidR="008232C9" w:rsidRPr="008232C9" w:rsidRDefault="008232C9" w:rsidP="008232C9">
      <w:pPr>
        <w:contextualSpacing/>
        <w:jc w:val="both"/>
      </w:pPr>
      <w:r w:rsidRPr="008232C9">
        <w:lastRenderedPageBreak/>
        <w:t>Приложение №1.1. Техническое задание;</w:t>
      </w:r>
    </w:p>
    <w:p w14:paraId="6887D123" w14:textId="77777777" w:rsidR="008232C9" w:rsidRPr="008232C9" w:rsidRDefault="008232C9" w:rsidP="008232C9">
      <w:pPr>
        <w:contextualSpacing/>
        <w:jc w:val="both"/>
      </w:pPr>
      <w:r w:rsidRPr="008232C9">
        <w:t>Приложение 1.2. - Сводная смета;</w:t>
      </w:r>
    </w:p>
    <w:p w14:paraId="3D6F1B0F" w14:textId="77777777" w:rsidR="008232C9" w:rsidRPr="008232C9" w:rsidRDefault="008232C9" w:rsidP="008232C9">
      <w:pPr>
        <w:contextualSpacing/>
        <w:jc w:val="both"/>
      </w:pPr>
      <w:r w:rsidRPr="008232C9">
        <w:t>Приложение №2 - Смета контракта (форма);</w:t>
      </w:r>
    </w:p>
    <w:p w14:paraId="6A6DE524" w14:textId="77777777" w:rsidR="008232C9" w:rsidRPr="008232C9" w:rsidRDefault="008232C9" w:rsidP="008232C9">
      <w:pPr>
        <w:contextualSpacing/>
        <w:jc w:val="both"/>
      </w:pPr>
      <w:r w:rsidRPr="008232C9">
        <w:t>Приложение №3. - Ведомость объемов работ</w:t>
      </w:r>
    </w:p>
    <w:p w14:paraId="14FC75FD" w14:textId="77777777" w:rsidR="008232C9" w:rsidRPr="008232C9" w:rsidRDefault="00E827FB" w:rsidP="008232C9">
      <w:pPr>
        <w:contextualSpacing/>
        <w:jc w:val="both"/>
      </w:pPr>
      <w:hyperlink w:anchor="sub_12000" w:history="1">
        <w:r w:rsidR="008232C9" w:rsidRPr="008232C9">
          <w:t xml:space="preserve">Приложение </w:t>
        </w:r>
      </w:hyperlink>
      <w:r w:rsidR="008232C9" w:rsidRPr="008232C9">
        <w:t>№4 - График выполнения работ;</w:t>
      </w:r>
    </w:p>
    <w:p w14:paraId="34473192" w14:textId="77777777" w:rsidR="008232C9" w:rsidRPr="008232C9" w:rsidRDefault="00E827FB" w:rsidP="008232C9">
      <w:pPr>
        <w:contextualSpacing/>
        <w:jc w:val="both"/>
      </w:pPr>
      <w:hyperlink w:anchor="sub_12000" w:history="1">
        <w:r w:rsidR="008232C9" w:rsidRPr="008232C9">
          <w:t>Приложение</w:t>
        </w:r>
      </w:hyperlink>
      <w:r w:rsidR="008232C9" w:rsidRPr="008232C9">
        <w:t xml:space="preserve"> №5 - Календарный график производства строительно-монтажных работ (форма);</w:t>
      </w:r>
    </w:p>
    <w:p w14:paraId="2A456C88" w14:textId="77777777" w:rsidR="008232C9" w:rsidRPr="008232C9" w:rsidRDefault="00E827FB" w:rsidP="008232C9">
      <w:pPr>
        <w:contextualSpacing/>
        <w:jc w:val="both"/>
      </w:pPr>
      <w:hyperlink w:anchor="sub_14000" w:history="1">
        <w:r w:rsidR="008232C9" w:rsidRPr="008232C9">
          <w:t xml:space="preserve">Приложение </w:t>
        </w:r>
      </w:hyperlink>
      <w:r w:rsidR="008232C9" w:rsidRPr="008232C9">
        <w:t>№6 - Акт приема-передачи строительной площадки (форма);</w:t>
      </w:r>
    </w:p>
    <w:p w14:paraId="4461639D" w14:textId="77777777" w:rsidR="008232C9" w:rsidRPr="008232C9" w:rsidRDefault="00E827FB" w:rsidP="008232C9">
      <w:pPr>
        <w:contextualSpacing/>
        <w:jc w:val="both"/>
      </w:pPr>
      <w:hyperlink w:anchor="sub_14000" w:history="1">
        <w:r w:rsidR="008232C9" w:rsidRPr="008232C9">
          <w:t xml:space="preserve">Приложение </w:t>
        </w:r>
      </w:hyperlink>
      <w:r w:rsidR="008232C9" w:rsidRPr="008232C9">
        <w:t>№7 - Перечень документации, обязательной к применению;</w:t>
      </w:r>
    </w:p>
    <w:p w14:paraId="67375F71" w14:textId="77777777" w:rsidR="008232C9" w:rsidRPr="008232C9" w:rsidRDefault="008232C9" w:rsidP="008232C9">
      <w:pPr>
        <w:contextualSpacing/>
        <w:jc w:val="both"/>
      </w:pPr>
      <w:r w:rsidRPr="008232C9">
        <w:t>Приложения № 8 - Перечень работ, которые подрядчик обязан выполнить самостоятельно без привлечения других лиц к исполнению своих обязательств по контракту (форма);.</w:t>
      </w:r>
    </w:p>
    <w:p w14:paraId="525550FC" w14:textId="77777777" w:rsidR="008232C9" w:rsidRPr="008232C9" w:rsidRDefault="008232C9" w:rsidP="008232C9">
      <w:pPr>
        <w:contextualSpacing/>
        <w:jc w:val="both"/>
      </w:pPr>
    </w:p>
    <w:p w14:paraId="2E10B2B5" w14:textId="77777777" w:rsidR="008232C9" w:rsidRPr="008232C9" w:rsidRDefault="008232C9" w:rsidP="008232C9">
      <w:pPr>
        <w:contextualSpacing/>
        <w:jc w:val="center"/>
        <w:rPr>
          <w:rFonts w:eastAsia="MS Mincho"/>
          <w:b/>
        </w:rPr>
      </w:pPr>
      <w:r w:rsidRPr="008232C9">
        <w:rPr>
          <w:rFonts w:eastAsia="MS Mincho"/>
          <w:b/>
        </w:rPr>
        <w:t>22.ЮРИДИЧЕСКИЕ АДРЕСА, БАНКОВСКИЕ РЕКВИЗИТЫ И ПОДПИСИ СТОРОН</w:t>
      </w:r>
    </w:p>
    <w:p w14:paraId="51A49774" w14:textId="77777777" w:rsidR="008232C9" w:rsidRPr="008232C9" w:rsidRDefault="008232C9" w:rsidP="008232C9">
      <w:pPr>
        <w:contextualSpacing/>
        <w:jc w:val="center"/>
        <w:rPr>
          <w:rFonts w:eastAsia="MS Mincho"/>
          <w:b/>
        </w:rPr>
      </w:pPr>
    </w:p>
    <w:tbl>
      <w:tblPr>
        <w:tblW w:w="5244" w:type="pct"/>
        <w:tblInd w:w="-318" w:type="dxa"/>
        <w:tblLook w:val="00A0" w:firstRow="1" w:lastRow="0" w:firstColumn="1" w:lastColumn="0" w:noHBand="0" w:noVBand="0"/>
      </w:tblPr>
      <w:tblGrid>
        <w:gridCol w:w="5346"/>
        <w:gridCol w:w="5210"/>
      </w:tblGrid>
      <w:tr w:rsidR="008232C9" w:rsidRPr="008232C9" w14:paraId="3F96D53A" w14:textId="77777777" w:rsidTr="009776AF">
        <w:tc>
          <w:tcPr>
            <w:tcW w:w="2532" w:type="pct"/>
          </w:tcPr>
          <w:p w14:paraId="325324D8" w14:textId="77777777" w:rsidR="008232C9" w:rsidRPr="008232C9" w:rsidRDefault="008232C9" w:rsidP="008232C9">
            <w:pPr>
              <w:contextualSpacing/>
              <w:jc w:val="center"/>
              <w:rPr>
                <w:rFonts w:eastAsia="Calibri"/>
                <w:b/>
                <w:bCs/>
                <w:lang w:eastAsia="en-US"/>
              </w:rPr>
            </w:pPr>
            <w:r w:rsidRPr="008232C9">
              <w:rPr>
                <w:rFonts w:eastAsia="Calibri"/>
                <w:b/>
                <w:bCs/>
                <w:lang w:eastAsia="en-US"/>
              </w:rPr>
              <w:t>ЗАКАЗЧИК:</w:t>
            </w:r>
          </w:p>
          <w:p w14:paraId="3AB934EE" w14:textId="77777777" w:rsidR="008232C9" w:rsidRPr="008232C9" w:rsidRDefault="008232C9" w:rsidP="008232C9">
            <w:pPr>
              <w:contextualSpacing/>
              <w:jc w:val="center"/>
              <w:rPr>
                <w:rFonts w:eastAsia="Calibri"/>
                <w:b/>
                <w:lang w:eastAsia="en-US"/>
              </w:rPr>
            </w:pPr>
            <w:r w:rsidRPr="008232C9">
              <w:rPr>
                <w:rFonts w:eastAsia="Calibri"/>
                <w:b/>
                <w:lang w:eastAsia="en-US"/>
              </w:rPr>
              <w:t>Государственное унитарное предприятие Республики Крым «Крымтеплокоммунэнерго»</w:t>
            </w:r>
          </w:p>
          <w:p w14:paraId="6E306CB8" w14:textId="77777777" w:rsidR="008232C9" w:rsidRPr="008232C9" w:rsidRDefault="008232C9" w:rsidP="008232C9">
            <w:pPr>
              <w:contextualSpacing/>
              <w:rPr>
                <w:rFonts w:eastAsia="Calibri"/>
                <w:snapToGrid w:val="0"/>
                <w:lang w:eastAsia="en-US"/>
              </w:rPr>
            </w:pPr>
          </w:p>
          <w:p w14:paraId="52C7BC03" w14:textId="77777777" w:rsidR="008232C9" w:rsidRPr="008232C9" w:rsidRDefault="008232C9" w:rsidP="008232C9">
            <w:pPr>
              <w:contextualSpacing/>
              <w:rPr>
                <w:rFonts w:eastAsia="Calibri"/>
                <w:snapToGrid w:val="0"/>
                <w:lang w:eastAsia="en-US"/>
              </w:rPr>
            </w:pPr>
            <w:r w:rsidRPr="008232C9">
              <w:rPr>
                <w:rFonts w:eastAsia="Calibri"/>
                <w:snapToGrid w:val="0"/>
                <w:lang w:eastAsia="en-US"/>
              </w:rPr>
              <w:t>ОГРН 1149102047962</w:t>
            </w:r>
          </w:p>
          <w:p w14:paraId="5384B1F4" w14:textId="77777777" w:rsidR="008232C9" w:rsidRPr="008232C9" w:rsidRDefault="008232C9" w:rsidP="008232C9">
            <w:pPr>
              <w:contextualSpacing/>
              <w:rPr>
                <w:rFonts w:eastAsia="Calibri"/>
                <w:snapToGrid w:val="0"/>
                <w:lang w:eastAsia="en-US"/>
              </w:rPr>
            </w:pPr>
            <w:r w:rsidRPr="008232C9">
              <w:rPr>
                <w:rFonts w:eastAsia="Calibri"/>
                <w:snapToGrid w:val="0"/>
                <w:lang w:eastAsia="en-US"/>
              </w:rPr>
              <w:t>ИНН 9102028499</w:t>
            </w:r>
          </w:p>
          <w:p w14:paraId="24ABC8F1" w14:textId="77777777" w:rsidR="008232C9" w:rsidRPr="008232C9" w:rsidRDefault="008232C9" w:rsidP="008232C9">
            <w:pPr>
              <w:contextualSpacing/>
              <w:rPr>
                <w:rFonts w:eastAsia="Calibri"/>
                <w:snapToGrid w:val="0"/>
                <w:lang w:eastAsia="en-US"/>
              </w:rPr>
            </w:pPr>
            <w:r w:rsidRPr="008232C9">
              <w:rPr>
                <w:rFonts w:eastAsia="Calibri"/>
                <w:snapToGrid w:val="0"/>
                <w:lang w:eastAsia="en-US"/>
              </w:rPr>
              <w:t xml:space="preserve">КПП 910201001 </w:t>
            </w:r>
          </w:p>
          <w:p w14:paraId="6D487D38" w14:textId="77777777" w:rsidR="008232C9" w:rsidRPr="008232C9" w:rsidRDefault="008232C9" w:rsidP="008232C9">
            <w:pPr>
              <w:contextualSpacing/>
              <w:rPr>
                <w:rFonts w:eastAsia="Calibri"/>
                <w:snapToGrid w:val="0"/>
                <w:lang w:eastAsia="en-US"/>
              </w:rPr>
            </w:pPr>
            <w:r w:rsidRPr="008232C9">
              <w:rPr>
                <w:rFonts w:eastAsia="Calibri"/>
                <w:snapToGrid w:val="0"/>
                <w:lang w:eastAsia="en-US"/>
              </w:rPr>
              <w:t>ОКПО 00477038</w:t>
            </w:r>
          </w:p>
          <w:p w14:paraId="10F8CBFA" w14:textId="77777777" w:rsidR="008232C9" w:rsidRPr="008232C9" w:rsidRDefault="008232C9" w:rsidP="008232C9">
            <w:pPr>
              <w:contextualSpacing/>
              <w:rPr>
                <w:rFonts w:eastAsia="Calibri"/>
                <w:lang w:eastAsia="en-US"/>
              </w:rPr>
            </w:pPr>
            <w:r w:rsidRPr="008232C9">
              <w:rPr>
                <w:rFonts w:eastAsia="Calibri"/>
                <w:lang w:eastAsia="en-US"/>
              </w:rPr>
              <w:t>Юридический адрес: 295026, Республика Крым, г. Симферополь, ул. Гайдара 3а.</w:t>
            </w:r>
          </w:p>
          <w:p w14:paraId="33B5E866" w14:textId="77777777" w:rsidR="008232C9" w:rsidRPr="008232C9" w:rsidRDefault="008232C9" w:rsidP="008232C9">
            <w:pPr>
              <w:contextualSpacing/>
              <w:rPr>
                <w:rFonts w:eastAsia="Calibri"/>
                <w:lang w:eastAsia="en-US"/>
              </w:rPr>
            </w:pPr>
            <w:r w:rsidRPr="008232C9">
              <w:rPr>
                <w:rFonts w:eastAsia="Calibri"/>
                <w:lang w:eastAsia="en-US"/>
              </w:rPr>
              <w:t>Почтовый адрес: 295026, Республика Крым, г. Симферополь, ул. Гайдара 3а.</w:t>
            </w:r>
          </w:p>
          <w:p w14:paraId="64A15BD5" w14:textId="77777777" w:rsidR="008232C9" w:rsidRPr="008232C9" w:rsidRDefault="008232C9" w:rsidP="008232C9">
            <w:pPr>
              <w:widowControl w:val="0"/>
              <w:shd w:val="clear" w:color="auto" w:fill="FFFFFF"/>
              <w:autoSpaceDE w:val="0"/>
              <w:autoSpaceDN w:val="0"/>
              <w:adjustRightInd w:val="0"/>
              <w:contextualSpacing/>
              <w:jc w:val="both"/>
              <w:rPr>
                <w:rFonts w:eastAsia="Calibri"/>
                <w:bCs/>
                <w:lang w:eastAsia="en-US"/>
              </w:rPr>
            </w:pPr>
            <w:r w:rsidRPr="008232C9">
              <w:rPr>
                <w:rFonts w:eastAsia="Calibri"/>
                <w:bCs/>
                <w:lang w:eastAsia="en-US"/>
              </w:rPr>
              <w:t>Банковские реквизиты:</w:t>
            </w:r>
          </w:p>
          <w:p w14:paraId="1D4CDEDC" w14:textId="77777777" w:rsidR="008232C9" w:rsidRPr="008232C9" w:rsidRDefault="008232C9" w:rsidP="008232C9">
            <w:pPr>
              <w:widowControl w:val="0"/>
              <w:shd w:val="clear" w:color="auto" w:fill="FFFFFF"/>
              <w:autoSpaceDE w:val="0"/>
              <w:autoSpaceDN w:val="0"/>
              <w:adjustRightInd w:val="0"/>
              <w:contextualSpacing/>
              <w:jc w:val="both"/>
              <w:rPr>
                <w:rFonts w:eastAsia="Calibri"/>
                <w:bCs/>
                <w:lang w:eastAsia="en-US"/>
              </w:rPr>
            </w:pPr>
            <w:r w:rsidRPr="008232C9">
              <w:rPr>
                <w:rFonts w:eastAsia="Calibri"/>
                <w:bCs/>
                <w:lang w:eastAsia="en-US"/>
              </w:rPr>
              <w:t xml:space="preserve">Отд. РНКБ Банк (ПАО), г. Симферополь, </w:t>
            </w:r>
          </w:p>
          <w:p w14:paraId="290E67A7" w14:textId="77777777" w:rsidR="008232C9" w:rsidRPr="008232C9" w:rsidRDefault="008232C9" w:rsidP="008232C9">
            <w:pPr>
              <w:widowControl w:val="0"/>
              <w:shd w:val="clear" w:color="auto" w:fill="FFFFFF"/>
              <w:autoSpaceDE w:val="0"/>
              <w:autoSpaceDN w:val="0"/>
              <w:adjustRightInd w:val="0"/>
              <w:contextualSpacing/>
              <w:jc w:val="both"/>
              <w:rPr>
                <w:rFonts w:eastAsia="Calibri"/>
                <w:bCs/>
                <w:lang w:eastAsia="en-US"/>
              </w:rPr>
            </w:pPr>
            <w:r w:rsidRPr="008232C9">
              <w:rPr>
                <w:rFonts w:eastAsia="Calibri"/>
                <w:bCs/>
                <w:lang w:eastAsia="en-US"/>
              </w:rPr>
              <w:t>ИНН: 7701105460</w:t>
            </w:r>
          </w:p>
          <w:p w14:paraId="28AB4152" w14:textId="77777777" w:rsidR="008232C9" w:rsidRPr="008232C9" w:rsidRDefault="008232C9" w:rsidP="008232C9">
            <w:pPr>
              <w:widowControl w:val="0"/>
              <w:shd w:val="clear" w:color="auto" w:fill="FFFFFF"/>
              <w:autoSpaceDE w:val="0"/>
              <w:autoSpaceDN w:val="0"/>
              <w:adjustRightInd w:val="0"/>
              <w:contextualSpacing/>
              <w:jc w:val="both"/>
              <w:rPr>
                <w:rFonts w:eastAsia="Calibri"/>
                <w:bCs/>
                <w:lang w:eastAsia="en-US"/>
              </w:rPr>
            </w:pPr>
            <w:r w:rsidRPr="008232C9">
              <w:rPr>
                <w:rFonts w:eastAsia="Calibri"/>
                <w:bCs/>
                <w:lang w:eastAsia="en-US"/>
              </w:rPr>
              <w:t>БИК: 043510607</w:t>
            </w:r>
          </w:p>
          <w:p w14:paraId="4CF59D7C" w14:textId="77777777" w:rsidR="008232C9" w:rsidRPr="008232C9" w:rsidRDefault="008232C9" w:rsidP="008232C9">
            <w:pPr>
              <w:widowControl w:val="0"/>
              <w:shd w:val="clear" w:color="auto" w:fill="FFFFFF"/>
              <w:autoSpaceDE w:val="0"/>
              <w:autoSpaceDN w:val="0"/>
              <w:adjustRightInd w:val="0"/>
              <w:contextualSpacing/>
              <w:jc w:val="both"/>
              <w:rPr>
                <w:rFonts w:eastAsia="Calibri"/>
                <w:bCs/>
                <w:lang w:eastAsia="en-US"/>
              </w:rPr>
            </w:pPr>
            <w:r w:rsidRPr="008232C9">
              <w:rPr>
                <w:rFonts w:eastAsia="Calibri"/>
                <w:bCs/>
                <w:lang w:eastAsia="en-US"/>
              </w:rPr>
              <w:t>к/с 30101810335100000607</w:t>
            </w:r>
          </w:p>
          <w:p w14:paraId="05A78ED1" w14:textId="77777777" w:rsidR="008232C9" w:rsidRPr="008232C9" w:rsidRDefault="008232C9" w:rsidP="008232C9">
            <w:pPr>
              <w:widowControl w:val="0"/>
              <w:shd w:val="clear" w:color="auto" w:fill="FFFFFF"/>
              <w:autoSpaceDE w:val="0"/>
              <w:autoSpaceDN w:val="0"/>
              <w:adjustRightInd w:val="0"/>
              <w:contextualSpacing/>
              <w:jc w:val="both"/>
              <w:rPr>
                <w:rFonts w:eastAsia="Calibri"/>
                <w:bCs/>
                <w:lang w:eastAsia="en-US"/>
              </w:rPr>
            </w:pPr>
            <w:r w:rsidRPr="008232C9">
              <w:rPr>
                <w:rFonts w:eastAsia="Calibri"/>
                <w:bCs/>
                <w:lang w:eastAsia="en-US"/>
              </w:rPr>
              <w:t>р/с 40602810140480000012 – консолидир.</w:t>
            </w:r>
          </w:p>
        </w:tc>
        <w:tc>
          <w:tcPr>
            <w:tcW w:w="2468" w:type="pct"/>
          </w:tcPr>
          <w:p w14:paraId="081EA991" w14:textId="77777777" w:rsidR="008232C9" w:rsidRPr="008232C9" w:rsidRDefault="008232C9" w:rsidP="008232C9">
            <w:pPr>
              <w:contextualSpacing/>
              <w:jc w:val="center"/>
              <w:rPr>
                <w:rFonts w:eastAsia="Calibri"/>
                <w:b/>
                <w:bCs/>
                <w:lang w:eastAsia="en-US"/>
              </w:rPr>
            </w:pPr>
            <w:r w:rsidRPr="008232C9">
              <w:rPr>
                <w:rFonts w:eastAsia="Calibri"/>
                <w:b/>
                <w:lang w:eastAsia="en-US"/>
              </w:rPr>
              <w:t>ПОДРЯДЧИК:</w:t>
            </w:r>
          </w:p>
          <w:p w14:paraId="1B5BD7A6" w14:textId="77777777" w:rsidR="008232C9" w:rsidRPr="008232C9" w:rsidRDefault="008232C9" w:rsidP="008232C9">
            <w:pPr>
              <w:tabs>
                <w:tab w:val="left" w:pos="4425"/>
              </w:tabs>
              <w:contextualSpacing/>
              <w:jc w:val="center"/>
              <w:rPr>
                <w:rFonts w:eastAsia="Calibri"/>
                <w:b/>
                <w:bCs/>
                <w:lang w:eastAsia="en-US"/>
              </w:rPr>
            </w:pPr>
            <w:r w:rsidRPr="008232C9">
              <w:rPr>
                <w:rFonts w:eastAsia="Calibri"/>
                <w:b/>
                <w:bCs/>
                <w:lang w:eastAsia="en-US"/>
              </w:rPr>
              <w:t>_____________________________________</w:t>
            </w:r>
          </w:p>
          <w:p w14:paraId="2D6CC915" w14:textId="77777777" w:rsidR="008232C9" w:rsidRPr="008232C9" w:rsidRDefault="008232C9" w:rsidP="008232C9">
            <w:pPr>
              <w:tabs>
                <w:tab w:val="left" w:pos="4425"/>
              </w:tabs>
              <w:contextualSpacing/>
              <w:jc w:val="center"/>
              <w:rPr>
                <w:rFonts w:eastAsia="Calibri"/>
                <w:b/>
                <w:bCs/>
                <w:highlight w:val="yellow"/>
                <w:lang w:eastAsia="en-US"/>
              </w:rPr>
            </w:pPr>
          </w:p>
          <w:p w14:paraId="416AF2EF" w14:textId="77777777" w:rsidR="008232C9" w:rsidRPr="008232C9" w:rsidRDefault="008232C9" w:rsidP="008232C9">
            <w:pPr>
              <w:tabs>
                <w:tab w:val="left" w:pos="4425"/>
              </w:tabs>
              <w:contextualSpacing/>
              <w:jc w:val="center"/>
              <w:rPr>
                <w:rFonts w:eastAsia="Calibri"/>
                <w:b/>
                <w:bCs/>
                <w:highlight w:val="yellow"/>
                <w:lang w:eastAsia="en-US"/>
              </w:rPr>
            </w:pPr>
          </w:p>
          <w:p w14:paraId="3EF69F87" w14:textId="77777777" w:rsidR="008232C9" w:rsidRPr="008232C9" w:rsidRDefault="008232C9" w:rsidP="008232C9">
            <w:pPr>
              <w:tabs>
                <w:tab w:val="left" w:pos="4425"/>
              </w:tabs>
              <w:contextualSpacing/>
              <w:jc w:val="center"/>
              <w:rPr>
                <w:rFonts w:eastAsia="Calibri"/>
                <w:b/>
                <w:bCs/>
                <w:highlight w:val="yellow"/>
                <w:lang w:eastAsia="en-US"/>
              </w:rPr>
            </w:pPr>
          </w:p>
          <w:p w14:paraId="1652DCAE"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 xml:space="preserve">ОГРН </w:t>
            </w:r>
          </w:p>
          <w:p w14:paraId="03E8C280"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 xml:space="preserve">ИНН </w:t>
            </w:r>
          </w:p>
          <w:p w14:paraId="137A6053"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 xml:space="preserve">КПП </w:t>
            </w:r>
          </w:p>
          <w:p w14:paraId="58CE0FFD" w14:textId="77777777" w:rsidR="008232C9" w:rsidRPr="008232C9" w:rsidRDefault="008232C9" w:rsidP="008232C9">
            <w:pPr>
              <w:tabs>
                <w:tab w:val="left" w:pos="4425"/>
              </w:tabs>
              <w:contextualSpacing/>
              <w:rPr>
                <w:rFonts w:eastAsia="Calibri"/>
                <w:snapToGrid w:val="0"/>
                <w:lang w:eastAsia="en-US"/>
              </w:rPr>
            </w:pPr>
            <w:r w:rsidRPr="008232C9">
              <w:rPr>
                <w:rFonts w:eastAsia="Calibri"/>
                <w:snapToGrid w:val="0"/>
                <w:lang w:eastAsia="en-US"/>
              </w:rPr>
              <w:t xml:space="preserve">ОКПО </w:t>
            </w:r>
          </w:p>
          <w:p w14:paraId="744853D2"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 xml:space="preserve">Юридический адрес: </w:t>
            </w:r>
          </w:p>
          <w:p w14:paraId="15C4833F" w14:textId="77777777" w:rsidR="008232C9" w:rsidRPr="008232C9" w:rsidRDefault="008232C9" w:rsidP="008232C9">
            <w:pPr>
              <w:tabs>
                <w:tab w:val="left" w:pos="4425"/>
              </w:tabs>
              <w:contextualSpacing/>
              <w:rPr>
                <w:rFonts w:eastAsia="Calibri"/>
                <w:lang w:eastAsia="en-US"/>
              </w:rPr>
            </w:pPr>
          </w:p>
          <w:p w14:paraId="2EEBC75A"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 xml:space="preserve">Почтовый адрес: </w:t>
            </w:r>
          </w:p>
          <w:p w14:paraId="264B9BC4" w14:textId="77777777" w:rsidR="008232C9" w:rsidRPr="008232C9" w:rsidRDefault="008232C9" w:rsidP="008232C9">
            <w:pPr>
              <w:tabs>
                <w:tab w:val="left" w:pos="4425"/>
              </w:tabs>
              <w:contextualSpacing/>
              <w:rPr>
                <w:rFonts w:eastAsia="Calibri"/>
                <w:lang w:eastAsia="en-US"/>
              </w:rPr>
            </w:pPr>
          </w:p>
          <w:p w14:paraId="3DA38066" w14:textId="77777777" w:rsidR="008232C9" w:rsidRPr="008232C9" w:rsidRDefault="008232C9" w:rsidP="008232C9">
            <w:pPr>
              <w:tabs>
                <w:tab w:val="left" w:pos="4425"/>
              </w:tabs>
              <w:contextualSpacing/>
              <w:rPr>
                <w:rFonts w:eastAsia="Calibri"/>
                <w:highlight w:val="yellow"/>
                <w:lang w:eastAsia="en-US"/>
              </w:rPr>
            </w:pPr>
            <w:r w:rsidRPr="008232C9">
              <w:rPr>
                <w:rFonts w:eastAsia="Calibri"/>
                <w:lang w:eastAsia="en-US"/>
              </w:rPr>
              <w:t xml:space="preserve">Банковские реквизиты: </w:t>
            </w:r>
          </w:p>
          <w:p w14:paraId="4481ACDC" w14:textId="77777777" w:rsidR="008232C9" w:rsidRPr="008232C9" w:rsidRDefault="008232C9" w:rsidP="008232C9">
            <w:pPr>
              <w:tabs>
                <w:tab w:val="left" w:pos="4425"/>
              </w:tabs>
              <w:contextualSpacing/>
              <w:rPr>
                <w:rFonts w:eastAsia="Calibri"/>
                <w:lang w:eastAsia="en-US"/>
              </w:rPr>
            </w:pPr>
          </w:p>
          <w:p w14:paraId="3DD14BAA"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 xml:space="preserve">БИК </w:t>
            </w:r>
          </w:p>
          <w:p w14:paraId="21508723"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ИНН</w:t>
            </w:r>
          </w:p>
          <w:p w14:paraId="295CFD0B"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 xml:space="preserve">к/с </w:t>
            </w:r>
          </w:p>
          <w:p w14:paraId="6F6452BB" w14:textId="77777777" w:rsidR="008232C9" w:rsidRPr="008232C9" w:rsidRDefault="008232C9" w:rsidP="008232C9">
            <w:pPr>
              <w:tabs>
                <w:tab w:val="left" w:pos="4425"/>
              </w:tabs>
              <w:contextualSpacing/>
              <w:rPr>
                <w:rFonts w:eastAsia="Calibri"/>
                <w:lang w:eastAsia="en-US"/>
              </w:rPr>
            </w:pPr>
            <w:r w:rsidRPr="008232C9">
              <w:rPr>
                <w:rFonts w:eastAsia="Calibri"/>
                <w:lang w:eastAsia="en-US"/>
              </w:rPr>
              <w:t xml:space="preserve">р/с </w:t>
            </w:r>
          </w:p>
          <w:p w14:paraId="76C6B190" w14:textId="77777777" w:rsidR="008232C9" w:rsidRPr="008232C9" w:rsidRDefault="008232C9" w:rsidP="008232C9">
            <w:pPr>
              <w:tabs>
                <w:tab w:val="left" w:pos="4425"/>
              </w:tabs>
              <w:contextualSpacing/>
              <w:rPr>
                <w:rFonts w:eastAsia="Calibri"/>
                <w:highlight w:val="yellow"/>
                <w:lang w:eastAsia="en-US"/>
              </w:rPr>
            </w:pPr>
          </w:p>
        </w:tc>
      </w:tr>
      <w:tr w:rsidR="008232C9" w:rsidRPr="008232C9" w14:paraId="6DC6BAEB" w14:textId="77777777" w:rsidTr="009776AF">
        <w:trPr>
          <w:trHeight w:val="1897"/>
        </w:trPr>
        <w:tc>
          <w:tcPr>
            <w:tcW w:w="2532" w:type="pct"/>
          </w:tcPr>
          <w:p w14:paraId="187EEBE9" w14:textId="77777777" w:rsidR="008232C9" w:rsidRPr="008232C9" w:rsidRDefault="008232C9" w:rsidP="008232C9">
            <w:pPr>
              <w:contextualSpacing/>
              <w:jc w:val="both"/>
              <w:rPr>
                <w:rFonts w:eastAsia="Calibri"/>
                <w:b/>
                <w:lang w:eastAsia="en-US"/>
              </w:rPr>
            </w:pPr>
          </w:p>
          <w:p w14:paraId="582D1B51" w14:textId="77777777" w:rsidR="008232C9" w:rsidRPr="008232C9" w:rsidRDefault="008232C9" w:rsidP="008232C9">
            <w:pPr>
              <w:contextualSpacing/>
              <w:jc w:val="center"/>
              <w:rPr>
                <w:rFonts w:eastAsia="Calibri"/>
                <w:b/>
                <w:lang w:eastAsia="en-US"/>
              </w:rPr>
            </w:pPr>
            <w:r w:rsidRPr="008232C9">
              <w:rPr>
                <w:rFonts w:eastAsia="Calibri"/>
                <w:b/>
                <w:lang w:eastAsia="en-US"/>
              </w:rPr>
              <w:t>Заместитель генерального директора по капитальному строительству</w:t>
            </w:r>
          </w:p>
          <w:p w14:paraId="557DCBD0" w14:textId="77777777" w:rsidR="008232C9" w:rsidRPr="008232C9" w:rsidRDefault="008232C9" w:rsidP="008232C9">
            <w:pPr>
              <w:contextualSpacing/>
              <w:jc w:val="center"/>
              <w:rPr>
                <w:rFonts w:eastAsia="Calibri"/>
                <w:b/>
                <w:lang w:eastAsia="en-US"/>
              </w:rPr>
            </w:pPr>
            <w:r w:rsidRPr="008232C9">
              <w:rPr>
                <w:rFonts w:eastAsia="Calibri"/>
                <w:b/>
                <w:lang w:eastAsia="en-US"/>
              </w:rPr>
              <w:t>ГУП РК «Крымтеплокоммунэнерго»</w:t>
            </w:r>
          </w:p>
          <w:p w14:paraId="5600DF26" w14:textId="77777777" w:rsidR="008232C9" w:rsidRPr="008232C9" w:rsidRDefault="008232C9" w:rsidP="008232C9">
            <w:pPr>
              <w:contextualSpacing/>
              <w:jc w:val="both"/>
              <w:rPr>
                <w:rFonts w:eastAsia="Calibri"/>
                <w:b/>
                <w:lang w:eastAsia="en-US"/>
              </w:rPr>
            </w:pPr>
          </w:p>
          <w:p w14:paraId="7A7DA6EB" w14:textId="77777777" w:rsidR="008232C9" w:rsidRPr="008232C9" w:rsidRDefault="008232C9" w:rsidP="008232C9">
            <w:pPr>
              <w:contextualSpacing/>
              <w:jc w:val="center"/>
              <w:rPr>
                <w:rFonts w:eastAsia="Calibri"/>
                <w:lang w:eastAsia="zh-CN"/>
              </w:rPr>
            </w:pPr>
            <w:r w:rsidRPr="008232C9">
              <w:rPr>
                <w:rFonts w:eastAsia="Calibri"/>
                <w:lang w:eastAsia="zh-CN"/>
              </w:rPr>
              <w:t xml:space="preserve">________________ </w:t>
            </w:r>
            <w:r w:rsidRPr="008232C9">
              <w:rPr>
                <w:rFonts w:eastAsia="Calibri"/>
                <w:b/>
                <w:lang w:eastAsia="zh-CN"/>
              </w:rPr>
              <w:t>Д. В. Прилипко</w:t>
            </w:r>
          </w:p>
        </w:tc>
        <w:tc>
          <w:tcPr>
            <w:tcW w:w="2468" w:type="pct"/>
          </w:tcPr>
          <w:p w14:paraId="417977B6" w14:textId="77777777" w:rsidR="008232C9" w:rsidRPr="008232C9" w:rsidRDefault="008232C9" w:rsidP="008232C9">
            <w:pPr>
              <w:snapToGrid w:val="0"/>
              <w:contextualSpacing/>
              <w:jc w:val="center"/>
              <w:rPr>
                <w:rFonts w:eastAsia="Calibri"/>
                <w:b/>
                <w:lang w:eastAsia="en-US"/>
              </w:rPr>
            </w:pPr>
          </w:p>
          <w:p w14:paraId="6BF26226" w14:textId="77777777" w:rsidR="008232C9" w:rsidRPr="008232C9" w:rsidRDefault="008232C9" w:rsidP="008232C9">
            <w:pPr>
              <w:snapToGrid w:val="0"/>
              <w:contextualSpacing/>
              <w:jc w:val="center"/>
              <w:rPr>
                <w:rFonts w:eastAsia="Calibri"/>
                <w:b/>
                <w:lang w:eastAsia="en-US"/>
              </w:rPr>
            </w:pPr>
          </w:p>
          <w:p w14:paraId="4CAC2E43" w14:textId="77777777" w:rsidR="008232C9" w:rsidRPr="008232C9" w:rsidRDefault="008232C9" w:rsidP="008232C9">
            <w:pPr>
              <w:snapToGrid w:val="0"/>
              <w:contextualSpacing/>
              <w:rPr>
                <w:rFonts w:eastAsia="Calibri"/>
                <w:lang w:eastAsia="zh-CN"/>
              </w:rPr>
            </w:pPr>
          </w:p>
          <w:p w14:paraId="04778DE5" w14:textId="77777777" w:rsidR="008232C9" w:rsidRPr="008232C9" w:rsidRDefault="008232C9" w:rsidP="008232C9">
            <w:pPr>
              <w:snapToGrid w:val="0"/>
              <w:contextualSpacing/>
              <w:jc w:val="center"/>
              <w:rPr>
                <w:rFonts w:eastAsia="Calibri"/>
                <w:b/>
                <w:lang w:eastAsia="zh-CN"/>
              </w:rPr>
            </w:pPr>
          </w:p>
          <w:p w14:paraId="798B3D97" w14:textId="77777777" w:rsidR="008232C9" w:rsidRPr="008232C9" w:rsidRDefault="008232C9" w:rsidP="008232C9">
            <w:pPr>
              <w:snapToGrid w:val="0"/>
              <w:contextualSpacing/>
              <w:jc w:val="center"/>
              <w:rPr>
                <w:rFonts w:eastAsia="Calibri"/>
                <w:b/>
                <w:highlight w:val="yellow"/>
                <w:lang w:eastAsia="en-US"/>
              </w:rPr>
            </w:pPr>
            <w:r w:rsidRPr="008232C9">
              <w:rPr>
                <w:rFonts w:eastAsia="Calibri"/>
                <w:b/>
                <w:lang w:eastAsia="zh-CN"/>
              </w:rPr>
              <w:t>________________ ______</w:t>
            </w:r>
          </w:p>
        </w:tc>
      </w:tr>
      <w:tr w:rsidR="008232C9" w:rsidRPr="008232C9" w14:paraId="5B59E6C5" w14:textId="77777777" w:rsidTr="009776AF">
        <w:trPr>
          <w:trHeight w:val="489"/>
        </w:trPr>
        <w:tc>
          <w:tcPr>
            <w:tcW w:w="2532" w:type="pct"/>
            <w:vAlign w:val="bottom"/>
          </w:tcPr>
          <w:p w14:paraId="7BFDCD51" w14:textId="77777777" w:rsidR="008232C9" w:rsidRPr="008232C9" w:rsidRDefault="008232C9" w:rsidP="008232C9">
            <w:pPr>
              <w:contextualSpacing/>
              <w:rPr>
                <w:rFonts w:eastAsia="Calibri"/>
                <w:lang w:eastAsia="en-US"/>
              </w:rPr>
            </w:pPr>
            <w:r w:rsidRPr="008232C9">
              <w:rPr>
                <w:rFonts w:eastAsia="Calibri"/>
                <w:lang w:eastAsia="en-US"/>
              </w:rPr>
              <w:t>М.П.</w:t>
            </w:r>
          </w:p>
        </w:tc>
        <w:tc>
          <w:tcPr>
            <w:tcW w:w="2468" w:type="pct"/>
            <w:vAlign w:val="bottom"/>
          </w:tcPr>
          <w:p w14:paraId="52BA97AF" w14:textId="77777777" w:rsidR="008232C9" w:rsidRPr="008232C9" w:rsidRDefault="008232C9" w:rsidP="008232C9">
            <w:pPr>
              <w:snapToGrid w:val="0"/>
              <w:contextualSpacing/>
              <w:rPr>
                <w:rFonts w:eastAsia="Calibri"/>
                <w:lang w:eastAsia="en-US"/>
              </w:rPr>
            </w:pPr>
            <w:r w:rsidRPr="008232C9">
              <w:rPr>
                <w:rFonts w:eastAsia="Calibri"/>
                <w:lang w:eastAsia="en-US"/>
              </w:rPr>
              <w:t>М.П.</w:t>
            </w:r>
          </w:p>
        </w:tc>
      </w:tr>
    </w:tbl>
    <w:p w14:paraId="22F6F75F" w14:textId="77777777" w:rsidR="008232C9" w:rsidRPr="008232C9" w:rsidRDefault="008232C9" w:rsidP="008232C9">
      <w:pPr>
        <w:spacing w:after="160" w:line="259" w:lineRule="auto"/>
        <w:rPr>
          <w:bCs/>
        </w:rPr>
      </w:pPr>
      <w:r w:rsidRPr="008232C9">
        <w:rPr>
          <w:bCs/>
        </w:rPr>
        <w:br w:type="page"/>
      </w:r>
    </w:p>
    <w:p w14:paraId="777CCF40" w14:textId="77777777" w:rsidR="008232C9" w:rsidRPr="008232C9" w:rsidRDefault="008232C9" w:rsidP="008232C9">
      <w:pPr>
        <w:ind w:left="6663"/>
        <w:jc w:val="both"/>
        <w:rPr>
          <w:bCs/>
        </w:rPr>
      </w:pPr>
      <w:r w:rsidRPr="008232C9">
        <w:rPr>
          <w:bCs/>
        </w:rPr>
        <w:lastRenderedPageBreak/>
        <w:t xml:space="preserve">Приложение № 1.1 </w:t>
      </w:r>
    </w:p>
    <w:p w14:paraId="0A27BEFE" w14:textId="77777777" w:rsidR="008232C9" w:rsidRPr="008232C9" w:rsidRDefault="008232C9" w:rsidP="008232C9">
      <w:pPr>
        <w:ind w:left="6663"/>
        <w:jc w:val="both"/>
        <w:rPr>
          <w:bCs/>
        </w:rPr>
      </w:pPr>
      <w:r w:rsidRPr="008232C9">
        <w:rPr>
          <w:bCs/>
        </w:rPr>
        <w:t xml:space="preserve">к Контракту № _____________ </w:t>
      </w:r>
    </w:p>
    <w:p w14:paraId="31D6C9C0" w14:textId="77777777" w:rsidR="008232C9" w:rsidRPr="008232C9" w:rsidRDefault="008232C9" w:rsidP="008232C9">
      <w:pPr>
        <w:ind w:left="6663"/>
        <w:jc w:val="both"/>
        <w:rPr>
          <w:bCs/>
        </w:rPr>
      </w:pPr>
      <w:r w:rsidRPr="008232C9">
        <w:rPr>
          <w:bCs/>
        </w:rPr>
        <w:t>от «____»_________2022 года</w:t>
      </w:r>
    </w:p>
    <w:p w14:paraId="18069C6D" w14:textId="77777777" w:rsidR="008232C9" w:rsidRPr="008232C9" w:rsidRDefault="008232C9" w:rsidP="008232C9">
      <w:pPr>
        <w:ind w:firstLine="709"/>
        <w:jc w:val="center"/>
        <w:rPr>
          <w:b/>
          <w:i/>
          <w:sz w:val="28"/>
          <w:szCs w:val="28"/>
        </w:rPr>
      </w:pPr>
    </w:p>
    <w:p w14:paraId="50ABB4A0" w14:textId="77777777" w:rsidR="008232C9" w:rsidRPr="008232C9" w:rsidRDefault="008232C9" w:rsidP="008232C9">
      <w:pPr>
        <w:widowControl w:val="0"/>
        <w:jc w:val="center"/>
        <w:rPr>
          <w:b/>
        </w:rPr>
      </w:pPr>
      <w:r w:rsidRPr="008232C9">
        <w:rPr>
          <w:b/>
        </w:rPr>
        <w:t>ТЕХНИЧЕСКОЕ ЗАДАНИЕ</w:t>
      </w:r>
    </w:p>
    <w:p w14:paraId="663D2C59" w14:textId="77777777" w:rsidR="008232C9" w:rsidRPr="008232C9" w:rsidRDefault="008232C9" w:rsidP="008232C9">
      <w:pPr>
        <w:ind w:left="-180" w:firstLine="709"/>
        <w:jc w:val="center"/>
        <w:rPr>
          <w:i/>
          <w:sz w:val="22"/>
          <w:szCs w:val="22"/>
        </w:rPr>
      </w:pPr>
      <w:r w:rsidRPr="008232C9">
        <w:rPr>
          <w:b/>
        </w:rPr>
        <w:t xml:space="preserve"> «Техническое перевооружение (капитальный ремонт) котельной </w:t>
      </w:r>
      <w:r w:rsidRPr="008232C9">
        <w:rPr>
          <w:b/>
        </w:rPr>
        <w:br/>
        <w:t>по пер. Кооперативный, 31, г. Керчь Республики Крым»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94"/>
        <w:gridCol w:w="7654"/>
      </w:tblGrid>
      <w:tr w:rsidR="008232C9" w:rsidRPr="008232C9" w14:paraId="5E78BBFE" w14:textId="77777777" w:rsidTr="009776AF">
        <w:trPr>
          <w:trHeight w:val="852"/>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53DB4472" w14:textId="77777777" w:rsidR="008232C9" w:rsidRPr="008232C9" w:rsidRDefault="008232C9" w:rsidP="008232C9">
            <w:r w:rsidRPr="008232C9">
              <w:t xml:space="preserve">1. Вид и цели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1DDDBBC2" w14:textId="77777777" w:rsidR="008232C9" w:rsidRPr="008232C9" w:rsidRDefault="008232C9" w:rsidP="008232C9">
            <w:pPr>
              <w:ind w:left="-27" w:firstLine="279"/>
              <w:jc w:val="both"/>
              <w:rPr>
                <w:highlight w:val="yellow"/>
              </w:rPr>
            </w:pPr>
            <w:r w:rsidRPr="008232C9">
              <w:t xml:space="preserve">Выполнение строительно-монтажных работ по объекту: «Техническое перевооружение (капитальный ремонт) котельной по </w:t>
            </w:r>
            <w:r w:rsidRPr="008232C9">
              <w:br/>
              <w:t>пер. Кооперативный, 31, г. Керчь Республики Крым»</w:t>
            </w:r>
          </w:p>
        </w:tc>
      </w:tr>
      <w:tr w:rsidR="008232C9" w:rsidRPr="008232C9" w14:paraId="4708D76D" w14:textId="77777777" w:rsidTr="009776AF">
        <w:trPr>
          <w:trHeight w:val="1553"/>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58D0FA28" w14:textId="77777777" w:rsidR="008232C9" w:rsidRPr="008232C9" w:rsidRDefault="008232C9" w:rsidP="008232C9">
            <w:r w:rsidRPr="008232C9">
              <w:t xml:space="preserve">2. Наличие проектной документации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419A62C" w14:textId="77777777" w:rsidR="008232C9" w:rsidRPr="008232C9" w:rsidRDefault="008232C9" w:rsidP="008232C9">
            <w:pPr>
              <w:ind w:left="-27" w:firstLine="279"/>
              <w:jc w:val="both"/>
            </w:pPr>
            <w:r w:rsidRPr="008232C9">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w:t>
            </w:r>
            <w:r w:rsidRPr="008232C9">
              <w:br/>
            </w:r>
          </w:p>
        </w:tc>
      </w:tr>
      <w:tr w:rsidR="008232C9" w:rsidRPr="008232C9" w14:paraId="776FD044" w14:textId="77777777" w:rsidTr="009776AF">
        <w:trPr>
          <w:trHeight w:val="1829"/>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393D4A96" w14:textId="77777777" w:rsidR="008232C9" w:rsidRPr="008232C9" w:rsidRDefault="008232C9" w:rsidP="008232C9">
            <w:r w:rsidRPr="008232C9">
              <w:t xml:space="preserve">3. Перечень и объемы выполнения работ: </w:t>
            </w:r>
          </w:p>
          <w:p w14:paraId="7F633C19" w14:textId="77777777" w:rsidR="008232C9" w:rsidRPr="008232C9" w:rsidRDefault="008232C9" w:rsidP="008232C9">
            <w:pPr>
              <w:rPr>
                <w:i/>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1D058298" w14:textId="77777777" w:rsidR="008232C9" w:rsidRPr="008232C9" w:rsidRDefault="008232C9" w:rsidP="008232C9">
            <w:pPr>
              <w:ind w:left="-27"/>
              <w:jc w:val="both"/>
            </w:pPr>
            <w:r w:rsidRPr="008232C9">
              <w:t xml:space="preserve">     Подрядчик выполняет работы по капитальному ремонту объекта: «Техническое перевооружение (капитальный ремонт) Котельной по пер. Кооперативный, 31, г. Керчь Республики Крым» в соответствии с утвержденной проектно-сметной документацией, ведомостью объёмов работ (Приложение №3 к Контракту). </w:t>
            </w:r>
          </w:p>
        </w:tc>
      </w:tr>
      <w:tr w:rsidR="008232C9" w:rsidRPr="008232C9" w14:paraId="173CDD98" w14:textId="77777777" w:rsidTr="009776AF">
        <w:trPr>
          <w:trHeight w:val="552"/>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795B2BF" w14:textId="77777777" w:rsidR="008232C9" w:rsidRPr="008232C9" w:rsidRDefault="008232C9" w:rsidP="008232C9">
            <w:r w:rsidRPr="008232C9">
              <w:t xml:space="preserve">4. Место выполнения работ </w:t>
            </w:r>
          </w:p>
          <w:p w14:paraId="64F70E8B" w14:textId="77777777" w:rsidR="008232C9" w:rsidRPr="008232C9" w:rsidRDefault="008232C9" w:rsidP="008232C9"/>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4F5DD6F" w14:textId="77777777" w:rsidR="008232C9" w:rsidRPr="008232C9" w:rsidRDefault="008232C9" w:rsidP="008232C9">
            <w:pPr>
              <w:tabs>
                <w:tab w:val="left" w:pos="360"/>
              </w:tabs>
              <w:ind w:left="-27" w:firstLine="279"/>
              <w:jc w:val="both"/>
            </w:pPr>
            <w:r w:rsidRPr="008232C9">
              <w:t>Республика Крым, г.Керчь, пер. Кооперативный, 31</w:t>
            </w:r>
          </w:p>
        </w:tc>
      </w:tr>
      <w:tr w:rsidR="008232C9" w:rsidRPr="008232C9" w14:paraId="62CF44EF" w14:textId="77777777" w:rsidTr="009776AF">
        <w:trPr>
          <w:trHeight w:val="281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50DC3D9" w14:textId="77777777" w:rsidR="008232C9" w:rsidRPr="008232C9" w:rsidRDefault="008232C9" w:rsidP="008232C9">
            <w:r w:rsidRPr="008232C9">
              <w:t xml:space="preserve">5. Требования по выполнению сопутствующих работ, оказанию сопутствующих услуг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4C1F1514" w14:textId="77777777" w:rsidR="008232C9" w:rsidRPr="008232C9" w:rsidRDefault="008232C9" w:rsidP="008232C9">
            <w:pPr>
              <w:ind w:firstLine="252"/>
              <w:jc w:val="both"/>
              <w:rPr>
                <w:shd w:val="clear" w:color="auto" w:fill="FFFFFF"/>
              </w:rPr>
            </w:pPr>
            <w:r w:rsidRPr="008232C9">
              <w:t>1. Подрядчик должен обладать собственной материально-технической базой (автомобильный кран, сварочным оборудованием), достаточной для выполнения работ на объекте, находящийся на территории Республики Крым. М</w:t>
            </w:r>
            <w:r w:rsidRPr="008232C9">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5F787169" w14:textId="77777777" w:rsidR="008232C9" w:rsidRPr="008232C9" w:rsidRDefault="008232C9" w:rsidP="008232C9">
            <w:pPr>
              <w:ind w:firstLine="252"/>
              <w:jc w:val="both"/>
              <w:rPr>
                <w:spacing w:val="5"/>
              </w:rPr>
            </w:pPr>
            <w:r w:rsidRPr="008232C9">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8232C9">
              <w:rPr>
                <w:spacing w:val="5"/>
              </w:rPr>
              <w:t xml:space="preserve"> </w:t>
            </w:r>
          </w:p>
          <w:p w14:paraId="2AA3BE7C" w14:textId="77777777" w:rsidR="008232C9" w:rsidRPr="008232C9" w:rsidRDefault="008232C9" w:rsidP="008232C9">
            <w:pPr>
              <w:ind w:firstLine="252"/>
              <w:jc w:val="both"/>
              <w:rPr>
                <w:highlight w:val="green"/>
              </w:rPr>
            </w:pPr>
            <w:r w:rsidRPr="008232C9">
              <w:rPr>
                <w:spacing w:val="5"/>
              </w:rPr>
              <w:t xml:space="preserve">3. </w:t>
            </w:r>
            <w:r w:rsidRPr="008232C9">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8232C9">
              <w:t>должны быть предоставлены Заказчику за 2 дня до начала производства Работ, выполняемых с использованием этих материалов.</w:t>
            </w:r>
            <w:r w:rsidRPr="008232C9">
              <w:rPr>
                <w:highlight w:val="green"/>
              </w:rPr>
              <w:t xml:space="preserve"> </w:t>
            </w:r>
          </w:p>
          <w:p w14:paraId="66CF5FC1" w14:textId="77777777" w:rsidR="008232C9" w:rsidRPr="008232C9" w:rsidRDefault="008232C9" w:rsidP="008232C9">
            <w:pPr>
              <w:ind w:firstLine="252"/>
              <w:jc w:val="both"/>
            </w:pPr>
            <w:r w:rsidRPr="008232C9">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3C995E9B" w14:textId="77777777" w:rsidR="008232C9" w:rsidRPr="008232C9" w:rsidRDefault="008232C9" w:rsidP="008232C9">
            <w:pPr>
              <w:suppressAutoHyphens/>
              <w:ind w:firstLine="252"/>
              <w:jc w:val="both"/>
              <w:rPr>
                <w:lang w:eastAsia="ar-SA"/>
              </w:rPr>
            </w:pPr>
            <w:r w:rsidRPr="008232C9">
              <w:rPr>
                <w:lang w:eastAsia="ar-SA"/>
              </w:rPr>
              <w:t xml:space="preserve">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w:t>
            </w:r>
            <w:r w:rsidRPr="008232C9">
              <w:rPr>
                <w:lang w:eastAsia="ar-SA"/>
              </w:rPr>
              <w:lastRenderedPageBreak/>
              <w:t>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8232C9" w:rsidRPr="008232C9" w14:paraId="3261C568" w14:textId="77777777" w:rsidTr="009776AF">
        <w:tc>
          <w:tcPr>
            <w:tcW w:w="2694" w:type="dxa"/>
            <w:tcBorders>
              <w:top w:val="single" w:sz="4" w:space="0" w:color="auto"/>
              <w:left w:val="single" w:sz="4" w:space="0" w:color="auto"/>
              <w:bottom w:val="single" w:sz="4" w:space="0" w:color="auto"/>
              <w:right w:val="single" w:sz="4" w:space="0" w:color="auto"/>
            </w:tcBorders>
            <w:shd w:val="clear" w:color="auto" w:fill="FFFFFF"/>
          </w:tcPr>
          <w:p w14:paraId="449482DB" w14:textId="77777777" w:rsidR="008232C9" w:rsidRPr="008232C9" w:rsidRDefault="008232C9" w:rsidP="008232C9">
            <w:r w:rsidRPr="008232C9">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106CD2F8" w14:textId="77777777" w:rsidR="008232C9" w:rsidRPr="008232C9" w:rsidRDefault="008232C9" w:rsidP="008232C9">
            <w:pPr>
              <w:tabs>
                <w:tab w:val="left" w:pos="360"/>
              </w:tabs>
              <w:ind w:firstLine="252"/>
              <w:jc w:val="both"/>
            </w:pPr>
            <w:r w:rsidRPr="008232C9">
              <w:t xml:space="preserve">1. Работы должны быть выполнены в соответствии со сметной и рабочей документацией по объекту «Техническое перевооружение (капитальный ремонт) Котельной по пер. Кооперативный, 31, г. Керчь Республики Крым». </w:t>
            </w:r>
          </w:p>
          <w:p w14:paraId="39E62B8B" w14:textId="77777777" w:rsidR="008232C9" w:rsidRPr="008232C9" w:rsidRDefault="008232C9" w:rsidP="008232C9">
            <w:pPr>
              <w:tabs>
                <w:tab w:val="left" w:pos="360"/>
              </w:tabs>
              <w:ind w:firstLine="252"/>
              <w:jc w:val="both"/>
            </w:pPr>
            <w:r w:rsidRPr="008232C9">
              <w:t>Любые отклонения обязательно согласовываются с Заказчиком.</w:t>
            </w:r>
          </w:p>
          <w:p w14:paraId="4E2136DB" w14:textId="77777777" w:rsidR="008232C9" w:rsidRPr="008232C9" w:rsidRDefault="008232C9" w:rsidP="008232C9">
            <w:pPr>
              <w:tabs>
                <w:tab w:val="left" w:pos="360"/>
              </w:tabs>
              <w:ind w:firstLine="252"/>
              <w:jc w:val="both"/>
              <w:rPr>
                <w:lang w:eastAsia="ar-SA"/>
              </w:rPr>
            </w:pPr>
            <w:r w:rsidRPr="008232C9">
              <w:rPr>
                <w:lang w:eastAsia="ar-SA"/>
              </w:rPr>
              <w:t xml:space="preserve">2. После передачи Заказчиком рабочей документации Подрядчик разрабатывает собственными силами проект производства работ (ППР) и согласовывает его с Заказчиком </w:t>
            </w:r>
          </w:p>
          <w:p w14:paraId="6B4254B6" w14:textId="77777777" w:rsidR="008232C9" w:rsidRPr="008232C9" w:rsidRDefault="008232C9" w:rsidP="008232C9">
            <w:pPr>
              <w:tabs>
                <w:tab w:val="left" w:pos="360"/>
              </w:tabs>
              <w:ind w:firstLine="252"/>
              <w:jc w:val="both"/>
              <w:rPr>
                <w:lang w:eastAsia="ar-SA"/>
              </w:rPr>
            </w:pPr>
            <w:r w:rsidRPr="008232C9">
              <w:rPr>
                <w:lang w:eastAsia="ar-SA"/>
              </w:rPr>
              <w:t xml:space="preserve">3. Перед выполнением работ Подрядчику необходимо пройти вводной инструктаж по технике безопасности   в ГУП РК «Крымтеплокоммунэнеого». </w:t>
            </w:r>
          </w:p>
          <w:p w14:paraId="6AB8AC32" w14:textId="77777777" w:rsidR="008232C9" w:rsidRPr="008232C9" w:rsidRDefault="008232C9" w:rsidP="008232C9">
            <w:pPr>
              <w:tabs>
                <w:tab w:val="left" w:pos="360"/>
              </w:tabs>
              <w:ind w:firstLine="252"/>
              <w:jc w:val="both"/>
              <w:rPr>
                <w:lang w:eastAsia="ar-SA"/>
              </w:rPr>
            </w:pPr>
            <w:r w:rsidRPr="008232C9">
              <w:rPr>
                <w:lang w:eastAsia="ar-SA"/>
              </w:rPr>
              <w:t>4.</w:t>
            </w:r>
            <w:r w:rsidRPr="008232C9">
              <w:t>Подрядчик обязуется своими силами получить ордер на разрытие (при необходимости).</w:t>
            </w:r>
            <w:r w:rsidRPr="008232C9">
              <w:rPr>
                <w:lang w:eastAsia="ar-SA"/>
              </w:rPr>
              <w:t xml:space="preserve"> </w:t>
            </w:r>
          </w:p>
          <w:p w14:paraId="49B2F186" w14:textId="77777777" w:rsidR="008232C9" w:rsidRPr="008232C9" w:rsidRDefault="008232C9" w:rsidP="008232C9">
            <w:pPr>
              <w:ind w:firstLine="252"/>
              <w:jc w:val="both"/>
            </w:pPr>
            <w:r w:rsidRPr="008232C9">
              <w:t>5. Подрядчик приобретает необходимые материалы и обеспечивает их доставку к месту производства работ.</w:t>
            </w:r>
          </w:p>
          <w:p w14:paraId="70E88914" w14:textId="77777777" w:rsidR="008232C9" w:rsidRPr="008232C9" w:rsidRDefault="008232C9" w:rsidP="008232C9">
            <w:pPr>
              <w:ind w:firstLine="252"/>
              <w:jc w:val="both"/>
            </w:pPr>
            <w:r w:rsidRPr="008232C9">
              <w:t>6.Все строительно-монтажные работы ведутся в соответствии с техническими регламентами, строительными нормами и правилами, а также утвержденной проектно-сметной документацией и др.</w:t>
            </w:r>
          </w:p>
          <w:p w14:paraId="23DFB795" w14:textId="77777777" w:rsidR="008232C9" w:rsidRPr="008232C9" w:rsidRDefault="008232C9" w:rsidP="008232C9">
            <w:pPr>
              <w:ind w:firstLine="252"/>
              <w:jc w:val="both"/>
            </w:pPr>
            <w:r w:rsidRPr="008232C9">
              <w:t>7.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58929795" w14:textId="77777777" w:rsidR="008232C9" w:rsidRPr="008232C9" w:rsidRDefault="008232C9" w:rsidP="008232C9">
            <w:pPr>
              <w:ind w:firstLine="252"/>
              <w:jc w:val="both"/>
            </w:pPr>
            <w:r w:rsidRPr="008232C9">
              <w:t>8. Подрядчик может привлекать субподрядные организации только после согласования с Заказчиком.</w:t>
            </w:r>
          </w:p>
          <w:p w14:paraId="0ACE21C6" w14:textId="77777777" w:rsidR="008232C9" w:rsidRPr="008232C9" w:rsidRDefault="008232C9" w:rsidP="008232C9">
            <w:pPr>
              <w:ind w:firstLine="252"/>
              <w:jc w:val="both"/>
            </w:pPr>
            <w:r w:rsidRPr="008232C9">
              <w:t xml:space="preserve">9. Подрядчик передает Заказчику возвратные отходы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20F258F6" w14:textId="77777777" w:rsidR="008232C9" w:rsidRPr="008232C9" w:rsidRDefault="008232C9" w:rsidP="008232C9">
            <w:pPr>
              <w:tabs>
                <w:tab w:val="left" w:pos="360"/>
              </w:tabs>
              <w:ind w:firstLine="252"/>
              <w:jc w:val="both"/>
            </w:pPr>
            <w:r w:rsidRPr="008232C9">
              <w:t>За счет собственных средств обеспечивает перемещение образовавшихся при производстве работ возвратных отходов</w:t>
            </w:r>
          </w:p>
          <w:p w14:paraId="0C4B9968" w14:textId="77777777" w:rsidR="008232C9" w:rsidRPr="008232C9" w:rsidRDefault="008232C9" w:rsidP="008232C9">
            <w:pPr>
              <w:tabs>
                <w:tab w:val="left" w:pos="360"/>
              </w:tabs>
              <w:jc w:val="both"/>
            </w:pPr>
            <w:r w:rsidRPr="008232C9">
              <w:t xml:space="preserve"> (металлолом и т.п.) на указанную Заказчиком площадку.</w:t>
            </w:r>
          </w:p>
          <w:p w14:paraId="4B48DB8F" w14:textId="77777777" w:rsidR="008232C9" w:rsidRPr="008232C9" w:rsidRDefault="008232C9" w:rsidP="008232C9">
            <w:pPr>
              <w:tabs>
                <w:tab w:val="left" w:pos="360"/>
              </w:tabs>
              <w:ind w:firstLine="252"/>
              <w:jc w:val="both"/>
            </w:pPr>
            <w:r w:rsidRPr="008232C9">
              <w:t>10. Согласовывает с администрацией г.Керчи место для вывоза образовавшегося в процессе выполнения работ строительного мусора.</w:t>
            </w:r>
          </w:p>
          <w:p w14:paraId="451BE04E" w14:textId="77777777" w:rsidR="008232C9" w:rsidRPr="008232C9" w:rsidRDefault="008232C9" w:rsidP="008232C9">
            <w:pPr>
              <w:tabs>
                <w:tab w:val="left" w:pos="360"/>
              </w:tabs>
              <w:ind w:firstLine="252"/>
              <w:jc w:val="both"/>
            </w:pPr>
            <w:r w:rsidRPr="008232C9">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5978E4A1" w14:textId="77777777" w:rsidR="008232C9" w:rsidRPr="008232C9" w:rsidRDefault="008232C9" w:rsidP="008232C9">
            <w:pPr>
              <w:ind w:firstLine="252"/>
              <w:jc w:val="both"/>
            </w:pPr>
            <w:r w:rsidRPr="008232C9">
              <w:t>11.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0DE7DB98" w14:textId="77777777" w:rsidR="008232C9" w:rsidRPr="008232C9" w:rsidRDefault="008232C9" w:rsidP="008232C9">
            <w:pPr>
              <w:ind w:firstLine="252"/>
              <w:jc w:val="both"/>
            </w:pPr>
            <w:r w:rsidRPr="008232C9">
              <w:rPr>
                <w:lang w:eastAsia="ar-SA"/>
              </w:rPr>
              <w:t>12.</w:t>
            </w:r>
            <w:r w:rsidRPr="008232C9">
              <w:t>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12E0074D" w14:textId="77777777" w:rsidR="008232C9" w:rsidRPr="008232C9" w:rsidRDefault="008232C9" w:rsidP="008232C9">
            <w:pPr>
              <w:autoSpaceDE w:val="0"/>
              <w:autoSpaceDN w:val="0"/>
              <w:adjustRightInd w:val="0"/>
              <w:ind w:firstLine="249"/>
              <w:jc w:val="both"/>
              <w:rPr>
                <w:lang w:eastAsia="ar-SA"/>
              </w:rPr>
            </w:pPr>
            <w:r w:rsidRPr="008232C9">
              <w:rPr>
                <w:lang w:eastAsia="ar-SA"/>
              </w:rP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w:t>
            </w:r>
            <w:r w:rsidRPr="008232C9">
              <w:rPr>
                <w:lang w:eastAsia="ar-SA"/>
              </w:rPr>
              <w:lastRenderedPageBreak/>
              <w:t xml:space="preserve">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3784C77A" w14:textId="77777777" w:rsidR="008232C9" w:rsidRPr="008232C9" w:rsidRDefault="008232C9" w:rsidP="008232C9">
            <w:pPr>
              <w:autoSpaceDE w:val="0"/>
              <w:autoSpaceDN w:val="0"/>
              <w:adjustRightInd w:val="0"/>
              <w:ind w:firstLine="249"/>
              <w:jc w:val="both"/>
              <w:rPr>
                <w:lang w:eastAsia="ar-SA"/>
              </w:rPr>
            </w:pPr>
            <w:r w:rsidRPr="008232C9">
              <w:rPr>
                <w:spacing w:val="5"/>
              </w:rPr>
              <w:t xml:space="preserve">13. </w:t>
            </w:r>
            <w:r w:rsidRPr="008232C9">
              <w:rPr>
                <w:lang w:eastAsia="ar-SA"/>
              </w:rPr>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7BE55721" w14:textId="77777777" w:rsidR="008232C9" w:rsidRPr="008232C9" w:rsidRDefault="008232C9" w:rsidP="008232C9">
            <w:pPr>
              <w:tabs>
                <w:tab w:val="left" w:pos="1260"/>
                <w:tab w:val="left" w:pos="1540"/>
                <w:tab w:val="left" w:pos="1820"/>
              </w:tabs>
              <w:autoSpaceDE w:val="0"/>
              <w:autoSpaceDN w:val="0"/>
              <w:adjustRightInd w:val="0"/>
              <w:ind w:firstLine="249"/>
              <w:jc w:val="both"/>
              <w:rPr>
                <w:sz w:val="12"/>
                <w:szCs w:val="12"/>
              </w:rPr>
            </w:pPr>
            <w:r w:rsidRPr="008232C9">
              <w:rPr>
                <w:spacing w:val="5"/>
              </w:rPr>
              <w:t xml:space="preserve">14. Обеспечивать Заказчику возможность контроля и надзора за ходом выполнения работ, в том числе, </w:t>
            </w:r>
            <w:r w:rsidRPr="008232C9">
              <w:t>осуществлять операционный контроль по выполнению требований технологии на ремонтные работы</w:t>
            </w:r>
            <w:r w:rsidRPr="008232C9">
              <w:rPr>
                <w:spacing w:val="5"/>
              </w:rPr>
              <w:t xml:space="preserve"> и представлять по </w:t>
            </w:r>
            <w:r w:rsidRPr="008232C9">
              <w:t>его требованию отчёты о ходе выполнения работ.</w:t>
            </w:r>
          </w:p>
          <w:p w14:paraId="284C7597" w14:textId="77777777" w:rsidR="008232C9" w:rsidRPr="008232C9" w:rsidRDefault="008232C9" w:rsidP="008232C9">
            <w:pPr>
              <w:tabs>
                <w:tab w:val="left" w:pos="1260"/>
                <w:tab w:val="left" w:pos="1540"/>
                <w:tab w:val="left" w:pos="1820"/>
              </w:tabs>
              <w:autoSpaceDE w:val="0"/>
              <w:autoSpaceDN w:val="0"/>
              <w:adjustRightInd w:val="0"/>
              <w:ind w:firstLine="249"/>
              <w:jc w:val="both"/>
            </w:pPr>
            <w:r w:rsidRPr="008232C9">
              <w:t>15. Обеспечивать надлежащее качество предоставляемых услуг в соответствии с требованиями Технического задания.</w:t>
            </w:r>
          </w:p>
          <w:p w14:paraId="1847EB37" w14:textId="77777777" w:rsidR="008232C9" w:rsidRPr="008232C9" w:rsidRDefault="008232C9" w:rsidP="008232C9">
            <w:pPr>
              <w:tabs>
                <w:tab w:val="left" w:pos="1260"/>
                <w:tab w:val="left" w:pos="1540"/>
                <w:tab w:val="left" w:pos="1820"/>
              </w:tabs>
              <w:autoSpaceDE w:val="0"/>
              <w:autoSpaceDN w:val="0"/>
              <w:adjustRightInd w:val="0"/>
              <w:ind w:firstLine="249"/>
              <w:jc w:val="both"/>
            </w:pPr>
            <w:r w:rsidRPr="008232C9">
              <w:t>16. Устранять выявленные недостатки выполненных работ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1A1749CA" w14:textId="77777777" w:rsidR="008232C9" w:rsidRPr="008232C9" w:rsidRDefault="008232C9" w:rsidP="008232C9">
            <w:pPr>
              <w:tabs>
                <w:tab w:val="left" w:pos="1260"/>
                <w:tab w:val="left" w:pos="1540"/>
                <w:tab w:val="left" w:pos="1820"/>
              </w:tabs>
              <w:autoSpaceDE w:val="0"/>
              <w:autoSpaceDN w:val="0"/>
              <w:adjustRightInd w:val="0"/>
              <w:ind w:firstLine="249"/>
              <w:jc w:val="both"/>
            </w:pPr>
            <w:r w:rsidRPr="008232C9">
              <w:t>17. 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14:paraId="0A7695B0" w14:textId="77777777" w:rsidR="008232C9" w:rsidRPr="008232C9" w:rsidRDefault="008232C9" w:rsidP="008232C9">
            <w:pPr>
              <w:tabs>
                <w:tab w:val="left" w:pos="1260"/>
                <w:tab w:val="left" w:pos="1540"/>
                <w:tab w:val="left" w:pos="1820"/>
              </w:tabs>
              <w:autoSpaceDE w:val="0"/>
              <w:autoSpaceDN w:val="0"/>
              <w:adjustRightInd w:val="0"/>
              <w:ind w:firstLine="249"/>
              <w:jc w:val="both"/>
            </w:pPr>
            <w:r w:rsidRPr="008232C9">
              <w:t>18. Требования к выполненным работам:</w:t>
            </w:r>
          </w:p>
          <w:p w14:paraId="02594979" w14:textId="77777777" w:rsidR="008232C9" w:rsidRPr="008232C9" w:rsidRDefault="008232C9" w:rsidP="008232C9">
            <w:pPr>
              <w:numPr>
                <w:ilvl w:val="0"/>
                <w:numId w:val="49"/>
              </w:numPr>
              <w:tabs>
                <w:tab w:val="clear" w:pos="1080"/>
                <w:tab w:val="num" w:pos="432"/>
              </w:tabs>
              <w:suppressAutoHyphens/>
              <w:ind w:left="0" w:firstLine="249"/>
              <w:jc w:val="both"/>
              <w:rPr>
                <w:lang w:eastAsia="ar-SA"/>
              </w:rPr>
            </w:pPr>
            <w:r w:rsidRPr="008232C9">
              <w:rPr>
                <w:lang w:eastAsia="ar-SA"/>
              </w:rPr>
              <w:t>Федеральный закон от 30.12.2009 № 384-ФЗ «Технический регламент о безопасности зданий и сооружений»;</w:t>
            </w:r>
          </w:p>
          <w:p w14:paraId="366453D7"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Федеральный закон от 29.12.2004 № 190-ФЗ «Градостроительный Кодекс Российской Федерации»;</w:t>
            </w:r>
          </w:p>
          <w:p w14:paraId="41F13161" w14:textId="77777777" w:rsidR="008232C9" w:rsidRPr="008232C9" w:rsidRDefault="008232C9" w:rsidP="008232C9">
            <w:pPr>
              <w:numPr>
                <w:ilvl w:val="0"/>
                <w:numId w:val="49"/>
              </w:numPr>
              <w:tabs>
                <w:tab w:val="clear" w:pos="1080"/>
                <w:tab w:val="num" w:pos="432"/>
                <w:tab w:val="left" w:pos="1260"/>
                <w:tab w:val="left" w:pos="1540"/>
                <w:tab w:val="left" w:pos="1820"/>
              </w:tabs>
              <w:autoSpaceDE w:val="0"/>
              <w:autoSpaceDN w:val="0"/>
              <w:adjustRightInd w:val="0"/>
              <w:ind w:left="0" w:firstLine="252"/>
              <w:jc w:val="both"/>
            </w:pPr>
            <w:r w:rsidRPr="008232C9">
              <w:rPr>
                <w:lang w:eastAsia="ar-SA"/>
              </w:rPr>
              <w:t>Федеральный закон от 22.07.2008 № 123-ФЗ «Технический регламент о требованиях пожарной безопасности»;</w:t>
            </w:r>
            <w:r w:rsidRPr="008232C9">
              <w:t xml:space="preserve"> </w:t>
            </w:r>
          </w:p>
          <w:p w14:paraId="5D0031A6" w14:textId="77777777" w:rsidR="008232C9" w:rsidRPr="008232C9" w:rsidRDefault="008232C9" w:rsidP="008232C9">
            <w:pPr>
              <w:numPr>
                <w:ilvl w:val="0"/>
                <w:numId w:val="49"/>
              </w:numPr>
              <w:tabs>
                <w:tab w:val="clear" w:pos="1080"/>
                <w:tab w:val="num" w:pos="432"/>
                <w:tab w:val="left" w:pos="1260"/>
                <w:tab w:val="left" w:pos="1540"/>
                <w:tab w:val="left" w:pos="1820"/>
              </w:tabs>
              <w:autoSpaceDE w:val="0"/>
              <w:autoSpaceDN w:val="0"/>
              <w:adjustRightInd w:val="0"/>
              <w:ind w:left="0" w:firstLine="252"/>
              <w:jc w:val="both"/>
            </w:pPr>
            <w:r w:rsidRPr="008232C9">
              <w:t>Федеральные нормы и Правила (ФНП) НД по Сварке РД 153-34.1-003-01;</w:t>
            </w:r>
          </w:p>
          <w:p w14:paraId="6B7D9E38"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СП 48.13330.2011. Свод правил. Организация строительства. Актуализированная редакция СНиП 12-01-2004;</w:t>
            </w:r>
          </w:p>
          <w:p w14:paraId="4D2BC048"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СНиП 41-02-2003 «Тепловые сети»;</w:t>
            </w:r>
          </w:p>
          <w:p w14:paraId="227C6067"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СНиП 2.01.07-85* «Нагрузки и воздействия»;</w:t>
            </w:r>
          </w:p>
          <w:p w14:paraId="188B0585"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СНиП 52-01-2003 «Бетонные и железобетонные конструкции. Основные положения»;</w:t>
            </w:r>
          </w:p>
          <w:p w14:paraId="285F7857"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СНиП II-23-81(1990) «Стальные конструкции»;</w:t>
            </w:r>
          </w:p>
          <w:p w14:paraId="71985DD8"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ГОСТ 21.605-82 (СТ СЭВ 5676-86) «Система проектной документации для строительства. Сети тепловые (тепломеханическая часть). Рабочие чертежи»;</w:t>
            </w:r>
          </w:p>
          <w:p w14:paraId="7D55292B"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СНиП 12-03-2001 «Безопасность труда в строительстве»,</w:t>
            </w:r>
          </w:p>
          <w:p w14:paraId="471940A5"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СНиП 21-01-97*. Пожарная безопасность зданий и сооружений;</w:t>
            </w:r>
          </w:p>
          <w:p w14:paraId="2ED1D4AE"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 xml:space="preserve">СНиП 12-03-2001 «Безопасность труда в строительстве».  Часть 1. Общие требования; </w:t>
            </w:r>
          </w:p>
          <w:p w14:paraId="42D8EFC7"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ГОСТ 12.1.004-91. Межгосударственный стандарт. Система стандартов безопасности труда. Пожарная безопасность. Общие требования;</w:t>
            </w:r>
          </w:p>
          <w:p w14:paraId="17737399" w14:textId="77777777" w:rsidR="008232C9" w:rsidRPr="008232C9" w:rsidRDefault="008232C9" w:rsidP="008232C9">
            <w:pPr>
              <w:numPr>
                <w:ilvl w:val="0"/>
                <w:numId w:val="49"/>
              </w:numPr>
              <w:tabs>
                <w:tab w:val="clear" w:pos="1080"/>
                <w:tab w:val="num" w:pos="432"/>
              </w:tabs>
              <w:suppressAutoHyphens/>
              <w:ind w:left="0" w:firstLine="252"/>
              <w:jc w:val="both"/>
              <w:rPr>
                <w:lang w:eastAsia="ar-SA"/>
              </w:rPr>
            </w:pPr>
            <w:r w:rsidRPr="008232C9">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432660F1" w14:textId="77777777" w:rsidR="008232C9" w:rsidRPr="008232C9" w:rsidRDefault="008232C9" w:rsidP="008232C9">
            <w:pPr>
              <w:suppressAutoHyphens/>
              <w:jc w:val="both"/>
              <w:rPr>
                <w:lang w:eastAsia="ar-SA"/>
              </w:rPr>
            </w:pPr>
          </w:p>
        </w:tc>
      </w:tr>
      <w:tr w:rsidR="008232C9" w:rsidRPr="008232C9" w14:paraId="0B5D6E70" w14:textId="77777777" w:rsidTr="009776AF">
        <w:tc>
          <w:tcPr>
            <w:tcW w:w="2694" w:type="dxa"/>
            <w:tcBorders>
              <w:top w:val="single" w:sz="4" w:space="0" w:color="auto"/>
              <w:left w:val="single" w:sz="4" w:space="0" w:color="auto"/>
              <w:bottom w:val="single" w:sz="4" w:space="0" w:color="auto"/>
              <w:right w:val="single" w:sz="4" w:space="0" w:color="auto"/>
            </w:tcBorders>
            <w:shd w:val="clear" w:color="auto" w:fill="FFFFFF"/>
          </w:tcPr>
          <w:p w14:paraId="6BDF0809" w14:textId="77777777" w:rsidR="008232C9" w:rsidRPr="008232C9" w:rsidRDefault="008232C9" w:rsidP="008232C9">
            <w:r w:rsidRPr="008232C9">
              <w:lastRenderedPageBreak/>
              <w:t>7. Требования к безопасности выполнения работ и безопасности результатов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64438A1" w14:textId="77777777" w:rsidR="008232C9" w:rsidRPr="008232C9" w:rsidRDefault="008232C9" w:rsidP="008232C9">
            <w:pPr>
              <w:tabs>
                <w:tab w:val="left" w:pos="1820"/>
              </w:tabs>
              <w:autoSpaceDE w:val="0"/>
              <w:autoSpaceDN w:val="0"/>
              <w:adjustRightInd w:val="0"/>
              <w:ind w:firstLine="333"/>
              <w:jc w:val="both"/>
            </w:pPr>
            <w:r w:rsidRPr="008232C9">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623D5FF6" w14:textId="77777777" w:rsidR="008232C9" w:rsidRPr="008232C9" w:rsidRDefault="008232C9" w:rsidP="008232C9">
            <w:pPr>
              <w:tabs>
                <w:tab w:val="left" w:pos="1260"/>
                <w:tab w:val="left" w:pos="1540"/>
                <w:tab w:val="left" w:pos="1820"/>
              </w:tabs>
              <w:autoSpaceDE w:val="0"/>
              <w:autoSpaceDN w:val="0"/>
              <w:adjustRightInd w:val="0"/>
              <w:ind w:firstLine="333"/>
              <w:jc w:val="both"/>
            </w:pPr>
            <w:r w:rsidRPr="008232C9">
              <w:t>2.В период проведения работ Подрядчик должен нести ответственность за охрану зоны производства работ и объекта до сдачи его в эксплуатацию.</w:t>
            </w:r>
          </w:p>
          <w:p w14:paraId="67975AA6" w14:textId="77777777" w:rsidR="008232C9" w:rsidRPr="008232C9" w:rsidRDefault="008232C9" w:rsidP="008232C9">
            <w:pPr>
              <w:tabs>
                <w:tab w:val="left" w:pos="1260"/>
                <w:tab w:val="left" w:pos="1540"/>
                <w:tab w:val="left" w:pos="1820"/>
              </w:tabs>
              <w:autoSpaceDE w:val="0"/>
              <w:autoSpaceDN w:val="0"/>
              <w:adjustRightInd w:val="0"/>
              <w:ind w:firstLine="333"/>
              <w:jc w:val="both"/>
            </w:pPr>
            <w:r w:rsidRPr="008232C9">
              <w:t>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347D7CEE" w14:textId="77777777" w:rsidR="008232C9" w:rsidRPr="008232C9" w:rsidRDefault="008232C9" w:rsidP="008232C9">
            <w:pPr>
              <w:tabs>
                <w:tab w:val="left" w:pos="1260"/>
                <w:tab w:val="left" w:pos="1540"/>
                <w:tab w:val="left" w:pos="1820"/>
              </w:tabs>
              <w:autoSpaceDE w:val="0"/>
              <w:autoSpaceDN w:val="0"/>
              <w:adjustRightInd w:val="0"/>
              <w:ind w:firstLine="333"/>
              <w:jc w:val="both"/>
            </w:pPr>
            <w:r w:rsidRPr="008232C9">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4D2E7C25" w14:textId="77777777" w:rsidR="008232C9" w:rsidRPr="008232C9" w:rsidRDefault="008232C9" w:rsidP="008232C9">
            <w:pPr>
              <w:tabs>
                <w:tab w:val="left" w:pos="1260"/>
                <w:tab w:val="left" w:pos="1540"/>
                <w:tab w:val="left" w:pos="1820"/>
              </w:tabs>
              <w:autoSpaceDE w:val="0"/>
              <w:autoSpaceDN w:val="0"/>
              <w:adjustRightInd w:val="0"/>
              <w:ind w:firstLine="333"/>
              <w:jc w:val="both"/>
            </w:pPr>
          </w:p>
        </w:tc>
      </w:tr>
      <w:tr w:rsidR="008232C9" w:rsidRPr="008232C9" w14:paraId="1520EB35" w14:textId="77777777" w:rsidTr="009776AF">
        <w:tc>
          <w:tcPr>
            <w:tcW w:w="2694" w:type="dxa"/>
            <w:tcBorders>
              <w:top w:val="single" w:sz="4" w:space="0" w:color="auto"/>
              <w:left w:val="single" w:sz="4" w:space="0" w:color="auto"/>
              <w:bottom w:val="single" w:sz="4" w:space="0" w:color="auto"/>
              <w:right w:val="single" w:sz="4" w:space="0" w:color="auto"/>
            </w:tcBorders>
            <w:shd w:val="clear" w:color="auto" w:fill="FFFFFF"/>
          </w:tcPr>
          <w:p w14:paraId="1A626DBF" w14:textId="77777777" w:rsidR="008232C9" w:rsidRPr="008232C9" w:rsidRDefault="008232C9" w:rsidP="008232C9">
            <w:r w:rsidRPr="008232C9">
              <w:t>8. Порядок сдачи и приемки результатов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4D18EE8F" w14:textId="77777777" w:rsidR="008232C9" w:rsidRPr="008232C9" w:rsidRDefault="008232C9" w:rsidP="008232C9">
            <w:pPr>
              <w:ind w:left="-27" w:firstLine="279"/>
              <w:jc w:val="both"/>
            </w:pPr>
            <w:r w:rsidRPr="008232C9">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084CA4D" w14:textId="77777777" w:rsidR="008232C9" w:rsidRPr="008232C9" w:rsidRDefault="008232C9" w:rsidP="008232C9">
            <w:pPr>
              <w:ind w:left="-27" w:firstLine="279"/>
              <w:jc w:val="both"/>
            </w:pPr>
            <w:r w:rsidRPr="008232C9">
              <w:t xml:space="preserve">Подрядчик должен подготовить и передать </w:t>
            </w:r>
          </w:p>
          <w:p w14:paraId="1151CA76" w14:textId="77777777" w:rsidR="008232C9" w:rsidRPr="008232C9" w:rsidRDefault="008232C9" w:rsidP="008232C9">
            <w:pPr>
              <w:ind w:left="-27" w:firstLine="279"/>
              <w:jc w:val="both"/>
            </w:pPr>
            <w:r w:rsidRPr="008232C9">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09D0C638" w14:textId="77777777" w:rsidR="008232C9" w:rsidRPr="008232C9" w:rsidRDefault="008232C9" w:rsidP="008232C9">
            <w:pPr>
              <w:ind w:left="-27" w:firstLine="279"/>
              <w:jc w:val="both"/>
            </w:pPr>
            <w:r w:rsidRPr="008232C9">
              <w:t xml:space="preserve"> Организация, выполнившая капитальный ремонт, оформляет и передает Заказчику следующую документацию:</w:t>
            </w:r>
            <w:r w:rsidRPr="008232C9">
              <w:tab/>
            </w:r>
          </w:p>
          <w:p w14:paraId="29511269" w14:textId="77777777" w:rsidR="008232C9" w:rsidRPr="008232C9" w:rsidRDefault="008232C9" w:rsidP="008232C9">
            <w:pPr>
              <w:ind w:left="-27" w:firstLine="279"/>
              <w:jc w:val="both"/>
            </w:pPr>
            <w:r w:rsidRPr="008232C9">
              <w:t xml:space="preserve">-Проект производства работ; </w:t>
            </w:r>
          </w:p>
          <w:p w14:paraId="263C053C" w14:textId="77777777" w:rsidR="008232C9" w:rsidRPr="008232C9" w:rsidRDefault="008232C9" w:rsidP="008232C9">
            <w:pPr>
              <w:ind w:left="-27" w:firstLine="279"/>
              <w:jc w:val="both"/>
            </w:pPr>
            <w:r w:rsidRPr="008232C9">
              <w:t>-Акт входного контроля применяемых материалов;</w:t>
            </w:r>
          </w:p>
          <w:p w14:paraId="67A1A663" w14:textId="77777777" w:rsidR="008232C9" w:rsidRPr="008232C9" w:rsidRDefault="008232C9" w:rsidP="008232C9">
            <w:pPr>
              <w:ind w:left="-27" w:firstLine="279"/>
              <w:jc w:val="both"/>
            </w:pPr>
            <w:r w:rsidRPr="008232C9">
              <w:t>-Копии свидетельств аттестованных сварочных специалистов. Удостоверение и протокол;</w:t>
            </w:r>
          </w:p>
          <w:p w14:paraId="3F790AC4" w14:textId="77777777" w:rsidR="008232C9" w:rsidRPr="008232C9" w:rsidRDefault="008232C9" w:rsidP="008232C9">
            <w:pPr>
              <w:ind w:left="-27" w:firstLine="279"/>
              <w:jc w:val="both"/>
            </w:pPr>
            <w:r w:rsidRPr="008232C9">
              <w:t xml:space="preserve">-Свидетельство аттестации сварочного оборудования; </w:t>
            </w:r>
          </w:p>
          <w:p w14:paraId="219EE323" w14:textId="77777777" w:rsidR="008232C9" w:rsidRPr="008232C9" w:rsidRDefault="008232C9" w:rsidP="008232C9">
            <w:pPr>
              <w:ind w:left="-27" w:firstLine="279"/>
              <w:jc w:val="both"/>
            </w:pPr>
            <w:r w:rsidRPr="008232C9">
              <w:t>-Свидетельство о готовности организации-заявителя к использованию аттестованной технологии сварки;</w:t>
            </w:r>
          </w:p>
          <w:p w14:paraId="677C78B3" w14:textId="77777777" w:rsidR="008232C9" w:rsidRPr="008232C9" w:rsidRDefault="008232C9" w:rsidP="008232C9">
            <w:pPr>
              <w:ind w:left="-27" w:firstLine="279"/>
              <w:jc w:val="both"/>
            </w:pPr>
            <w:r w:rsidRPr="008232C9">
              <w:t>-Акт на проверку сварочно-технологических свойств электродов;</w:t>
            </w:r>
          </w:p>
          <w:p w14:paraId="2D2F53B4" w14:textId="77777777" w:rsidR="008232C9" w:rsidRPr="008232C9" w:rsidRDefault="008232C9" w:rsidP="008232C9">
            <w:pPr>
              <w:ind w:left="-27" w:firstLine="279"/>
              <w:jc w:val="both"/>
            </w:pPr>
            <w:r w:rsidRPr="008232C9">
              <w:t>-Журнал сварочных работ;</w:t>
            </w:r>
          </w:p>
          <w:p w14:paraId="0BAAF0B8" w14:textId="77777777" w:rsidR="008232C9" w:rsidRPr="008232C9" w:rsidRDefault="008232C9" w:rsidP="008232C9">
            <w:pPr>
              <w:ind w:left="-27" w:firstLine="279"/>
              <w:jc w:val="both"/>
            </w:pPr>
            <w:r w:rsidRPr="008232C9">
              <w:t>-Сварочные формуляры;</w:t>
            </w:r>
          </w:p>
          <w:p w14:paraId="37E16B88" w14:textId="77777777" w:rsidR="008232C9" w:rsidRPr="008232C9" w:rsidRDefault="008232C9" w:rsidP="008232C9">
            <w:pPr>
              <w:ind w:left="-27" w:firstLine="279"/>
              <w:jc w:val="both"/>
            </w:pPr>
            <w:r w:rsidRPr="008232C9">
              <w:t>-Акты на сварку контрольных соединений;</w:t>
            </w:r>
          </w:p>
          <w:p w14:paraId="5DE70C15" w14:textId="77777777" w:rsidR="008232C9" w:rsidRPr="008232C9" w:rsidRDefault="008232C9" w:rsidP="008232C9">
            <w:pPr>
              <w:ind w:left="-27" w:firstLine="279"/>
              <w:jc w:val="both"/>
            </w:pPr>
            <w:r w:rsidRPr="008232C9">
              <w:lastRenderedPageBreak/>
              <w:t>-Сведения о сварных соединениях и результатах их контроля;</w:t>
            </w:r>
          </w:p>
          <w:p w14:paraId="03C76D01" w14:textId="77777777" w:rsidR="008232C9" w:rsidRPr="008232C9" w:rsidRDefault="008232C9" w:rsidP="008232C9">
            <w:pPr>
              <w:ind w:left="-27" w:firstLine="279"/>
              <w:jc w:val="both"/>
            </w:pPr>
            <w:r w:rsidRPr="008232C9">
              <w:t>-Сводная таблица сварных стыков;</w:t>
            </w:r>
          </w:p>
          <w:p w14:paraId="14AD7E02" w14:textId="77777777" w:rsidR="008232C9" w:rsidRPr="008232C9" w:rsidRDefault="008232C9" w:rsidP="008232C9">
            <w:pPr>
              <w:ind w:left="-27" w:firstLine="279"/>
              <w:jc w:val="both"/>
            </w:pPr>
            <w:r w:rsidRPr="008232C9">
              <w:t>-Акт визуального и измерительного контроля;</w:t>
            </w:r>
          </w:p>
          <w:p w14:paraId="5EC7C082" w14:textId="77777777" w:rsidR="008232C9" w:rsidRPr="008232C9" w:rsidRDefault="008232C9" w:rsidP="008232C9">
            <w:pPr>
              <w:ind w:left="-27" w:firstLine="279"/>
              <w:jc w:val="both"/>
            </w:pPr>
            <w:r w:rsidRPr="008232C9">
              <w:t>-Акт гидравлического испытания трубопровода;</w:t>
            </w:r>
          </w:p>
          <w:p w14:paraId="30311464" w14:textId="77777777" w:rsidR="008232C9" w:rsidRPr="008232C9" w:rsidRDefault="008232C9" w:rsidP="008232C9">
            <w:pPr>
              <w:ind w:left="-27" w:firstLine="279"/>
              <w:jc w:val="both"/>
            </w:pPr>
            <w:r w:rsidRPr="008232C9">
              <w:t>-Акты скрытых работ. 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65E82002" w14:textId="77777777" w:rsidR="008232C9" w:rsidRPr="008232C9" w:rsidRDefault="008232C9" w:rsidP="008232C9">
            <w:pPr>
              <w:tabs>
                <w:tab w:val="left" w:pos="333"/>
              </w:tabs>
              <w:ind w:firstLine="252"/>
              <w:jc w:val="both"/>
            </w:pPr>
            <w:r w:rsidRPr="008232C9">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8232C9" w:rsidRPr="008232C9" w14:paraId="15CC12F8" w14:textId="77777777" w:rsidTr="009776AF">
        <w:tc>
          <w:tcPr>
            <w:tcW w:w="2694" w:type="dxa"/>
            <w:tcBorders>
              <w:top w:val="single" w:sz="4" w:space="0" w:color="auto"/>
              <w:left w:val="single" w:sz="4" w:space="0" w:color="auto"/>
              <w:bottom w:val="single" w:sz="4" w:space="0" w:color="auto"/>
              <w:right w:val="single" w:sz="4" w:space="0" w:color="auto"/>
            </w:tcBorders>
            <w:shd w:val="clear" w:color="auto" w:fill="FFFFFF"/>
          </w:tcPr>
          <w:p w14:paraId="2AEC1B1C" w14:textId="77777777" w:rsidR="008232C9" w:rsidRPr="008232C9" w:rsidRDefault="008232C9" w:rsidP="008232C9">
            <w:r w:rsidRPr="008232C9">
              <w:lastRenderedPageBreak/>
              <w:t>9. Требования по передаче заказчику технических и иных документов по завершению и сдаче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ED8C642" w14:textId="77777777" w:rsidR="008232C9" w:rsidRPr="008232C9" w:rsidRDefault="008232C9" w:rsidP="008232C9">
            <w:pPr>
              <w:tabs>
                <w:tab w:val="left" w:pos="360"/>
              </w:tabs>
              <w:ind w:firstLine="279"/>
              <w:jc w:val="both"/>
            </w:pPr>
            <w:r w:rsidRPr="008232C9">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1D3A9796" w14:textId="77777777" w:rsidR="008232C9" w:rsidRPr="008232C9" w:rsidRDefault="008232C9" w:rsidP="008232C9">
            <w:pPr>
              <w:tabs>
                <w:tab w:val="left" w:pos="360"/>
              </w:tabs>
              <w:ind w:firstLine="279"/>
              <w:jc w:val="both"/>
            </w:pPr>
            <w:r w:rsidRPr="008232C9">
              <w:t xml:space="preserve">Подрядчик должен подготовить и передать </w:t>
            </w:r>
          </w:p>
          <w:p w14:paraId="6BD62583" w14:textId="77777777" w:rsidR="008232C9" w:rsidRPr="008232C9" w:rsidRDefault="008232C9" w:rsidP="008232C9">
            <w:pPr>
              <w:tabs>
                <w:tab w:val="left" w:pos="360"/>
              </w:tabs>
              <w:ind w:firstLine="279"/>
              <w:jc w:val="both"/>
            </w:pPr>
            <w:r w:rsidRPr="008232C9">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rsidRPr="008232C9">
              <w:tab/>
            </w:r>
          </w:p>
          <w:p w14:paraId="116A127F" w14:textId="77777777" w:rsidR="008232C9" w:rsidRPr="008232C9" w:rsidRDefault="008232C9" w:rsidP="008232C9">
            <w:pPr>
              <w:tabs>
                <w:tab w:val="left" w:pos="360"/>
              </w:tabs>
              <w:ind w:firstLine="279"/>
              <w:jc w:val="both"/>
            </w:pPr>
            <w:r w:rsidRPr="008232C9">
              <w:t>Организация, выполнившая капитальный ремонт, оформляет и передает Заказчику следующую документацию:</w:t>
            </w:r>
          </w:p>
          <w:p w14:paraId="2D544803" w14:textId="77777777" w:rsidR="008232C9" w:rsidRPr="008232C9" w:rsidRDefault="008232C9" w:rsidP="008232C9">
            <w:pPr>
              <w:numPr>
                <w:ilvl w:val="0"/>
                <w:numId w:val="48"/>
              </w:numPr>
              <w:tabs>
                <w:tab w:val="clear" w:pos="1080"/>
                <w:tab w:val="left" w:pos="360"/>
              </w:tabs>
              <w:ind w:left="432" w:hanging="180"/>
              <w:jc w:val="both"/>
            </w:pPr>
            <w:r w:rsidRPr="008232C9">
              <w:t>Реестр исполнительной документации;</w:t>
            </w:r>
          </w:p>
          <w:p w14:paraId="155B6592" w14:textId="77777777" w:rsidR="008232C9" w:rsidRPr="008232C9" w:rsidRDefault="008232C9" w:rsidP="008232C9">
            <w:pPr>
              <w:numPr>
                <w:ilvl w:val="0"/>
                <w:numId w:val="48"/>
              </w:numPr>
              <w:tabs>
                <w:tab w:val="clear" w:pos="1080"/>
                <w:tab w:val="left" w:pos="360"/>
                <w:tab w:val="left" w:pos="432"/>
                <w:tab w:val="left" w:pos="612"/>
                <w:tab w:val="num" w:pos="693"/>
              </w:tabs>
              <w:ind w:left="0" w:firstLine="252"/>
              <w:jc w:val="both"/>
            </w:pPr>
            <w:r w:rsidRPr="008232C9">
              <w:t>ППР;</w:t>
            </w:r>
          </w:p>
          <w:p w14:paraId="6E545AA4" w14:textId="77777777" w:rsidR="008232C9" w:rsidRPr="008232C9" w:rsidRDefault="008232C9" w:rsidP="008232C9">
            <w:pPr>
              <w:numPr>
                <w:ilvl w:val="0"/>
                <w:numId w:val="48"/>
              </w:numPr>
              <w:tabs>
                <w:tab w:val="clear" w:pos="1080"/>
                <w:tab w:val="left" w:pos="432"/>
                <w:tab w:val="left" w:pos="612"/>
              </w:tabs>
              <w:ind w:left="0" w:firstLine="252"/>
              <w:jc w:val="both"/>
            </w:pPr>
            <w:r w:rsidRPr="008232C9">
              <w:t>Акты входного контроля материалов;</w:t>
            </w:r>
          </w:p>
          <w:p w14:paraId="35264628" w14:textId="77777777" w:rsidR="008232C9" w:rsidRPr="008232C9" w:rsidRDefault="008232C9" w:rsidP="008232C9">
            <w:pPr>
              <w:numPr>
                <w:ilvl w:val="0"/>
                <w:numId w:val="48"/>
              </w:numPr>
              <w:tabs>
                <w:tab w:val="clear" w:pos="1080"/>
                <w:tab w:val="left" w:pos="360"/>
                <w:tab w:val="num" w:pos="432"/>
              </w:tabs>
              <w:ind w:left="432" w:hanging="180"/>
              <w:jc w:val="both"/>
            </w:pPr>
            <w:r w:rsidRPr="008232C9">
              <w:t>Ведомость изменений проекта;</w:t>
            </w:r>
          </w:p>
          <w:p w14:paraId="185E3AAF" w14:textId="77777777" w:rsidR="008232C9" w:rsidRPr="008232C9" w:rsidRDefault="008232C9" w:rsidP="008232C9">
            <w:pPr>
              <w:numPr>
                <w:ilvl w:val="0"/>
                <w:numId w:val="47"/>
              </w:numPr>
              <w:tabs>
                <w:tab w:val="clear" w:pos="1080"/>
                <w:tab w:val="num" w:pos="153"/>
                <w:tab w:val="left" w:pos="432"/>
              </w:tabs>
              <w:ind w:left="0" w:firstLine="279"/>
              <w:jc w:val="both"/>
            </w:pPr>
            <w:r w:rsidRPr="008232C9">
              <w:t>Общий журнал выполненных работ по форме № КС-6;</w:t>
            </w:r>
          </w:p>
          <w:p w14:paraId="71FE105B" w14:textId="77777777" w:rsidR="008232C9" w:rsidRPr="008232C9" w:rsidRDefault="008232C9" w:rsidP="008232C9">
            <w:pPr>
              <w:numPr>
                <w:ilvl w:val="0"/>
                <w:numId w:val="47"/>
              </w:numPr>
              <w:tabs>
                <w:tab w:val="clear" w:pos="1080"/>
                <w:tab w:val="num" w:pos="153"/>
                <w:tab w:val="left" w:pos="432"/>
              </w:tabs>
              <w:ind w:left="0" w:firstLine="279"/>
              <w:jc w:val="both"/>
            </w:pPr>
            <w:r w:rsidRPr="008232C9">
              <w:t>Журнал учета выполненных работ по форме № КС-6а;</w:t>
            </w:r>
          </w:p>
          <w:p w14:paraId="3AC66985" w14:textId="77777777" w:rsidR="008232C9" w:rsidRPr="008232C9" w:rsidRDefault="008232C9" w:rsidP="008232C9">
            <w:pPr>
              <w:numPr>
                <w:ilvl w:val="0"/>
                <w:numId w:val="50"/>
              </w:numPr>
              <w:tabs>
                <w:tab w:val="left" w:pos="360"/>
                <w:tab w:val="num" w:pos="432"/>
              </w:tabs>
              <w:ind w:left="0" w:firstLine="252"/>
              <w:jc w:val="both"/>
            </w:pPr>
            <w:r w:rsidRPr="008232C9">
              <w:t>Специальные журналы работ, журналы входного и операционного контроля качества;</w:t>
            </w:r>
          </w:p>
          <w:p w14:paraId="68CAF3E6" w14:textId="77777777" w:rsidR="008232C9" w:rsidRPr="008232C9" w:rsidRDefault="008232C9" w:rsidP="008232C9">
            <w:pPr>
              <w:numPr>
                <w:ilvl w:val="0"/>
                <w:numId w:val="50"/>
              </w:numPr>
              <w:tabs>
                <w:tab w:val="left" w:pos="360"/>
                <w:tab w:val="num" w:pos="432"/>
              </w:tabs>
              <w:ind w:left="0" w:firstLine="252"/>
              <w:jc w:val="both"/>
            </w:pPr>
            <w:r w:rsidRPr="008232C9">
              <w:t>Документы о качестве (сертификаты, паспорта) на примененные материалы.</w:t>
            </w:r>
          </w:p>
          <w:p w14:paraId="4CFB9D90" w14:textId="77777777" w:rsidR="008232C9" w:rsidRPr="008232C9" w:rsidRDefault="008232C9" w:rsidP="008232C9">
            <w:pPr>
              <w:numPr>
                <w:ilvl w:val="0"/>
                <w:numId w:val="50"/>
              </w:numPr>
              <w:tabs>
                <w:tab w:val="left" w:pos="360"/>
                <w:tab w:val="num" w:pos="432"/>
              </w:tabs>
              <w:ind w:left="0" w:firstLine="252"/>
              <w:jc w:val="both"/>
            </w:pPr>
            <w:r w:rsidRPr="008232C9">
              <w:t>Другие документы, отражающие фактическое исполнение проектных решений, по усмотрению участников строительства с учетом их специфики.</w:t>
            </w:r>
          </w:p>
          <w:p w14:paraId="6BD88370" w14:textId="77777777" w:rsidR="008232C9" w:rsidRPr="008232C9" w:rsidRDefault="008232C9" w:rsidP="008232C9">
            <w:pPr>
              <w:numPr>
                <w:ilvl w:val="0"/>
                <w:numId w:val="48"/>
              </w:numPr>
              <w:tabs>
                <w:tab w:val="clear" w:pos="1080"/>
                <w:tab w:val="left" w:pos="360"/>
                <w:tab w:val="left" w:pos="432"/>
                <w:tab w:val="left" w:pos="612"/>
                <w:tab w:val="num" w:pos="693"/>
              </w:tabs>
              <w:ind w:left="0" w:firstLine="252"/>
              <w:jc w:val="both"/>
            </w:pPr>
            <w:r w:rsidRPr="008232C9">
              <w:t>Журнал сварочных работ;</w:t>
            </w:r>
          </w:p>
          <w:p w14:paraId="6C374FA1" w14:textId="77777777" w:rsidR="008232C9" w:rsidRPr="008232C9" w:rsidRDefault="008232C9" w:rsidP="008232C9">
            <w:pPr>
              <w:numPr>
                <w:ilvl w:val="0"/>
                <w:numId w:val="48"/>
              </w:numPr>
              <w:tabs>
                <w:tab w:val="clear" w:pos="1080"/>
                <w:tab w:val="left" w:pos="360"/>
                <w:tab w:val="left" w:pos="432"/>
                <w:tab w:val="left" w:pos="612"/>
                <w:tab w:val="num" w:pos="693"/>
              </w:tabs>
              <w:ind w:left="0" w:firstLine="252"/>
              <w:jc w:val="both"/>
            </w:pPr>
            <w:r w:rsidRPr="008232C9">
              <w:t>Акты испытаний и опробования оборудования, систем и устройств;</w:t>
            </w:r>
          </w:p>
          <w:p w14:paraId="20F6BBB7" w14:textId="77777777" w:rsidR="008232C9" w:rsidRPr="008232C9" w:rsidRDefault="008232C9" w:rsidP="008232C9">
            <w:pPr>
              <w:numPr>
                <w:ilvl w:val="0"/>
                <w:numId w:val="48"/>
              </w:numPr>
              <w:tabs>
                <w:tab w:val="clear" w:pos="1080"/>
                <w:tab w:val="left" w:pos="360"/>
                <w:tab w:val="left" w:pos="432"/>
                <w:tab w:val="left" w:pos="612"/>
                <w:tab w:val="num" w:pos="693"/>
              </w:tabs>
              <w:ind w:left="0" w:firstLine="252"/>
              <w:jc w:val="both"/>
            </w:pPr>
            <w:r w:rsidRPr="008232C9">
              <w:t>Акты КС-2 и КС-3; счет-фактуру;</w:t>
            </w:r>
          </w:p>
          <w:p w14:paraId="348C286F" w14:textId="77777777" w:rsidR="008232C9" w:rsidRPr="008232C9" w:rsidRDefault="008232C9" w:rsidP="008232C9">
            <w:pPr>
              <w:numPr>
                <w:ilvl w:val="0"/>
                <w:numId w:val="50"/>
              </w:numPr>
              <w:tabs>
                <w:tab w:val="left" w:pos="360"/>
                <w:tab w:val="num" w:pos="432"/>
              </w:tabs>
              <w:ind w:left="0" w:firstLine="252"/>
              <w:jc w:val="both"/>
            </w:pPr>
            <w:r w:rsidRPr="008232C9">
              <w:t>Разрешительная документация (приказ о назначении ответственных лиц на объекте, лицензии и т.д.);</w:t>
            </w:r>
          </w:p>
          <w:p w14:paraId="7FF7F2B4" w14:textId="77777777" w:rsidR="008232C9" w:rsidRPr="008232C9" w:rsidRDefault="008232C9" w:rsidP="008232C9">
            <w:pPr>
              <w:numPr>
                <w:ilvl w:val="0"/>
                <w:numId w:val="50"/>
              </w:numPr>
              <w:tabs>
                <w:tab w:val="left" w:pos="360"/>
                <w:tab w:val="num" w:pos="432"/>
              </w:tabs>
              <w:ind w:left="0" w:firstLine="252"/>
              <w:jc w:val="both"/>
            </w:pPr>
            <w:r w:rsidRPr="008232C9">
              <w:t>Исполненные чертежи;</w:t>
            </w:r>
          </w:p>
          <w:p w14:paraId="6626CF10" w14:textId="77777777" w:rsidR="008232C9" w:rsidRPr="008232C9" w:rsidRDefault="008232C9" w:rsidP="008232C9">
            <w:pPr>
              <w:numPr>
                <w:ilvl w:val="0"/>
                <w:numId w:val="50"/>
              </w:numPr>
              <w:tabs>
                <w:tab w:val="left" w:pos="360"/>
                <w:tab w:val="num" w:pos="432"/>
              </w:tabs>
              <w:ind w:left="0" w:firstLine="252"/>
              <w:jc w:val="both"/>
            </w:pPr>
            <w:r w:rsidRPr="008232C9">
              <w:lastRenderedPageBreak/>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79E27366" w14:textId="77777777" w:rsidR="008232C9" w:rsidRPr="008232C9" w:rsidRDefault="008232C9" w:rsidP="008232C9">
            <w:pPr>
              <w:numPr>
                <w:ilvl w:val="0"/>
                <w:numId w:val="50"/>
              </w:numPr>
              <w:tabs>
                <w:tab w:val="left" w:pos="360"/>
                <w:tab w:val="num" w:pos="432"/>
              </w:tabs>
              <w:ind w:left="0" w:firstLine="252"/>
              <w:jc w:val="both"/>
            </w:pPr>
            <w:r w:rsidRPr="008232C9">
              <w:t xml:space="preserve"> Акты освидетельствования скрытых работ; </w:t>
            </w:r>
          </w:p>
          <w:p w14:paraId="7F72010B" w14:textId="77777777" w:rsidR="008232C9" w:rsidRPr="008232C9" w:rsidRDefault="008232C9" w:rsidP="008232C9">
            <w:pPr>
              <w:numPr>
                <w:ilvl w:val="0"/>
                <w:numId w:val="50"/>
              </w:numPr>
              <w:tabs>
                <w:tab w:val="left" w:pos="360"/>
                <w:tab w:val="num" w:pos="432"/>
              </w:tabs>
              <w:ind w:left="0" w:firstLine="252"/>
              <w:jc w:val="both"/>
            </w:pPr>
            <w:r w:rsidRPr="008232C9">
              <w:t xml:space="preserve"> Акты приемки скрытых работ; </w:t>
            </w:r>
          </w:p>
          <w:p w14:paraId="539EFFE7" w14:textId="77777777" w:rsidR="008232C9" w:rsidRPr="008232C9" w:rsidRDefault="008232C9" w:rsidP="008232C9">
            <w:pPr>
              <w:tabs>
                <w:tab w:val="left" w:pos="360"/>
              </w:tabs>
              <w:jc w:val="both"/>
            </w:pPr>
            <w:r w:rsidRPr="008232C9">
              <w:t xml:space="preserve">       -Акт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48.13330.2011 "Свод правил. Организация строительства. Актуализированная редакция СНиП 12-01-2004", утвержденного приказом Минрегиона России от 27.12.2010 г. №781.</w:t>
            </w:r>
          </w:p>
        </w:tc>
      </w:tr>
      <w:tr w:rsidR="008232C9" w:rsidRPr="008232C9" w14:paraId="20DB3521" w14:textId="77777777" w:rsidTr="009776AF">
        <w:tc>
          <w:tcPr>
            <w:tcW w:w="2694" w:type="dxa"/>
            <w:tcBorders>
              <w:top w:val="single" w:sz="4" w:space="0" w:color="auto"/>
              <w:left w:val="single" w:sz="4" w:space="0" w:color="auto"/>
              <w:bottom w:val="single" w:sz="4" w:space="0" w:color="auto"/>
              <w:right w:val="single" w:sz="4" w:space="0" w:color="auto"/>
            </w:tcBorders>
            <w:shd w:val="clear" w:color="auto" w:fill="FFFFFF"/>
          </w:tcPr>
          <w:p w14:paraId="51006399" w14:textId="77777777" w:rsidR="008232C9" w:rsidRPr="008232C9" w:rsidRDefault="008232C9" w:rsidP="008232C9">
            <w:r w:rsidRPr="008232C9">
              <w:lastRenderedPageBreak/>
              <w:t xml:space="preserve">10. Требования по монтажу оборудования, пусконаладочным и иным работам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16F9C491" w14:textId="77777777" w:rsidR="008232C9" w:rsidRPr="008232C9" w:rsidRDefault="008232C9" w:rsidP="008232C9">
            <w:pPr>
              <w:ind w:firstLine="252"/>
              <w:jc w:val="both"/>
            </w:pPr>
            <w:r w:rsidRPr="008232C9">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предусмотренных Договором Работ.</w:t>
            </w:r>
          </w:p>
          <w:p w14:paraId="06F6BC4E" w14:textId="77777777" w:rsidR="008232C9" w:rsidRPr="008232C9" w:rsidRDefault="008232C9" w:rsidP="008232C9">
            <w:pPr>
              <w:ind w:firstLine="252"/>
              <w:jc w:val="both"/>
            </w:pPr>
            <w:r w:rsidRPr="008232C9">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42A2B6B5" w14:textId="77777777" w:rsidR="008232C9" w:rsidRPr="008232C9" w:rsidRDefault="008232C9" w:rsidP="008232C9">
            <w:pPr>
              <w:ind w:firstLine="252"/>
              <w:jc w:val="both"/>
            </w:pPr>
            <w:r w:rsidRPr="008232C9">
              <w:t xml:space="preserve">2. Соблюдение технологии сварки; </w:t>
            </w:r>
          </w:p>
          <w:p w14:paraId="77480455" w14:textId="77777777" w:rsidR="008232C9" w:rsidRPr="008232C9" w:rsidRDefault="008232C9" w:rsidP="008232C9">
            <w:pPr>
              <w:ind w:firstLine="252"/>
              <w:jc w:val="both"/>
            </w:pPr>
            <w:r w:rsidRPr="008232C9">
              <w:t>3.Наличие аттестованного сварочного оборудования;    Подрядчик обеспечивает ограждение, освещение площадки согласно СП, предотвращает доступ посторонних на площадку производства работ.</w:t>
            </w:r>
          </w:p>
        </w:tc>
      </w:tr>
      <w:tr w:rsidR="008232C9" w:rsidRPr="008232C9" w14:paraId="497BEDDA" w14:textId="77777777" w:rsidTr="009776AF">
        <w:trPr>
          <w:trHeight w:val="141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491FD65" w14:textId="77777777" w:rsidR="008232C9" w:rsidRPr="008232C9" w:rsidRDefault="008232C9" w:rsidP="008232C9">
            <w:r w:rsidRPr="008232C9">
              <w:t>11. Требования к проведению инструктажа персонала Подрядчика  до выполнения работ  на объекте.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FB2CD54" w14:textId="77777777" w:rsidR="008232C9" w:rsidRPr="008232C9" w:rsidRDefault="008232C9" w:rsidP="008232C9">
            <w:pPr>
              <w:ind w:left="-27" w:firstLine="360"/>
              <w:jc w:val="both"/>
              <w:rPr>
                <w:highlight w:val="yellow"/>
              </w:rPr>
            </w:pPr>
            <w:r w:rsidRPr="008232C9">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8232C9" w:rsidRPr="008232C9" w14:paraId="50327FD0" w14:textId="77777777" w:rsidTr="009776AF">
        <w:tc>
          <w:tcPr>
            <w:tcW w:w="2694" w:type="dxa"/>
            <w:tcBorders>
              <w:top w:val="single" w:sz="4" w:space="0" w:color="auto"/>
              <w:left w:val="single" w:sz="4" w:space="0" w:color="auto"/>
              <w:bottom w:val="single" w:sz="4" w:space="0" w:color="auto"/>
              <w:right w:val="single" w:sz="4" w:space="0" w:color="auto"/>
            </w:tcBorders>
            <w:shd w:val="clear" w:color="auto" w:fill="FFFFFF"/>
          </w:tcPr>
          <w:p w14:paraId="326091F9" w14:textId="77777777" w:rsidR="008232C9" w:rsidRPr="008232C9" w:rsidRDefault="008232C9" w:rsidP="008232C9">
            <w:r w:rsidRPr="008232C9">
              <w:t>12. Требования к квалификации Подрядчика (исполнителя)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DCCC5C3" w14:textId="7E52E33C" w:rsidR="008232C9" w:rsidRPr="008232C9" w:rsidRDefault="008232C9" w:rsidP="008232C9">
            <w:pPr>
              <w:suppressAutoHyphens/>
              <w:ind w:firstLine="252"/>
              <w:jc w:val="both"/>
            </w:pPr>
            <w:r w:rsidRPr="008232C9">
              <w:t>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3CBAE8A" w14:textId="77777777" w:rsidR="008232C9" w:rsidRPr="008232C9" w:rsidRDefault="008232C9" w:rsidP="008232C9">
            <w:pPr>
              <w:suppressAutoHyphens/>
              <w:ind w:firstLine="252"/>
              <w:jc w:val="both"/>
            </w:pPr>
            <w:r w:rsidRPr="008232C9">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7F3E921" w14:textId="77777777" w:rsidR="008232C9" w:rsidRPr="008232C9" w:rsidRDefault="008232C9" w:rsidP="008232C9">
            <w:pPr>
              <w:suppressAutoHyphens/>
              <w:ind w:firstLine="252"/>
              <w:jc w:val="both"/>
            </w:pPr>
            <w:r w:rsidRPr="008232C9">
              <w:t>а) иностранных юридических лиц;</w:t>
            </w:r>
          </w:p>
          <w:p w14:paraId="134380B7" w14:textId="77777777" w:rsidR="008232C9" w:rsidRPr="008232C9" w:rsidRDefault="008232C9" w:rsidP="008232C9">
            <w:pPr>
              <w:suppressAutoHyphens/>
              <w:ind w:firstLine="252"/>
              <w:jc w:val="both"/>
            </w:pPr>
            <w:r w:rsidRPr="008232C9">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42" w:tgtFrame="_blank" w:history="1">
              <w:r w:rsidRPr="008232C9">
                <w:rPr>
                  <w:u w:val="single"/>
                </w:rPr>
                <w:t>частью 3 статьи 55.4</w:t>
              </w:r>
            </w:hyperlink>
            <w:r w:rsidRPr="008232C9">
              <w:t> Градостроительного Кодекса РФ.</w:t>
            </w:r>
          </w:p>
          <w:p w14:paraId="1FADAB46" w14:textId="77777777" w:rsidR="008232C9" w:rsidRPr="008232C9" w:rsidRDefault="008232C9" w:rsidP="008232C9">
            <w:pPr>
              <w:suppressAutoHyphens/>
              <w:ind w:firstLine="252"/>
              <w:jc w:val="both"/>
            </w:pPr>
            <w:r w:rsidRPr="008232C9">
              <w:lastRenderedPageBreak/>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64905825" w14:textId="77777777" w:rsidR="008232C9" w:rsidRPr="008232C9" w:rsidRDefault="008232C9" w:rsidP="008232C9">
            <w:pPr>
              <w:suppressAutoHyphens/>
              <w:ind w:firstLine="252"/>
              <w:jc w:val="both"/>
            </w:pPr>
            <w:r w:rsidRPr="008232C9">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10927ABB" w14:textId="77777777" w:rsidR="008232C9" w:rsidRPr="008232C9" w:rsidRDefault="008232C9" w:rsidP="008232C9">
            <w:pPr>
              <w:suppressAutoHyphens/>
              <w:ind w:firstLine="252"/>
              <w:jc w:val="both"/>
            </w:pPr>
            <w:r w:rsidRPr="008232C9">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5E7B1200" w14:textId="77777777" w:rsidR="008232C9" w:rsidRPr="008232C9" w:rsidRDefault="008232C9" w:rsidP="008232C9">
            <w:pPr>
              <w:suppressAutoHyphens/>
              <w:ind w:firstLine="252"/>
              <w:jc w:val="both"/>
            </w:pPr>
            <w:r w:rsidRPr="008232C9">
              <w:rPr>
                <w:i/>
                <w:iCs/>
              </w:rPr>
              <w:t>*Перечисленные требования не распространяются:</w:t>
            </w:r>
          </w:p>
          <w:p w14:paraId="326E8170" w14:textId="77777777" w:rsidR="008232C9" w:rsidRPr="008232C9" w:rsidRDefault="008232C9" w:rsidP="008232C9">
            <w:pPr>
              <w:suppressAutoHyphens/>
              <w:ind w:firstLine="252"/>
              <w:jc w:val="both"/>
            </w:pPr>
            <w:r w:rsidRPr="008232C9">
              <w:rPr>
                <w:i/>
                <w:iCs/>
              </w:rPr>
              <w:t>- на участников, которые предложат цену контракта 10 млн.руб. и менее. Такие участники не обязаны быть членами СРО в силу части 2.1. статьи 52 Градостроительного Кодекса РФ.</w:t>
            </w:r>
          </w:p>
          <w:p w14:paraId="54686DB1" w14:textId="77777777" w:rsidR="008232C9" w:rsidRPr="008232C9" w:rsidRDefault="008232C9" w:rsidP="008232C9">
            <w:pPr>
              <w:suppressAutoHyphens/>
              <w:ind w:firstLine="252"/>
              <w:jc w:val="both"/>
            </w:pPr>
            <w:r w:rsidRPr="008232C9">
              <w:rPr>
                <w:i/>
                <w:iCs/>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450E7F" w14:textId="77777777" w:rsidR="008232C9" w:rsidRPr="008232C9" w:rsidRDefault="008232C9" w:rsidP="008232C9">
            <w:pPr>
              <w:ind w:firstLine="252"/>
              <w:jc w:val="both"/>
            </w:pPr>
            <w:r w:rsidRPr="008232C9">
              <w:t>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предусмотренных Договором Работ.</w:t>
            </w:r>
          </w:p>
          <w:p w14:paraId="0549E6E5" w14:textId="77777777" w:rsidR="008232C9" w:rsidRPr="008232C9" w:rsidRDefault="008232C9" w:rsidP="008232C9">
            <w:pPr>
              <w:ind w:firstLine="252"/>
              <w:jc w:val="both"/>
            </w:pPr>
            <w:r w:rsidRPr="008232C9">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7F2BA0FA" w14:textId="77777777" w:rsidR="008232C9" w:rsidRPr="008232C9" w:rsidRDefault="008232C9" w:rsidP="008232C9">
            <w:pPr>
              <w:ind w:firstLine="252"/>
              <w:jc w:val="both"/>
            </w:pPr>
            <w:r w:rsidRPr="008232C9">
              <w:t xml:space="preserve">2. Соблюдение технологии сварки; </w:t>
            </w:r>
          </w:p>
          <w:p w14:paraId="47CB8317" w14:textId="77777777" w:rsidR="008232C9" w:rsidRPr="008232C9" w:rsidRDefault="008232C9" w:rsidP="008232C9">
            <w:pPr>
              <w:ind w:firstLine="252"/>
              <w:jc w:val="both"/>
            </w:pPr>
            <w:r w:rsidRPr="008232C9">
              <w:t xml:space="preserve">3. Наличие аттестованного сварочного оборудования; </w:t>
            </w:r>
          </w:p>
          <w:p w14:paraId="6570F553" w14:textId="77777777" w:rsidR="008232C9" w:rsidRPr="008232C9" w:rsidRDefault="008232C9" w:rsidP="008232C9">
            <w:pPr>
              <w:ind w:firstLine="252"/>
              <w:jc w:val="both"/>
            </w:pPr>
            <w:r w:rsidRPr="008232C9">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3980678A" w14:textId="77777777" w:rsidR="008232C9" w:rsidRPr="008232C9" w:rsidRDefault="008232C9" w:rsidP="008232C9">
            <w:pPr>
              <w:ind w:firstLine="252"/>
              <w:jc w:val="both"/>
            </w:pPr>
            <w:r w:rsidRPr="008232C9">
              <w:t xml:space="preserve">Подрядчик обеспечивает соблюдение технологии сварки (разрешение в соответствии с ПБ 03-273-99, </w:t>
            </w:r>
          </w:p>
          <w:p w14:paraId="0E10F2AD" w14:textId="77777777" w:rsidR="008232C9" w:rsidRPr="008232C9" w:rsidRDefault="008232C9" w:rsidP="008232C9">
            <w:pPr>
              <w:ind w:firstLine="252"/>
              <w:jc w:val="both"/>
            </w:pPr>
            <w:r w:rsidRPr="008232C9">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p>
          <w:p w14:paraId="3B3A8CA6" w14:textId="77777777" w:rsidR="008232C9" w:rsidRPr="008232C9" w:rsidRDefault="008232C9" w:rsidP="008232C9">
            <w:pPr>
              <w:ind w:firstLine="252"/>
              <w:jc w:val="both"/>
            </w:pPr>
            <w:r w:rsidRPr="008232C9">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8232C9" w:rsidRPr="008232C9" w14:paraId="5CB900F6" w14:textId="77777777" w:rsidTr="009776AF">
        <w:tc>
          <w:tcPr>
            <w:tcW w:w="2694" w:type="dxa"/>
            <w:tcBorders>
              <w:top w:val="single" w:sz="4" w:space="0" w:color="auto"/>
              <w:left w:val="single" w:sz="4" w:space="0" w:color="auto"/>
              <w:bottom w:val="single" w:sz="4" w:space="0" w:color="auto"/>
              <w:right w:val="single" w:sz="4" w:space="0" w:color="auto"/>
            </w:tcBorders>
            <w:shd w:val="clear" w:color="auto" w:fill="FFFFFF"/>
          </w:tcPr>
          <w:p w14:paraId="3C5E41A7" w14:textId="77777777" w:rsidR="008232C9" w:rsidRPr="008232C9" w:rsidRDefault="008232C9" w:rsidP="008232C9">
            <w:r w:rsidRPr="008232C9">
              <w:lastRenderedPageBreak/>
              <w:t xml:space="preserve">13. Иные требования к работам  и условиям их выполнения по усмотрению заказчика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7097D83" w14:textId="77777777" w:rsidR="008232C9" w:rsidRPr="008232C9" w:rsidRDefault="008232C9" w:rsidP="008232C9">
            <w:pPr>
              <w:numPr>
                <w:ilvl w:val="0"/>
                <w:numId w:val="46"/>
              </w:numPr>
              <w:tabs>
                <w:tab w:val="left" w:pos="432"/>
                <w:tab w:val="num" w:pos="648"/>
              </w:tabs>
              <w:ind w:left="0" w:firstLine="252"/>
              <w:jc w:val="both"/>
            </w:pPr>
            <w:r w:rsidRPr="008232C9">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1220B5E7" w14:textId="77777777" w:rsidR="008232C9" w:rsidRPr="008232C9" w:rsidRDefault="008232C9" w:rsidP="008232C9">
            <w:pPr>
              <w:numPr>
                <w:ilvl w:val="0"/>
                <w:numId w:val="46"/>
              </w:numPr>
              <w:tabs>
                <w:tab w:val="left" w:pos="432"/>
                <w:tab w:val="num" w:pos="648"/>
              </w:tabs>
              <w:ind w:left="0" w:firstLine="252"/>
              <w:jc w:val="both"/>
            </w:pPr>
            <w:r w:rsidRPr="008232C9">
              <w:lastRenderedPageBreak/>
              <w:t xml:space="preserve">Выполнение работ не должно препятствовать или создавать неудобства в работе сотрудников Заказчика или представлять угрозу.  </w:t>
            </w:r>
          </w:p>
          <w:p w14:paraId="0BEF11F3" w14:textId="77777777" w:rsidR="008232C9" w:rsidRPr="008232C9" w:rsidRDefault="008232C9" w:rsidP="008232C9">
            <w:pPr>
              <w:numPr>
                <w:ilvl w:val="0"/>
                <w:numId w:val="46"/>
              </w:numPr>
              <w:tabs>
                <w:tab w:val="left" w:pos="432"/>
                <w:tab w:val="num" w:pos="648"/>
              </w:tabs>
              <w:ind w:left="0" w:firstLine="252"/>
              <w:jc w:val="both"/>
            </w:pPr>
            <w:r w:rsidRPr="008232C9">
              <w:t>При выполнении Работ Подрядчик должен:</w:t>
            </w:r>
          </w:p>
          <w:p w14:paraId="6D903F23" w14:textId="77777777" w:rsidR="008232C9" w:rsidRPr="008232C9" w:rsidRDefault="008232C9" w:rsidP="008232C9">
            <w:pPr>
              <w:numPr>
                <w:ilvl w:val="1"/>
                <w:numId w:val="46"/>
              </w:numPr>
              <w:tabs>
                <w:tab w:val="left" w:pos="519"/>
              </w:tabs>
              <w:ind w:left="-27" w:firstLine="252"/>
              <w:jc w:val="both"/>
            </w:pPr>
            <w:r w:rsidRPr="008232C9">
              <w:t>Провести инструктаж работникам по технике   безопасности с оформлением соответствующих документов.</w:t>
            </w:r>
          </w:p>
          <w:p w14:paraId="51D313D4" w14:textId="77777777" w:rsidR="008232C9" w:rsidRPr="008232C9" w:rsidRDefault="008232C9" w:rsidP="008232C9">
            <w:pPr>
              <w:numPr>
                <w:ilvl w:val="1"/>
                <w:numId w:val="46"/>
              </w:numPr>
              <w:tabs>
                <w:tab w:val="left" w:pos="519"/>
              </w:tabs>
              <w:ind w:left="0" w:firstLine="252"/>
              <w:jc w:val="both"/>
            </w:pPr>
            <w:r w:rsidRPr="008232C9">
              <w:t>Предоставить Заказчику вместе с результатом Работ всю исполнительную документацию.</w:t>
            </w:r>
          </w:p>
          <w:p w14:paraId="29AC9E6F" w14:textId="77777777" w:rsidR="008232C9" w:rsidRPr="008232C9" w:rsidRDefault="008232C9" w:rsidP="008232C9">
            <w:pPr>
              <w:numPr>
                <w:ilvl w:val="1"/>
                <w:numId w:val="46"/>
              </w:numPr>
              <w:tabs>
                <w:tab w:val="left" w:pos="519"/>
              </w:tabs>
              <w:ind w:left="252" w:firstLine="252"/>
              <w:jc w:val="both"/>
            </w:pPr>
            <w:r w:rsidRPr="008232C9">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5E46C9CF" w14:textId="77777777" w:rsidR="008232C9" w:rsidRPr="008232C9" w:rsidRDefault="008232C9" w:rsidP="008232C9">
            <w:pPr>
              <w:tabs>
                <w:tab w:val="left" w:pos="519"/>
              </w:tabs>
              <w:jc w:val="both"/>
            </w:pPr>
          </w:p>
        </w:tc>
      </w:tr>
      <w:tr w:rsidR="008232C9" w:rsidRPr="008232C9" w14:paraId="316C51E8" w14:textId="77777777" w:rsidTr="009776AF">
        <w:tc>
          <w:tcPr>
            <w:tcW w:w="2694" w:type="dxa"/>
            <w:tcBorders>
              <w:top w:val="single" w:sz="4" w:space="0" w:color="auto"/>
              <w:left w:val="single" w:sz="4" w:space="0" w:color="auto"/>
              <w:bottom w:val="single" w:sz="4" w:space="0" w:color="auto"/>
              <w:right w:val="single" w:sz="4" w:space="0" w:color="auto"/>
            </w:tcBorders>
            <w:shd w:val="clear" w:color="auto" w:fill="FFFFFF"/>
          </w:tcPr>
          <w:p w14:paraId="4066B363" w14:textId="77777777" w:rsidR="008232C9" w:rsidRPr="008232C9" w:rsidRDefault="008232C9" w:rsidP="008232C9">
            <w:r w:rsidRPr="008232C9">
              <w:lastRenderedPageBreak/>
              <w:t>14. Документы, передаваемые подрядчику после заключения Контракта: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EFCA486" w14:textId="77777777" w:rsidR="008232C9" w:rsidRPr="008232C9" w:rsidRDefault="008232C9" w:rsidP="008232C9">
            <w:pPr>
              <w:tabs>
                <w:tab w:val="left" w:pos="612"/>
              </w:tabs>
              <w:autoSpaceDE w:val="0"/>
              <w:jc w:val="both"/>
            </w:pPr>
            <w:r w:rsidRPr="008232C9">
              <w:t>1.Рабочий проект «Техническое перевооружение (капитальный ремонт) Котельной по пер. Кооперативный, 31, г. Керчь Республики Крым»</w:t>
            </w:r>
          </w:p>
          <w:p w14:paraId="7D406E0F" w14:textId="77777777" w:rsidR="008232C9" w:rsidRPr="008232C9" w:rsidRDefault="008232C9" w:rsidP="008232C9">
            <w:pPr>
              <w:tabs>
                <w:tab w:val="left" w:pos="612"/>
              </w:tabs>
              <w:autoSpaceDE w:val="0"/>
              <w:jc w:val="both"/>
            </w:pPr>
            <w:r w:rsidRPr="008232C9">
              <w:t>2.Сметная документация «Техническое перевооружение (капитальный ремонт) Котельной по пер. Кооперативный, 31, г. Керчь Республики Крым»:</w:t>
            </w:r>
          </w:p>
          <w:p w14:paraId="2BCB3D4C" w14:textId="77777777" w:rsidR="008232C9" w:rsidRPr="008232C9" w:rsidRDefault="008232C9" w:rsidP="008232C9">
            <w:pPr>
              <w:tabs>
                <w:tab w:val="left" w:pos="612"/>
              </w:tabs>
              <w:autoSpaceDE w:val="0"/>
              <w:jc w:val="both"/>
            </w:pPr>
            <w:r w:rsidRPr="008232C9">
              <w:t xml:space="preserve">        -сводный сметный расчет стоимости строительства (капитального ремонта) в ценах 3-й квартал 2022г.;</w:t>
            </w:r>
          </w:p>
          <w:p w14:paraId="2EFB4C3A" w14:textId="77777777" w:rsidR="008232C9" w:rsidRPr="008232C9" w:rsidRDefault="008232C9" w:rsidP="008232C9">
            <w:pPr>
              <w:tabs>
                <w:tab w:val="left" w:pos="612"/>
              </w:tabs>
              <w:autoSpaceDE w:val="0"/>
              <w:jc w:val="both"/>
            </w:pPr>
            <w:r w:rsidRPr="008232C9">
              <w:t xml:space="preserve">         -Сводный сметный расчет стоимости строительства (капитального ремонта) в ценах 2022 года;</w:t>
            </w:r>
          </w:p>
          <w:p w14:paraId="79A808B6" w14:textId="77777777" w:rsidR="008232C9" w:rsidRPr="008232C9" w:rsidRDefault="008232C9" w:rsidP="008232C9">
            <w:pPr>
              <w:numPr>
                <w:ilvl w:val="0"/>
                <w:numId w:val="51"/>
              </w:numPr>
              <w:tabs>
                <w:tab w:val="left" w:pos="612"/>
                <w:tab w:val="num" w:pos="972"/>
              </w:tabs>
              <w:autoSpaceDE w:val="0"/>
              <w:ind w:left="0" w:firstLine="792"/>
              <w:jc w:val="both"/>
            </w:pPr>
            <w:r w:rsidRPr="008232C9">
              <w:t>Локальная смета № 02-01-01;</w:t>
            </w:r>
          </w:p>
          <w:p w14:paraId="3E631E6F" w14:textId="77777777" w:rsidR="008232C9" w:rsidRPr="008232C9" w:rsidRDefault="008232C9" w:rsidP="008232C9">
            <w:pPr>
              <w:numPr>
                <w:ilvl w:val="0"/>
                <w:numId w:val="51"/>
              </w:numPr>
              <w:tabs>
                <w:tab w:val="left" w:pos="612"/>
                <w:tab w:val="num" w:pos="972"/>
              </w:tabs>
              <w:ind w:left="0" w:firstLine="792"/>
              <w:jc w:val="both"/>
            </w:pPr>
            <w:r w:rsidRPr="008232C9">
              <w:t>Локальная ресурсная ведомость № 02-01-01;</w:t>
            </w:r>
          </w:p>
          <w:p w14:paraId="7B936CF3" w14:textId="77777777" w:rsidR="008232C9" w:rsidRPr="008232C9" w:rsidRDefault="008232C9" w:rsidP="008232C9">
            <w:pPr>
              <w:numPr>
                <w:ilvl w:val="0"/>
                <w:numId w:val="51"/>
              </w:numPr>
              <w:tabs>
                <w:tab w:val="left" w:pos="612"/>
                <w:tab w:val="num" w:pos="972"/>
              </w:tabs>
              <w:ind w:left="0" w:firstLine="792"/>
              <w:jc w:val="both"/>
            </w:pPr>
            <w:r w:rsidRPr="008232C9">
              <w:t>Ведомости работ объемов.</w:t>
            </w:r>
          </w:p>
          <w:p w14:paraId="61C7A44E" w14:textId="77777777" w:rsidR="008232C9" w:rsidRPr="008232C9" w:rsidRDefault="008232C9" w:rsidP="008232C9">
            <w:pPr>
              <w:tabs>
                <w:tab w:val="left" w:pos="612"/>
              </w:tabs>
              <w:jc w:val="both"/>
            </w:pPr>
            <w:r w:rsidRPr="008232C9">
              <w:t xml:space="preserve">3.Положительное заключение повторной государственной экспертизы проверки достоверности определения сметной стоимости </w:t>
            </w:r>
            <w:r w:rsidRPr="008232C9">
              <w:br/>
              <w:t xml:space="preserve">ГАУ РК «Государственная строительная экспертиза» </w:t>
            </w:r>
          </w:p>
          <w:p w14:paraId="42F73242" w14:textId="77777777" w:rsidR="008232C9" w:rsidRPr="008232C9" w:rsidRDefault="008232C9" w:rsidP="008232C9">
            <w:pPr>
              <w:tabs>
                <w:tab w:val="left" w:pos="612"/>
              </w:tabs>
              <w:jc w:val="both"/>
            </w:pPr>
            <w:r w:rsidRPr="008232C9">
              <w:rPr>
                <w:color w:val="000000" w:themeColor="text1"/>
              </w:rPr>
              <w:t xml:space="preserve">№91-1-1-2-088371-2022 от 15.12.2022г. Документация </w:t>
            </w:r>
            <w:r w:rsidRPr="008232C9">
              <w:t>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14:paraId="204FD35D" w14:textId="77777777" w:rsidR="008232C9" w:rsidRPr="008232C9" w:rsidRDefault="008232C9" w:rsidP="008232C9">
            <w:pPr>
              <w:tabs>
                <w:tab w:val="left" w:pos="612"/>
              </w:tabs>
              <w:ind w:firstLine="432"/>
              <w:jc w:val="both"/>
              <w:rPr>
                <w:highlight w:val="yellow"/>
              </w:rPr>
            </w:pPr>
          </w:p>
        </w:tc>
      </w:tr>
    </w:tbl>
    <w:p w14:paraId="238EF0D3" w14:textId="77777777" w:rsidR="008232C9" w:rsidRPr="008232C9" w:rsidRDefault="008232C9" w:rsidP="008232C9">
      <w:pPr>
        <w:rPr>
          <w:b/>
          <w:sz w:val="28"/>
          <w:szCs w:val="28"/>
        </w:rPr>
      </w:pPr>
    </w:p>
    <w:p w14:paraId="3DB98354" w14:textId="77777777" w:rsidR="008232C9" w:rsidRPr="008232C9" w:rsidRDefault="008232C9" w:rsidP="008232C9"/>
    <w:tbl>
      <w:tblPr>
        <w:tblW w:w="5115" w:type="pct"/>
        <w:tblInd w:w="-72" w:type="dxa"/>
        <w:tblLook w:val="00A0" w:firstRow="1" w:lastRow="0" w:firstColumn="1" w:lastColumn="0" w:noHBand="0" w:noVBand="0"/>
      </w:tblPr>
      <w:tblGrid>
        <w:gridCol w:w="5086"/>
        <w:gridCol w:w="5210"/>
      </w:tblGrid>
      <w:tr w:rsidR="008232C9" w:rsidRPr="008232C9" w14:paraId="177BD823" w14:textId="77777777" w:rsidTr="009776AF">
        <w:tc>
          <w:tcPr>
            <w:tcW w:w="2470" w:type="pct"/>
          </w:tcPr>
          <w:p w14:paraId="10EFFB98" w14:textId="77777777" w:rsidR="008232C9" w:rsidRPr="008232C9" w:rsidRDefault="008232C9" w:rsidP="008232C9">
            <w:pPr>
              <w:keepNext/>
              <w:rPr>
                <w:b/>
                <w:bCs/>
              </w:rPr>
            </w:pPr>
            <w:r w:rsidRPr="008232C9">
              <w:rPr>
                <w:b/>
                <w:bCs/>
              </w:rPr>
              <w:t>ЗАКАЗЧИК:</w:t>
            </w:r>
          </w:p>
          <w:p w14:paraId="6193B408" w14:textId="77777777" w:rsidR="008232C9" w:rsidRPr="008232C9" w:rsidRDefault="008232C9" w:rsidP="008232C9">
            <w:pPr>
              <w:keepNext/>
            </w:pPr>
          </w:p>
        </w:tc>
        <w:tc>
          <w:tcPr>
            <w:tcW w:w="2530" w:type="pct"/>
          </w:tcPr>
          <w:p w14:paraId="7A6E917C" w14:textId="77777777" w:rsidR="008232C9" w:rsidRPr="008232C9" w:rsidRDefault="008232C9" w:rsidP="008232C9">
            <w:pPr>
              <w:keepNext/>
              <w:rPr>
                <w:b/>
                <w:bCs/>
              </w:rPr>
            </w:pPr>
            <w:r w:rsidRPr="008232C9">
              <w:rPr>
                <w:b/>
              </w:rPr>
              <w:t>ИСПОЛНИТЕЛЬ:</w:t>
            </w:r>
          </w:p>
          <w:p w14:paraId="7ED0488A" w14:textId="77777777" w:rsidR="008232C9" w:rsidRPr="008232C9" w:rsidRDefault="008232C9" w:rsidP="008232C9">
            <w:pPr>
              <w:keepNext/>
              <w:tabs>
                <w:tab w:val="left" w:pos="4425"/>
              </w:tabs>
              <w:rPr>
                <w:b/>
              </w:rPr>
            </w:pPr>
          </w:p>
        </w:tc>
      </w:tr>
      <w:tr w:rsidR="008232C9" w:rsidRPr="008232C9" w14:paraId="519401B4" w14:textId="77777777" w:rsidTr="009776AF">
        <w:tc>
          <w:tcPr>
            <w:tcW w:w="2470" w:type="pct"/>
          </w:tcPr>
          <w:p w14:paraId="051F6FE4" w14:textId="77777777" w:rsidR="008232C9" w:rsidRPr="008232C9" w:rsidRDefault="008232C9" w:rsidP="008232C9">
            <w:pPr>
              <w:keepNext/>
              <w:jc w:val="both"/>
              <w:rPr>
                <w:b/>
              </w:rPr>
            </w:pPr>
            <w:r w:rsidRPr="008232C9">
              <w:rPr>
                <w:b/>
              </w:rPr>
              <w:t xml:space="preserve">Заместитель генерального директора </w:t>
            </w:r>
          </w:p>
          <w:p w14:paraId="221421A5" w14:textId="77777777" w:rsidR="008232C9" w:rsidRPr="008232C9" w:rsidRDefault="008232C9" w:rsidP="008232C9">
            <w:pPr>
              <w:keepNext/>
              <w:jc w:val="both"/>
              <w:rPr>
                <w:b/>
              </w:rPr>
            </w:pPr>
            <w:r w:rsidRPr="008232C9">
              <w:rPr>
                <w:b/>
              </w:rPr>
              <w:t>по капитальному строительству</w:t>
            </w:r>
          </w:p>
          <w:p w14:paraId="795B8A09" w14:textId="77777777" w:rsidR="008232C9" w:rsidRPr="008232C9" w:rsidRDefault="008232C9" w:rsidP="008232C9">
            <w:pPr>
              <w:keepNext/>
              <w:suppressAutoHyphens/>
              <w:jc w:val="both"/>
              <w:rPr>
                <w:b/>
              </w:rPr>
            </w:pPr>
          </w:p>
          <w:p w14:paraId="47CB65F8" w14:textId="77777777" w:rsidR="008232C9" w:rsidRPr="008232C9" w:rsidRDefault="008232C9" w:rsidP="008232C9">
            <w:pPr>
              <w:keepNext/>
              <w:suppressAutoHyphens/>
              <w:jc w:val="both"/>
              <w:rPr>
                <w:b/>
              </w:rPr>
            </w:pPr>
          </w:p>
          <w:p w14:paraId="6113A7BE" w14:textId="77777777" w:rsidR="008232C9" w:rsidRPr="008232C9" w:rsidRDefault="008232C9" w:rsidP="008232C9">
            <w:pPr>
              <w:keepNext/>
              <w:suppressAutoHyphens/>
              <w:jc w:val="both"/>
              <w:rPr>
                <w:b/>
              </w:rPr>
            </w:pPr>
            <w:r w:rsidRPr="008232C9">
              <w:rPr>
                <w:b/>
              </w:rPr>
              <w:t>_________________ Прилипко Д.В.</w:t>
            </w:r>
          </w:p>
          <w:p w14:paraId="4A171D42" w14:textId="77777777" w:rsidR="008232C9" w:rsidRPr="008232C9" w:rsidRDefault="008232C9" w:rsidP="008232C9">
            <w:pPr>
              <w:keepNext/>
              <w:suppressAutoHyphens/>
              <w:jc w:val="both"/>
              <w:rPr>
                <w:b/>
              </w:rPr>
            </w:pPr>
            <w:r w:rsidRPr="008232C9">
              <w:rPr>
                <w:lang w:eastAsia="ar-SA"/>
              </w:rPr>
              <w:t>м.п.</w:t>
            </w:r>
          </w:p>
          <w:p w14:paraId="73CA42C4" w14:textId="77777777" w:rsidR="008232C9" w:rsidRPr="008232C9" w:rsidRDefault="008232C9" w:rsidP="008232C9">
            <w:pPr>
              <w:keepNext/>
              <w:suppressAutoHyphens/>
              <w:jc w:val="both"/>
              <w:rPr>
                <w:lang w:eastAsia="zh-CN"/>
              </w:rPr>
            </w:pPr>
          </w:p>
        </w:tc>
        <w:tc>
          <w:tcPr>
            <w:tcW w:w="2530" w:type="pct"/>
          </w:tcPr>
          <w:p w14:paraId="31705895" w14:textId="77777777" w:rsidR="008232C9" w:rsidRPr="008232C9" w:rsidRDefault="008232C9" w:rsidP="008232C9">
            <w:pPr>
              <w:keepNext/>
              <w:tabs>
                <w:tab w:val="left" w:pos="4425"/>
              </w:tabs>
              <w:jc w:val="both"/>
            </w:pPr>
          </w:p>
          <w:p w14:paraId="3E031DE0" w14:textId="77777777" w:rsidR="008232C9" w:rsidRPr="008232C9" w:rsidRDefault="008232C9" w:rsidP="008232C9">
            <w:pPr>
              <w:keepNext/>
              <w:tabs>
                <w:tab w:val="left" w:pos="4425"/>
              </w:tabs>
              <w:jc w:val="both"/>
            </w:pPr>
          </w:p>
          <w:p w14:paraId="189DFABC" w14:textId="77777777" w:rsidR="008232C9" w:rsidRPr="008232C9" w:rsidRDefault="008232C9" w:rsidP="008232C9">
            <w:pPr>
              <w:keepNext/>
              <w:tabs>
                <w:tab w:val="left" w:pos="4425"/>
              </w:tabs>
              <w:jc w:val="both"/>
            </w:pPr>
          </w:p>
          <w:p w14:paraId="7FA8C866" w14:textId="77777777" w:rsidR="008232C9" w:rsidRPr="008232C9" w:rsidRDefault="008232C9" w:rsidP="008232C9">
            <w:pPr>
              <w:keepNext/>
              <w:snapToGrid w:val="0"/>
              <w:jc w:val="both"/>
            </w:pPr>
          </w:p>
          <w:p w14:paraId="091CE38C" w14:textId="77777777" w:rsidR="008232C9" w:rsidRPr="008232C9" w:rsidRDefault="008232C9" w:rsidP="008232C9">
            <w:pPr>
              <w:keepNext/>
              <w:snapToGrid w:val="0"/>
              <w:jc w:val="both"/>
              <w:rPr>
                <w:b/>
              </w:rPr>
            </w:pPr>
            <w:r w:rsidRPr="008232C9">
              <w:t xml:space="preserve">______________ </w:t>
            </w:r>
          </w:p>
          <w:p w14:paraId="34523A51" w14:textId="77777777" w:rsidR="008232C9" w:rsidRPr="008232C9" w:rsidRDefault="008232C9" w:rsidP="008232C9">
            <w:pPr>
              <w:keepNext/>
              <w:snapToGrid w:val="0"/>
              <w:jc w:val="both"/>
            </w:pPr>
            <w:r w:rsidRPr="008232C9">
              <w:rPr>
                <w:lang w:eastAsia="ar-SA"/>
              </w:rPr>
              <w:t>м.п.</w:t>
            </w:r>
          </w:p>
        </w:tc>
      </w:tr>
    </w:tbl>
    <w:p w14:paraId="36122CC9" w14:textId="77777777" w:rsidR="008232C9" w:rsidRPr="008232C9" w:rsidRDefault="008232C9" w:rsidP="008232C9">
      <w:pPr>
        <w:keepNext/>
      </w:pPr>
    </w:p>
    <w:p w14:paraId="724CDF0D" w14:textId="77777777" w:rsidR="008232C9" w:rsidRPr="008232C9" w:rsidRDefault="008232C9" w:rsidP="008232C9">
      <w:pPr>
        <w:keepNext/>
        <w:contextualSpacing/>
        <w:rPr>
          <w:i/>
          <w:sz w:val="20"/>
          <w:szCs w:val="20"/>
          <w:lang w:eastAsia="zh-CN" w:bidi="hi-IN"/>
        </w:rPr>
        <w:sectPr w:rsidR="008232C9" w:rsidRPr="008232C9" w:rsidSect="009776AF">
          <w:headerReference w:type="even" r:id="rId43"/>
          <w:footerReference w:type="even" r:id="rId44"/>
          <w:headerReference w:type="first" r:id="rId45"/>
          <w:footerReference w:type="first" r:id="rId46"/>
          <w:pgSz w:w="11906" w:h="16838" w:code="9"/>
          <w:pgMar w:top="568" w:right="707" w:bottom="568" w:left="1134" w:header="0" w:footer="116" w:gutter="0"/>
          <w:cols w:space="720"/>
          <w:docGrid w:linePitch="360"/>
        </w:sectPr>
      </w:pPr>
    </w:p>
    <w:p w14:paraId="0A15F33B" w14:textId="555EDE2D" w:rsidR="008232C9" w:rsidRPr="008232C9" w:rsidRDefault="008232C9" w:rsidP="008232C9">
      <w:pPr>
        <w:contextualSpacing/>
        <w:jc w:val="right"/>
        <w:rPr>
          <w:sz w:val="22"/>
        </w:rPr>
      </w:pPr>
      <w:r w:rsidRPr="008232C9">
        <w:rPr>
          <w:noProof/>
        </w:rPr>
        <w:lastRenderedPageBreak/>
        <mc:AlternateContent>
          <mc:Choice Requires="wps">
            <w:drawing>
              <wp:anchor distT="72390" distB="72390" distL="72390" distR="72390" simplePos="0" relativeHeight="251658240" behindDoc="0" locked="0" layoutInCell="1" allowOverlap="1" wp14:anchorId="68182699" wp14:editId="45833396">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18D9786" w14:textId="77777777" w:rsidR="0034170A" w:rsidRDefault="0034170A" w:rsidP="008232C9">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699"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018D9786" w14:textId="77777777" w:rsidR="0034170A" w:rsidRDefault="0034170A" w:rsidP="008232C9">
                      <w:pPr>
                        <w:pStyle w:val="FrameContents"/>
                      </w:pPr>
                    </w:p>
                  </w:txbxContent>
                </v:textbox>
              </v:shape>
            </w:pict>
          </mc:Fallback>
        </mc:AlternateContent>
      </w:r>
      <w:r w:rsidRPr="008232C9">
        <w:rPr>
          <w:sz w:val="22"/>
        </w:rPr>
        <w:t>Приложение №1.2. к Контракту</w:t>
      </w:r>
    </w:p>
    <w:p w14:paraId="0720DB81" w14:textId="77777777" w:rsidR="008232C9" w:rsidRPr="008232C9" w:rsidRDefault="008232C9" w:rsidP="008232C9">
      <w:pPr>
        <w:contextualSpacing/>
        <w:jc w:val="right"/>
        <w:rPr>
          <w:sz w:val="22"/>
        </w:rPr>
      </w:pPr>
      <w:r w:rsidRPr="008232C9">
        <w:rPr>
          <w:sz w:val="22"/>
        </w:rPr>
        <w:t>от «___» ________2022 г. №______</w:t>
      </w:r>
    </w:p>
    <w:p w14:paraId="129198C4" w14:textId="77777777" w:rsidR="008232C9" w:rsidRPr="008232C9" w:rsidRDefault="008232C9" w:rsidP="008232C9">
      <w:pPr>
        <w:widowControl w:val="0"/>
        <w:suppressAutoHyphens/>
        <w:contextualSpacing/>
        <w:jc w:val="center"/>
        <w:outlineLvl w:val="0"/>
        <w:rPr>
          <w:rFonts w:eastAsia="MS Mincho"/>
          <w:b/>
          <w:kern w:val="1"/>
          <w:lang w:eastAsia="en-US" w:bidi="hi-IN"/>
        </w:rPr>
      </w:pPr>
      <w:r w:rsidRPr="008232C9">
        <w:rPr>
          <w:rFonts w:eastAsia="MS Mincho"/>
          <w:b/>
          <w:kern w:val="1"/>
          <w:lang w:eastAsia="en-US" w:bidi="hi-IN"/>
        </w:rPr>
        <w:t xml:space="preserve">Сводная смета </w:t>
      </w:r>
    </w:p>
    <w:p w14:paraId="769E53D1" w14:textId="77777777" w:rsidR="008232C9" w:rsidRPr="008232C9" w:rsidRDefault="008232C9" w:rsidP="008232C9">
      <w:pPr>
        <w:widowControl w:val="0"/>
        <w:suppressAutoHyphens/>
        <w:contextualSpacing/>
        <w:outlineLvl w:val="0"/>
        <w:rPr>
          <w:rFonts w:eastAsia="MS Mincho"/>
          <w:b/>
          <w:kern w:val="1"/>
          <w:lang w:eastAsia="en-US" w:bidi="hi-IN"/>
        </w:rPr>
      </w:pPr>
      <w:r w:rsidRPr="008232C9">
        <w:rPr>
          <w:rFonts w:eastAsia="MS Mincho"/>
          <w:b/>
          <w:kern w:val="1"/>
          <w:lang w:eastAsia="en-US" w:bidi="hi-IN"/>
        </w:rPr>
        <w:t xml:space="preserve">                                                                              на выполнение работ по объекту: </w:t>
      </w:r>
    </w:p>
    <w:p w14:paraId="3302771B" w14:textId="77777777" w:rsidR="008232C9" w:rsidRPr="008232C9" w:rsidRDefault="008232C9" w:rsidP="008232C9">
      <w:pPr>
        <w:widowControl w:val="0"/>
        <w:suppressAutoHyphens/>
        <w:contextualSpacing/>
        <w:outlineLvl w:val="0"/>
        <w:rPr>
          <w:i/>
          <w:sz w:val="20"/>
          <w:szCs w:val="20"/>
        </w:rPr>
      </w:pPr>
      <w:r w:rsidRPr="008232C9">
        <w:rPr>
          <w:rFonts w:eastAsia="MS Mincho"/>
          <w:b/>
          <w:kern w:val="1"/>
          <w:lang w:eastAsia="en-US" w:bidi="hi-IN"/>
        </w:rPr>
        <w:t xml:space="preserve">             «Техническое перевооружение (капитальный ремонт) Котельной по пер. Кооперативный, 31, г. Керчь Республики Крым»</w:t>
      </w:r>
    </w:p>
    <w:tbl>
      <w:tblPr>
        <w:tblW w:w="16029" w:type="dxa"/>
        <w:tblInd w:w="-709" w:type="dxa"/>
        <w:tblLook w:val="04A0" w:firstRow="1" w:lastRow="0" w:firstColumn="1" w:lastColumn="0" w:noHBand="0" w:noVBand="1"/>
      </w:tblPr>
      <w:tblGrid>
        <w:gridCol w:w="520"/>
        <w:gridCol w:w="2306"/>
        <w:gridCol w:w="4687"/>
        <w:gridCol w:w="1669"/>
        <w:gridCol w:w="1766"/>
        <w:gridCol w:w="1693"/>
        <w:gridCol w:w="1907"/>
        <w:gridCol w:w="1481"/>
      </w:tblGrid>
      <w:tr w:rsidR="008232C9" w:rsidRPr="008232C9" w14:paraId="5A47688C" w14:textId="77777777" w:rsidTr="009776AF">
        <w:trPr>
          <w:trHeight w:val="255"/>
        </w:trPr>
        <w:tc>
          <w:tcPr>
            <w:tcW w:w="520" w:type="dxa"/>
            <w:tcBorders>
              <w:top w:val="nil"/>
              <w:left w:val="nil"/>
              <w:bottom w:val="nil"/>
              <w:right w:val="nil"/>
            </w:tcBorders>
            <w:shd w:val="clear" w:color="auto" w:fill="auto"/>
            <w:noWrap/>
            <w:hideMark/>
          </w:tcPr>
          <w:p w14:paraId="00A01C28" w14:textId="77777777" w:rsidR="008232C9" w:rsidRPr="008232C9" w:rsidRDefault="008232C9" w:rsidP="008232C9">
            <w:pPr>
              <w:contextualSpacing/>
              <w:jc w:val="center"/>
            </w:pPr>
          </w:p>
        </w:tc>
        <w:tc>
          <w:tcPr>
            <w:tcW w:w="6993" w:type="dxa"/>
            <w:gridSpan w:val="2"/>
            <w:tcBorders>
              <w:top w:val="nil"/>
              <w:left w:val="nil"/>
              <w:bottom w:val="nil"/>
              <w:right w:val="nil"/>
            </w:tcBorders>
            <w:shd w:val="clear" w:color="auto" w:fill="auto"/>
            <w:noWrap/>
            <w:hideMark/>
          </w:tcPr>
          <w:p w14:paraId="1964D9BD" w14:textId="77777777" w:rsidR="008232C9" w:rsidRPr="008232C9" w:rsidRDefault="008232C9" w:rsidP="008232C9">
            <w:pPr>
              <w:contextualSpacing/>
            </w:pPr>
            <w:r w:rsidRPr="008232C9">
              <w:rPr>
                <w:sz w:val="22"/>
                <w:szCs w:val="22"/>
              </w:rPr>
              <w:t xml:space="preserve">Составлена в ценах по состоянию на </w:t>
            </w:r>
            <w:r w:rsidRPr="008232C9">
              <w:rPr>
                <w:sz w:val="22"/>
                <w:szCs w:val="22"/>
                <w:lang w:val="en-US"/>
              </w:rPr>
              <w:t>II</w:t>
            </w:r>
            <w:r w:rsidRPr="008232C9">
              <w:rPr>
                <w:sz w:val="22"/>
                <w:szCs w:val="22"/>
              </w:rPr>
              <w:t xml:space="preserve">I квартал 2022 г. </w:t>
            </w:r>
          </w:p>
        </w:tc>
        <w:tc>
          <w:tcPr>
            <w:tcW w:w="1669" w:type="dxa"/>
            <w:tcBorders>
              <w:top w:val="nil"/>
              <w:left w:val="nil"/>
              <w:bottom w:val="nil"/>
              <w:right w:val="nil"/>
            </w:tcBorders>
            <w:shd w:val="clear" w:color="auto" w:fill="auto"/>
            <w:noWrap/>
            <w:vAlign w:val="center"/>
            <w:hideMark/>
          </w:tcPr>
          <w:p w14:paraId="4D01EBC5" w14:textId="77777777" w:rsidR="008232C9" w:rsidRPr="008232C9" w:rsidRDefault="008232C9" w:rsidP="008232C9">
            <w:pPr>
              <w:contextualSpacing/>
              <w:jc w:val="right"/>
            </w:pPr>
          </w:p>
        </w:tc>
        <w:tc>
          <w:tcPr>
            <w:tcW w:w="1766" w:type="dxa"/>
            <w:tcBorders>
              <w:top w:val="nil"/>
              <w:left w:val="nil"/>
              <w:bottom w:val="nil"/>
              <w:right w:val="nil"/>
            </w:tcBorders>
            <w:shd w:val="clear" w:color="auto" w:fill="auto"/>
            <w:noWrap/>
            <w:vAlign w:val="center"/>
            <w:hideMark/>
          </w:tcPr>
          <w:p w14:paraId="5DBECE2D" w14:textId="77777777" w:rsidR="008232C9" w:rsidRPr="008232C9" w:rsidRDefault="008232C9" w:rsidP="008232C9">
            <w:pPr>
              <w:contextualSpacing/>
              <w:jc w:val="center"/>
            </w:pPr>
          </w:p>
        </w:tc>
        <w:tc>
          <w:tcPr>
            <w:tcW w:w="1693" w:type="dxa"/>
            <w:tcBorders>
              <w:top w:val="nil"/>
              <w:left w:val="nil"/>
              <w:bottom w:val="nil"/>
              <w:right w:val="nil"/>
            </w:tcBorders>
            <w:shd w:val="clear" w:color="auto" w:fill="auto"/>
            <w:noWrap/>
            <w:vAlign w:val="center"/>
            <w:hideMark/>
          </w:tcPr>
          <w:p w14:paraId="7BF88230" w14:textId="77777777" w:rsidR="008232C9" w:rsidRPr="008232C9" w:rsidRDefault="008232C9" w:rsidP="008232C9">
            <w:pPr>
              <w:contextualSpacing/>
              <w:jc w:val="center"/>
            </w:pPr>
          </w:p>
        </w:tc>
        <w:tc>
          <w:tcPr>
            <w:tcW w:w="1907" w:type="dxa"/>
            <w:tcBorders>
              <w:top w:val="nil"/>
              <w:left w:val="nil"/>
              <w:bottom w:val="nil"/>
              <w:right w:val="nil"/>
            </w:tcBorders>
            <w:shd w:val="clear" w:color="auto" w:fill="auto"/>
            <w:noWrap/>
            <w:vAlign w:val="center"/>
            <w:hideMark/>
          </w:tcPr>
          <w:p w14:paraId="07A77695" w14:textId="77777777" w:rsidR="008232C9" w:rsidRPr="008232C9" w:rsidRDefault="008232C9" w:rsidP="008232C9">
            <w:pPr>
              <w:contextualSpacing/>
              <w:jc w:val="center"/>
            </w:pPr>
          </w:p>
        </w:tc>
        <w:tc>
          <w:tcPr>
            <w:tcW w:w="1481" w:type="dxa"/>
            <w:tcBorders>
              <w:top w:val="nil"/>
              <w:left w:val="nil"/>
              <w:bottom w:val="nil"/>
              <w:right w:val="nil"/>
            </w:tcBorders>
            <w:shd w:val="clear" w:color="auto" w:fill="auto"/>
            <w:noWrap/>
            <w:vAlign w:val="center"/>
            <w:hideMark/>
          </w:tcPr>
          <w:p w14:paraId="3E7CF172" w14:textId="77777777" w:rsidR="008232C9" w:rsidRPr="008232C9" w:rsidRDefault="008232C9" w:rsidP="008232C9">
            <w:pPr>
              <w:contextualSpacing/>
              <w:jc w:val="center"/>
            </w:pPr>
          </w:p>
        </w:tc>
      </w:tr>
      <w:tr w:rsidR="008232C9" w:rsidRPr="008232C9" w14:paraId="186F1031" w14:textId="77777777" w:rsidTr="009776AF">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29D4D" w14:textId="77777777" w:rsidR="008232C9" w:rsidRPr="008232C9" w:rsidRDefault="008232C9" w:rsidP="008232C9">
            <w:pPr>
              <w:contextualSpacing/>
              <w:jc w:val="center"/>
            </w:pPr>
            <w:r w:rsidRPr="008232C9">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94FAA" w14:textId="77777777" w:rsidR="008232C9" w:rsidRPr="008232C9" w:rsidRDefault="008232C9" w:rsidP="008232C9">
            <w:pPr>
              <w:contextualSpacing/>
              <w:jc w:val="center"/>
            </w:pPr>
            <w:r w:rsidRPr="008232C9">
              <w:rPr>
                <w:sz w:val="22"/>
                <w:szCs w:val="22"/>
              </w:rPr>
              <w:t>Номера сметных расчетов и смет</w:t>
            </w:r>
          </w:p>
        </w:tc>
        <w:tc>
          <w:tcPr>
            <w:tcW w:w="4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20B8C" w14:textId="77777777" w:rsidR="008232C9" w:rsidRPr="008232C9" w:rsidRDefault="008232C9" w:rsidP="008232C9">
            <w:pPr>
              <w:contextualSpacing/>
              <w:jc w:val="center"/>
            </w:pPr>
            <w:r w:rsidRPr="008232C9">
              <w:rPr>
                <w:sz w:val="22"/>
                <w:szCs w:val="22"/>
              </w:rPr>
              <w:t>Наименование глав, объектов, работ и затрат</w:t>
            </w:r>
          </w:p>
        </w:tc>
        <w:tc>
          <w:tcPr>
            <w:tcW w:w="70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11B039" w14:textId="77777777" w:rsidR="008232C9" w:rsidRPr="008232C9" w:rsidRDefault="008232C9" w:rsidP="008232C9">
            <w:pPr>
              <w:contextualSpacing/>
              <w:jc w:val="center"/>
            </w:pPr>
            <w:r w:rsidRPr="008232C9">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238F0" w14:textId="77777777" w:rsidR="008232C9" w:rsidRPr="008232C9" w:rsidRDefault="008232C9" w:rsidP="008232C9">
            <w:pPr>
              <w:contextualSpacing/>
              <w:jc w:val="center"/>
            </w:pPr>
            <w:r w:rsidRPr="008232C9">
              <w:rPr>
                <w:sz w:val="22"/>
                <w:szCs w:val="22"/>
              </w:rPr>
              <w:t>Общая сметная стоимость, тыс. руб.</w:t>
            </w:r>
          </w:p>
        </w:tc>
      </w:tr>
      <w:tr w:rsidR="008232C9" w:rsidRPr="008232C9" w14:paraId="42B99D93" w14:textId="77777777" w:rsidTr="009776AF">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7CCDE15" w14:textId="77777777" w:rsidR="008232C9" w:rsidRPr="008232C9" w:rsidRDefault="008232C9" w:rsidP="008232C9">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0970CF9E" w14:textId="77777777" w:rsidR="008232C9" w:rsidRPr="008232C9" w:rsidRDefault="008232C9" w:rsidP="008232C9">
            <w:pPr>
              <w:contextualSpacing/>
            </w:pPr>
          </w:p>
        </w:tc>
        <w:tc>
          <w:tcPr>
            <w:tcW w:w="4687" w:type="dxa"/>
            <w:vMerge/>
            <w:tcBorders>
              <w:top w:val="single" w:sz="4" w:space="0" w:color="auto"/>
              <w:left w:val="single" w:sz="4" w:space="0" w:color="auto"/>
              <w:bottom w:val="single" w:sz="4" w:space="0" w:color="auto"/>
              <w:right w:val="single" w:sz="4" w:space="0" w:color="auto"/>
            </w:tcBorders>
            <w:vAlign w:val="center"/>
            <w:hideMark/>
          </w:tcPr>
          <w:p w14:paraId="47D9A58F" w14:textId="77777777" w:rsidR="008232C9" w:rsidRPr="008232C9" w:rsidRDefault="008232C9" w:rsidP="008232C9">
            <w:pPr>
              <w:contextualSpacing/>
            </w:pP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14:paraId="03B12B88" w14:textId="77777777" w:rsidR="008232C9" w:rsidRPr="008232C9" w:rsidRDefault="008232C9" w:rsidP="008232C9">
            <w:pPr>
              <w:contextualSpacing/>
              <w:jc w:val="center"/>
            </w:pPr>
            <w:r w:rsidRPr="008232C9">
              <w:rPr>
                <w:sz w:val="22"/>
                <w:szCs w:val="22"/>
              </w:rPr>
              <w:t>строитель-</w:t>
            </w:r>
            <w:r w:rsidRPr="008232C9">
              <w:rPr>
                <w:sz w:val="22"/>
                <w:szCs w:val="22"/>
              </w:rPr>
              <w:br/>
              <w:t>ных работ</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14:paraId="3EDFA5F2" w14:textId="77777777" w:rsidR="008232C9" w:rsidRPr="008232C9" w:rsidRDefault="008232C9" w:rsidP="008232C9">
            <w:pPr>
              <w:contextualSpacing/>
              <w:jc w:val="center"/>
            </w:pPr>
            <w:r w:rsidRPr="008232C9">
              <w:rPr>
                <w:sz w:val="22"/>
                <w:szCs w:val="22"/>
              </w:rPr>
              <w:t>монтажных работ</w:t>
            </w:r>
          </w:p>
        </w:tc>
        <w:tc>
          <w:tcPr>
            <w:tcW w:w="1693" w:type="dxa"/>
            <w:vMerge w:val="restart"/>
            <w:tcBorders>
              <w:top w:val="nil"/>
              <w:left w:val="single" w:sz="4" w:space="0" w:color="auto"/>
              <w:bottom w:val="single" w:sz="4" w:space="0" w:color="auto"/>
              <w:right w:val="single" w:sz="4" w:space="0" w:color="auto"/>
            </w:tcBorders>
            <w:shd w:val="clear" w:color="auto" w:fill="auto"/>
            <w:vAlign w:val="center"/>
            <w:hideMark/>
          </w:tcPr>
          <w:p w14:paraId="24EE0ED4" w14:textId="77777777" w:rsidR="008232C9" w:rsidRPr="008232C9" w:rsidRDefault="008232C9" w:rsidP="008232C9">
            <w:pPr>
              <w:contextualSpacing/>
              <w:jc w:val="center"/>
            </w:pPr>
            <w:r w:rsidRPr="008232C9">
              <w:rPr>
                <w:sz w:val="22"/>
                <w:szCs w:val="22"/>
              </w:rPr>
              <w:t>оборудования, мебели, инвентаря</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14:paraId="5BBBB3A8" w14:textId="77777777" w:rsidR="008232C9" w:rsidRPr="008232C9" w:rsidRDefault="008232C9" w:rsidP="008232C9">
            <w:pPr>
              <w:contextualSpacing/>
              <w:jc w:val="center"/>
            </w:pPr>
            <w:r w:rsidRPr="008232C9">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AE8094D" w14:textId="77777777" w:rsidR="008232C9" w:rsidRPr="008232C9" w:rsidRDefault="008232C9" w:rsidP="008232C9">
            <w:pPr>
              <w:contextualSpacing/>
            </w:pPr>
          </w:p>
        </w:tc>
      </w:tr>
      <w:tr w:rsidR="008232C9" w:rsidRPr="008232C9" w14:paraId="292772EE" w14:textId="77777777" w:rsidTr="009776AF">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5DED8A2" w14:textId="77777777" w:rsidR="008232C9" w:rsidRPr="008232C9" w:rsidRDefault="008232C9" w:rsidP="008232C9">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31299C97" w14:textId="77777777" w:rsidR="008232C9" w:rsidRPr="008232C9" w:rsidRDefault="008232C9" w:rsidP="008232C9">
            <w:pPr>
              <w:contextualSpacing/>
            </w:pPr>
          </w:p>
        </w:tc>
        <w:tc>
          <w:tcPr>
            <w:tcW w:w="4687" w:type="dxa"/>
            <w:vMerge/>
            <w:tcBorders>
              <w:top w:val="single" w:sz="4" w:space="0" w:color="auto"/>
              <w:left w:val="single" w:sz="4" w:space="0" w:color="auto"/>
              <w:bottom w:val="single" w:sz="4" w:space="0" w:color="auto"/>
              <w:right w:val="single" w:sz="4" w:space="0" w:color="auto"/>
            </w:tcBorders>
            <w:vAlign w:val="center"/>
            <w:hideMark/>
          </w:tcPr>
          <w:p w14:paraId="24690940" w14:textId="77777777" w:rsidR="008232C9" w:rsidRPr="008232C9" w:rsidRDefault="008232C9" w:rsidP="008232C9">
            <w:pPr>
              <w:contextualSpacing/>
            </w:pPr>
          </w:p>
        </w:tc>
        <w:tc>
          <w:tcPr>
            <w:tcW w:w="1669" w:type="dxa"/>
            <w:vMerge/>
            <w:tcBorders>
              <w:top w:val="nil"/>
              <w:left w:val="single" w:sz="4" w:space="0" w:color="auto"/>
              <w:bottom w:val="single" w:sz="4" w:space="0" w:color="auto"/>
              <w:right w:val="single" w:sz="4" w:space="0" w:color="auto"/>
            </w:tcBorders>
            <w:vAlign w:val="center"/>
            <w:hideMark/>
          </w:tcPr>
          <w:p w14:paraId="6C949F29" w14:textId="77777777" w:rsidR="008232C9" w:rsidRPr="008232C9" w:rsidRDefault="008232C9" w:rsidP="008232C9">
            <w:pPr>
              <w:contextualSpacing/>
            </w:pPr>
          </w:p>
        </w:tc>
        <w:tc>
          <w:tcPr>
            <w:tcW w:w="1766" w:type="dxa"/>
            <w:vMerge/>
            <w:tcBorders>
              <w:top w:val="nil"/>
              <w:left w:val="single" w:sz="4" w:space="0" w:color="auto"/>
              <w:bottom w:val="single" w:sz="4" w:space="0" w:color="auto"/>
              <w:right w:val="single" w:sz="4" w:space="0" w:color="auto"/>
            </w:tcBorders>
            <w:vAlign w:val="center"/>
            <w:hideMark/>
          </w:tcPr>
          <w:p w14:paraId="1CAAC99A" w14:textId="77777777" w:rsidR="008232C9" w:rsidRPr="008232C9" w:rsidRDefault="008232C9" w:rsidP="008232C9">
            <w:pPr>
              <w:contextualSpacing/>
            </w:pPr>
          </w:p>
        </w:tc>
        <w:tc>
          <w:tcPr>
            <w:tcW w:w="1693" w:type="dxa"/>
            <w:vMerge/>
            <w:tcBorders>
              <w:top w:val="nil"/>
              <w:left w:val="single" w:sz="4" w:space="0" w:color="auto"/>
              <w:bottom w:val="single" w:sz="4" w:space="0" w:color="auto"/>
              <w:right w:val="single" w:sz="4" w:space="0" w:color="auto"/>
            </w:tcBorders>
            <w:vAlign w:val="center"/>
            <w:hideMark/>
          </w:tcPr>
          <w:p w14:paraId="5F04ED63" w14:textId="77777777" w:rsidR="008232C9" w:rsidRPr="008232C9" w:rsidRDefault="008232C9" w:rsidP="008232C9">
            <w:pPr>
              <w:contextualSpacing/>
            </w:pPr>
          </w:p>
        </w:tc>
        <w:tc>
          <w:tcPr>
            <w:tcW w:w="1907" w:type="dxa"/>
            <w:vMerge/>
            <w:tcBorders>
              <w:top w:val="nil"/>
              <w:left w:val="single" w:sz="4" w:space="0" w:color="auto"/>
              <w:bottom w:val="single" w:sz="4" w:space="0" w:color="auto"/>
              <w:right w:val="single" w:sz="4" w:space="0" w:color="auto"/>
            </w:tcBorders>
            <w:vAlign w:val="center"/>
            <w:hideMark/>
          </w:tcPr>
          <w:p w14:paraId="5B13E400" w14:textId="77777777" w:rsidR="008232C9" w:rsidRPr="008232C9" w:rsidRDefault="008232C9" w:rsidP="008232C9">
            <w:pPr>
              <w:contextualSpacing/>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51EC991" w14:textId="77777777" w:rsidR="008232C9" w:rsidRPr="008232C9" w:rsidRDefault="008232C9" w:rsidP="008232C9">
            <w:pPr>
              <w:contextualSpacing/>
            </w:pPr>
          </w:p>
        </w:tc>
      </w:tr>
      <w:tr w:rsidR="008232C9" w:rsidRPr="008232C9" w14:paraId="461A514B" w14:textId="77777777" w:rsidTr="009776AF">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970D13A" w14:textId="77777777" w:rsidR="008232C9" w:rsidRPr="008232C9" w:rsidRDefault="008232C9" w:rsidP="008232C9">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281783D3" w14:textId="77777777" w:rsidR="008232C9" w:rsidRPr="008232C9" w:rsidRDefault="008232C9" w:rsidP="008232C9">
            <w:pPr>
              <w:contextualSpacing/>
            </w:pPr>
          </w:p>
        </w:tc>
        <w:tc>
          <w:tcPr>
            <w:tcW w:w="4687" w:type="dxa"/>
            <w:vMerge/>
            <w:tcBorders>
              <w:top w:val="single" w:sz="4" w:space="0" w:color="auto"/>
              <w:left w:val="single" w:sz="4" w:space="0" w:color="auto"/>
              <w:bottom w:val="single" w:sz="4" w:space="0" w:color="auto"/>
              <w:right w:val="single" w:sz="4" w:space="0" w:color="auto"/>
            </w:tcBorders>
            <w:vAlign w:val="center"/>
            <w:hideMark/>
          </w:tcPr>
          <w:p w14:paraId="292902C1" w14:textId="77777777" w:rsidR="008232C9" w:rsidRPr="008232C9" w:rsidRDefault="008232C9" w:rsidP="008232C9">
            <w:pPr>
              <w:contextualSpacing/>
            </w:pPr>
          </w:p>
        </w:tc>
        <w:tc>
          <w:tcPr>
            <w:tcW w:w="1669" w:type="dxa"/>
            <w:vMerge/>
            <w:tcBorders>
              <w:top w:val="nil"/>
              <w:left w:val="single" w:sz="4" w:space="0" w:color="auto"/>
              <w:bottom w:val="single" w:sz="4" w:space="0" w:color="auto"/>
              <w:right w:val="single" w:sz="4" w:space="0" w:color="auto"/>
            </w:tcBorders>
            <w:vAlign w:val="center"/>
            <w:hideMark/>
          </w:tcPr>
          <w:p w14:paraId="255B7C6F" w14:textId="77777777" w:rsidR="008232C9" w:rsidRPr="008232C9" w:rsidRDefault="008232C9" w:rsidP="008232C9">
            <w:pPr>
              <w:contextualSpacing/>
            </w:pPr>
          </w:p>
        </w:tc>
        <w:tc>
          <w:tcPr>
            <w:tcW w:w="1766" w:type="dxa"/>
            <w:vMerge/>
            <w:tcBorders>
              <w:top w:val="nil"/>
              <w:left w:val="single" w:sz="4" w:space="0" w:color="auto"/>
              <w:bottom w:val="single" w:sz="4" w:space="0" w:color="auto"/>
              <w:right w:val="single" w:sz="4" w:space="0" w:color="auto"/>
            </w:tcBorders>
            <w:vAlign w:val="center"/>
            <w:hideMark/>
          </w:tcPr>
          <w:p w14:paraId="41C16B64" w14:textId="77777777" w:rsidR="008232C9" w:rsidRPr="008232C9" w:rsidRDefault="008232C9" w:rsidP="008232C9">
            <w:pPr>
              <w:contextualSpacing/>
            </w:pPr>
          </w:p>
        </w:tc>
        <w:tc>
          <w:tcPr>
            <w:tcW w:w="1693" w:type="dxa"/>
            <w:vMerge/>
            <w:tcBorders>
              <w:top w:val="nil"/>
              <w:left w:val="single" w:sz="4" w:space="0" w:color="auto"/>
              <w:bottom w:val="single" w:sz="4" w:space="0" w:color="auto"/>
              <w:right w:val="single" w:sz="4" w:space="0" w:color="auto"/>
            </w:tcBorders>
            <w:vAlign w:val="center"/>
            <w:hideMark/>
          </w:tcPr>
          <w:p w14:paraId="3441B698" w14:textId="77777777" w:rsidR="008232C9" w:rsidRPr="008232C9" w:rsidRDefault="008232C9" w:rsidP="008232C9">
            <w:pPr>
              <w:contextualSpacing/>
            </w:pPr>
          </w:p>
        </w:tc>
        <w:tc>
          <w:tcPr>
            <w:tcW w:w="1907" w:type="dxa"/>
            <w:vMerge/>
            <w:tcBorders>
              <w:top w:val="nil"/>
              <w:left w:val="single" w:sz="4" w:space="0" w:color="auto"/>
              <w:bottom w:val="single" w:sz="4" w:space="0" w:color="auto"/>
              <w:right w:val="single" w:sz="4" w:space="0" w:color="auto"/>
            </w:tcBorders>
            <w:vAlign w:val="center"/>
            <w:hideMark/>
          </w:tcPr>
          <w:p w14:paraId="5806A1D6" w14:textId="77777777" w:rsidR="008232C9" w:rsidRPr="008232C9" w:rsidRDefault="008232C9" w:rsidP="008232C9">
            <w:pPr>
              <w:contextualSpacing/>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17B6690" w14:textId="77777777" w:rsidR="008232C9" w:rsidRPr="008232C9" w:rsidRDefault="008232C9" w:rsidP="008232C9">
            <w:pPr>
              <w:contextualSpacing/>
            </w:pPr>
          </w:p>
        </w:tc>
      </w:tr>
      <w:tr w:rsidR="008232C9" w:rsidRPr="008232C9" w14:paraId="690F3EEB" w14:textId="77777777" w:rsidTr="009776AF">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7AAD7FD0" w14:textId="77777777" w:rsidR="008232C9" w:rsidRPr="008232C9" w:rsidRDefault="008232C9" w:rsidP="008232C9">
            <w:pPr>
              <w:contextualSpacing/>
              <w:jc w:val="center"/>
            </w:pPr>
            <w:r w:rsidRPr="008232C9">
              <w:rPr>
                <w:sz w:val="22"/>
                <w:szCs w:val="22"/>
              </w:rPr>
              <w:t>1</w:t>
            </w:r>
          </w:p>
        </w:tc>
        <w:tc>
          <w:tcPr>
            <w:tcW w:w="2306" w:type="dxa"/>
            <w:tcBorders>
              <w:top w:val="nil"/>
              <w:left w:val="nil"/>
              <w:bottom w:val="nil"/>
              <w:right w:val="single" w:sz="4" w:space="0" w:color="auto"/>
            </w:tcBorders>
            <w:shd w:val="clear" w:color="auto" w:fill="auto"/>
            <w:noWrap/>
            <w:vAlign w:val="center"/>
            <w:hideMark/>
          </w:tcPr>
          <w:p w14:paraId="6D0D3908" w14:textId="77777777" w:rsidR="008232C9" w:rsidRPr="008232C9" w:rsidRDefault="008232C9" w:rsidP="008232C9">
            <w:pPr>
              <w:contextualSpacing/>
              <w:jc w:val="center"/>
            </w:pPr>
            <w:r w:rsidRPr="008232C9">
              <w:rPr>
                <w:sz w:val="22"/>
                <w:szCs w:val="22"/>
              </w:rPr>
              <w:t>2</w:t>
            </w:r>
          </w:p>
        </w:tc>
        <w:tc>
          <w:tcPr>
            <w:tcW w:w="4687" w:type="dxa"/>
            <w:tcBorders>
              <w:top w:val="nil"/>
              <w:left w:val="nil"/>
              <w:bottom w:val="nil"/>
              <w:right w:val="single" w:sz="4" w:space="0" w:color="auto"/>
            </w:tcBorders>
            <w:shd w:val="clear" w:color="auto" w:fill="auto"/>
            <w:noWrap/>
            <w:vAlign w:val="center"/>
            <w:hideMark/>
          </w:tcPr>
          <w:p w14:paraId="2F51EC75" w14:textId="77777777" w:rsidR="008232C9" w:rsidRPr="008232C9" w:rsidRDefault="008232C9" w:rsidP="008232C9">
            <w:pPr>
              <w:contextualSpacing/>
              <w:jc w:val="center"/>
            </w:pPr>
            <w:r w:rsidRPr="008232C9">
              <w:rPr>
                <w:sz w:val="22"/>
                <w:szCs w:val="22"/>
              </w:rPr>
              <w:t>3</w:t>
            </w:r>
          </w:p>
        </w:tc>
        <w:tc>
          <w:tcPr>
            <w:tcW w:w="1669" w:type="dxa"/>
            <w:tcBorders>
              <w:top w:val="nil"/>
              <w:left w:val="nil"/>
              <w:bottom w:val="nil"/>
              <w:right w:val="single" w:sz="4" w:space="0" w:color="auto"/>
            </w:tcBorders>
            <w:shd w:val="clear" w:color="auto" w:fill="auto"/>
            <w:noWrap/>
            <w:vAlign w:val="center"/>
            <w:hideMark/>
          </w:tcPr>
          <w:p w14:paraId="74E9046A" w14:textId="77777777" w:rsidR="008232C9" w:rsidRPr="008232C9" w:rsidRDefault="008232C9" w:rsidP="008232C9">
            <w:pPr>
              <w:contextualSpacing/>
              <w:jc w:val="center"/>
            </w:pPr>
            <w:r w:rsidRPr="008232C9">
              <w:rPr>
                <w:sz w:val="22"/>
                <w:szCs w:val="22"/>
              </w:rPr>
              <w:t>4</w:t>
            </w:r>
          </w:p>
        </w:tc>
        <w:tc>
          <w:tcPr>
            <w:tcW w:w="1766" w:type="dxa"/>
            <w:tcBorders>
              <w:top w:val="nil"/>
              <w:left w:val="nil"/>
              <w:bottom w:val="nil"/>
              <w:right w:val="single" w:sz="4" w:space="0" w:color="auto"/>
            </w:tcBorders>
            <w:shd w:val="clear" w:color="auto" w:fill="auto"/>
            <w:noWrap/>
            <w:vAlign w:val="center"/>
            <w:hideMark/>
          </w:tcPr>
          <w:p w14:paraId="2A5B5464" w14:textId="77777777" w:rsidR="008232C9" w:rsidRPr="008232C9" w:rsidRDefault="008232C9" w:rsidP="008232C9">
            <w:pPr>
              <w:contextualSpacing/>
              <w:jc w:val="center"/>
            </w:pPr>
            <w:r w:rsidRPr="008232C9">
              <w:rPr>
                <w:sz w:val="22"/>
                <w:szCs w:val="22"/>
              </w:rPr>
              <w:t>5</w:t>
            </w:r>
          </w:p>
        </w:tc>
        <w:tc>
          <w:tcPr>
            <w:tcW w:w="1693" w:type="dxa"/>
            <w:tcBorders>
              <w:top w:val="nil"/>
              <w:left w:val="nil"/>
              <w:bottom w:val="nil"/>
              <w:right w:val="single" w:sz="4" w:space="0" w:color="auto"/>
            </w:tcBorders>
            <w:shd w:val="clear" w:color="auto" w:fill="auto"/>
            <w:noWrap/>
            <w:vAlign w:val="center"/>
            <w:hideMark/>
          </w:tcPr>
          <w:p w14:paraId="0CC139CD" w14:textId="77777777" w:rsidR="008232C9" w:rsidRPr="008232C9" w:rsidRDefault="008232C9" w:rsidP="008232C9">
            <w:pPr>
              <w:contextualSpacing/>
              <w:jc w:val="center"/>
            </w:pPr>
            <w:r w:rsidRPr="008232C9">
              <w:rPr>
                <w:sz w:val="22"/>
                <w:szCs w:val="22"/>
              </w:rPr>
              <w:t>6</w:t>
            </w:r>
          </w:p>
        </w:tc>
        <w:tc>
          <w:tcPr>
            <w:tcW w:w="1907" w:type="dxa"/>
            <w:tcBorders>
              <w:top w:val="nil"/>
              <w:left w:val="nil"/>
              <w:bottom w:val="nil"/>
              <w:right w:val="single" w:sz="4" w:space="0" w:color="auto"/>
            </w:tcBorders>
            <w:shd w:val="clear" w:color="auto" w:fill="auto"/>
            <w:noWrap/>
            <w:vAlign w:val="center"/>
            <w:hideMark/>
          </w:tcPr>
          <w:p w14:paraId="6BD32D29" w14:textId="77777777" w:rsidR="008232C9" w:rsidRPr="008232C9" w:rsidRDefault="008232C9" w:rsidP="008232C9">
            <w:pPr>
              <w:contextualSpacing/>
              <w:jc w:val="center"/>
            </w:pPr>
            <w:r w:rsidRPr="008232C9">
              <w:rPr>
                <w:sz w:val="22"/>
                <w:szCs w:val="22"/>
              </w:rPr>
              <w:t>7</w:t>
            </w:r>
          </w:p>
        </w:tc>
        <w:tc>
          <w:tcPr>
            <w:tcW w:w="1481" w:type="dxa"/>
            <w:tcBorders>
              <w:top w:val="nil"/>
              <w:left w:val="nil"/>
              <w:bottom w:val="nil"/>
              <w:right w:val="single" w:sz="4" w:space="0" w:color="auto"/>
            </w:tcBorders>
            <w:shd w:val="clear" w:color="auto" w:fill="auto"/>
            <w:noWrap/>
            <w:vAlign w:val="center"/>
            <w:hideMark/>
          </w:tcPr>
          <w:p w14:paraId="1F7866DF" w14:textId="77777777" w:rsidR="008232C9" w:rsidRPr="008232C9" w:rsidRDefault="008232C9" w:rsidP="008232C9">
            <w:pPr>
              <w:contextualSpacing/>
              <w:jc w:val="center"/>
            </w:pPr>
            <w:r w:rsidRPr="008232C9">
              <w:rPr>
                <w:sz w:val="22"/>
                <w:szCs w:val="22"/>
              </w:rPr>
              <w:t>8</w:t>
            </w:r>
          </w:p>
        </w:tc>
      </w:tr>
      <w:tr w:rsidR="008232C9" w:rsidRPr="008232C9" w14:paraId="20838520" w14:textId="77777777" w:rsidTr="009776AF">
        <w:trPr>
          <w:trHeight w:val="255"/>
        </w:trPr>
        <w:tc>
          <w:tcPr>
            <w:tcW w:w="1602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8EDA946" w14:textId="77777777" w:rsidR="008232C9" w:rsidRPr="008232C9" w:rsidRDefault="008232C9" w:rsidP="008232C9">
            <w:pPr>
              <w:contextualSpacing/>
              <w:rPr>
                <w:b/>
                <w:bCs/>
              </w:rPr>
            </w:pPr>
            <w:r w:rsidRPr="008232C9">
              <w:rPr>
                <w:b/>
                <w:bCs/>
                <w:sz w:val="22"/>
                <w:szCs w:val="22"/>
              </w:rPr>
              <w:t xml:space="preserve">                         Глава 2. Основные объекты строительства</w:t>
            </w:r>
          </w:p>
        </w:tc>
      </w:tr>
      <w:tr w:rsidR="008232C9" w:rsidRPr="008232C9" w14:paraId="4C50A359" w14:textId="77777777" w:rsidTr="009776AF">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096D3EB" w14:textId="77777777" w:rsidR="008232C9" w:rsidRPr="008232C9" w:rsidRDefault="008232C9" w:rsidP="008232C9">
            <w:pPr>
              <w:contextualSpacing/>
              <w:jc w:val="center"/>
            </w:pPr>
            <w:r w:rsidRPr="008232C9">
              <w:t>1</w:t>
            </w:r>
          </w:p>
        </w:tc>
        <w:tc>
          <w:tcPr>
            <w:tcW w:w="2306" w:type="dxa"/>
            <w:tcBorders>
              <w:top w:val="nil"/>
              <w:left w:val="nil"/>
              <w:bottom w:val="single" w:sz="4" w:space="0" w:color="auto"/>
              <w:right w:val="single" w:sz="4" w:space="0" w:color="auto"/>
            </w:tcBorders>
            <w:shd w:val="clear" w:color="auto" w:fill="auto"/>
            <w:hideMark/>
          </w:tcPr>
          <w:p w14:paraId="654CE085" w14:textId="77777777" w:rsidR="008232C9" w:rsidRPr="008232C9" w:rsidRDefault="008232C9" w:rsidP="008232C9">
            <w:pPr>
              <w:contextualSpacing/>
            </w:pPr>
            <w:r w:rsidRPr="008232C9">
              <w:rPr>
                <w:sz w:val="22"/>
                <w:szCs w:val="22"/>
              </w:rPr>
              <w:t>ОС</w:t>
            </w:r>
          </w:p>
        </w:tc>
        <w:tc>
          <w:tcPr>
            <w:tcW w:w="4687" w:type="dxa"/>
            <w:tcBorders>
              <w:top w:val="nil"/>
              <w:left w:val="nil"/>
              <w:bottom w:val="single" w:sz="4" w:space="0" w:color="auto"/>
              <w:right w:val="single" w:sz="4" w:space="0" w:color="auto"/>
            </w:tcBorders>
            <w:shd w:val="clear" w:color="auto" w:fill="auto"/>
            <w:hideMark/>
          </w:tcPr>
          <w:p w14:paraId="514E3BC9" w14:textId="77777777" w:rsidR="008232C9" w:rsidRPr="008232C9" w:rsidRDefault="008232C9" w:rsidP="008232C9">
            <w:pPr>
              <w:contextualSpacing/>
            </w:pPr>
            <w:r w:rsidRPr="008232C9">
              <w:rPr>
                <w:sz w:val="22"/>
                <w:szCs w:val="22"/>
              </w:rPr>
              <w:t>ОС ТЦ</w:t>
            </w:r>
          </w:p>
        </w:tc>
        <w:tc>
          <w:tcPr>
            <w:tcW w:w="1669" w:type="dxa"/>
            <w:tcBorders>
              <w:top w:val="nil"/>
              <w:left w:val="nil"/>
              <w:bottom w:val="single" w:sz="4" w:space="0" w:color="auto"/>
              <w:right w:val="single" w:sz="4" w:space="0" w:color="auto"/>
            </w:tcBorders>
            <w:shd w:val="clear" w:color="auto" w:fill="auto"/>
            <w:hideMark/>
          </w:tcPr>
          <w:p w14:paraId="41587652" w14:textId="77777777" w:rsidR="008232C9" w:rsidRPr="008232C9" w:rsidRDefault="008232C9" w:rsidP="008232C9">
            <w:pPr>
              <w:contextualSpacing/>
              <w:jc w:val="right"/>
            </w:pPr>
            <w:r w:rsidRPr="008232C9">
              <w:rPr>
                <w:sz w:val="22"/>
                <w:szCs w:val="22"/>
              </w:rPr>
              <w:t>10266,50</w:t>
            </w:r>
          </w:p>
          <w:p w14:paraId="79BFFBA1" w14:textId="77777777" w:rsidR="008232C9" w:rsidRPr="008232C9" w:rsidRDefault="008232C9" w:rsidP="008232C9">
            <w:pPr>
              <w:contextualSpacing/>
              <w:jc w:val="center"/>
            </w:pPr>
          </w:p>
        </w:tc>
        <w:tc>
          <w:tcPr>
            <w:tcW w:w="1766" w:type="dxa"/>
            <w:tcBorders>
              <w:top w:val="nil"/>
              <w:left w:val="nil"/>
              <w:bottom w:val="single" w:sz="4" w:space="0" w:color="auto"/>
              <w:right w:val="single" w:sz="4" w:space="0" w:color="auto"/>
            </w:tcBorders>
            <w:shd w:val="clear" w:color="auto" w:fill="auto"/>
            <w:hideMark/>
          </w:tcPr>
          <w:p w14:paraId="55255981" w14:textId="77777777" w:rsidR="008232C9" w:rsidRPr="008232C9" w:rsidRDefault="008232C9" w:rsidP="008232C9">
            <w:pPr>
              <w:contextualSpacing/>
              <w:jc w:val="right"/>
            </w:pPr>
            <w:r w:rsidRPr="008232C9">
              <w:t>4230,46</w:t>
            </w:r>
          </w:p>
          <w:p w14:paraId="14E79A2F" w14:textId="77777777" w:rsidR="008232C9" w:rsidRPr="008232C9" w:rsidRDefault="008232C9" w:rsidP="008232C9">
            <w:pPr>
              <w:contextualSpacing/>
              <w:jc w:val="right"/>
            </w:pPr>
          </w:p>
        </w:tc>
        <w:tc>
          <w:tcPr>
            <w:tcW w:w="1693" w:type="dxa"/>
            <w:tcBorders>
              <w:top w:val="nil"/>
              <w:left w:val="nil"/>
              <w:bottom w:val="single" w:sz="4" w:space="0" w:color="auto"/>
              <w:right w:val="single" w:sz="4" w:space="0" w:color="auto"/>
            </w:tcBorders>
            <w:shd w:val="clear" w:color="auto" w:fill="auto"/>
            <w:hideMark/>
          </w:tcPr>
          <w:p w14:paraId="1412BB45" w14:textId="77777777" w:rsidR="008232C9" w:rsidRPr="008232C9" w:rsidRDefault="008232C9" w:rsidP="008232C9">
            <w:pPr>
              <w:contextualSpacing/>
              <w:jc w:val="right"/>
            </w:pPr>
            <w:r w:rsidRPr="008232C9">
              <w:rPr>
                <w:sz w:val="22"/>
                <w:szCs w:val="22"/>
              </w:rPr>
              <w:t>10950,12</w:t>
            </w:r>
          </w:p>
        </w:tc>
        <w:tc>
          <w:tcPr>
            <w:tcW w:w="1907" w:type="dxa"/>
            <w:tcBorders>
              <w:top w:val="nil"/>
              <w:left w:val="nil"/>
              <w:bottom w:val="single" w:sz="4" w:space="0" w:color="auto"/>
              <w:right w:val="single" w:sz="4" w:space="0" w:color="auto"/>
            </w:tcBorders>
            <w:shd w:val="clear" w:color="auto" w:fill="auto"/>
            <w:noWrap/>
          </w:tcPr>
          <w:p w14:paraId="2DA6F067" w14:textId="77777777" w:rsidR="008232C9" w:rsidRPr="008232C9" w:rsidRDefault="008232C9" w:rsidP="008232C9">
            <w:pPr>
              <w:contextualSpacing/>
              <w:jc w:val="right"/>
            </w:pPr>
          </w:p>
        </w:tc>
        <w:tc>
          <w:tcPr>
            <w:tcW w:w="1481" w:type="dxa"/>
            <w:tcBorders>
              <w:top w:val="nil"/>
              <w:left w:val="nil"/>
              <w:bottom w:val="single" w:sz="4" w:space="0" w:color="auto"/>
              <w:right w:val="single" w:sz="4" w:space="0" w:color="auto"/>
            </w:tcBorders>
            <w:shd w:val="clear" w:color="auto" w:fill="auto"/>
          </w:tcPr>
          <w:p w14:paraId="78616AF1" w14:textId="77777777" w:rsidR="008232C9" w:rsidRPr="008232C9" w:rsidRDefault="008232C9" w:rsidP="008232C9">
            <w:pPr>
              <w:contextualSpacing/>
              <w:jc w:val="right"/>
            </w:pPr>
            <w:r w:rsidRPr="008232C9">
              <w:t>25447,08</w:t>
            </w:r>
          </w:p>
        </w:tc>
      </w:tr>
      <w:tr w:rsidR="008232C9" w:rsidRPr="008232C9" w14:paraId="006D80C5" w14:textId="77777777" w:rsidTr="009776AF">
        <w:trPr>
          <w:trHeight w:val="255"/>
        </w:trPr>
        <w:tc>
          <w:tcPr>
            <w:tcW w:w="520" w:type="dxa"/>
            <w:tcBorders>
              <w:top w:val="nil"/>
              <w:left w:val="single" w:sz="4" w:space="0" w:color="auto"/>
              <w:bottom w:val="single" w:sz="4" w:space="0" w:color="auto"/>
              <w:right w:val="single" w:sz="4" w:space="0" w:color="auto"/>
            </w:tcBorders>
            <w:shd w:val="clear" w:color="auto" w:fill="auto"/>
          </w:tcPr>
          <w:p w14:paraId="4C977AA7" w14:textId="77777777" w:rsidR="008232C9" w:rsidRPr="008232C9" w:rsidRDefault="008232C9" w:rsidP="008232C9">
            <w:pPr>
              <w:contextualSpacing/>
              <w:jc w:val="center"/>
            </w:pPr>
          </w:p>
        </w:tc>
        <w:tc>
          <w:tcPr>
            <w:tcW w:w="6993" w:type="dxa"/>
            <w:gridSpan w:val="2"/>
            <w:tcBorders>
              <w:top w:val="nil"/>
              <w:left w:val="nil"/>
              <w:bottom w:val="single" w:sz="4" w:space="0" w:color="auto"/>
              <w:right w:val="single" w:sz="4" w:space="0" w:color="auto"/>
            </w:tcBorders>
            <w:shd w:val="clear" w:color="auto" w:fill="auto"/>
          </w:tcPr>
          <w:p w14:paraId="6A493307" w14:textId="77777777" w:rsidR="008232C9" w:rsidRPr="008232C9" w:rsidRDefault="008232C9" w:rsidP="008232C9">
            <w:pPr>
              <w:contextualSpacing/>
              <w:rPr>
                <w:b/>
              </w:rPr>
            </w:pPr>
            <w:r w:rsidRPr="008232C9">
              <w:rPr>
                <w:b/>
              </w:rPr>
              <w:t>Итого по Главе 2. Основные объекты строительства</w:t>
            </w:r>
          </w:p>
        </w:tc>
        <w:tc>
          <w:tcPr>
            <w:tcW w:w="1669" w:type="dxa"/>
            <w:tcBorders>
              <w:top w:val="nil"/>
              <w:left w:val="nil"/>
              <w:bottom w:val="single" w:sz="4" w:space="0" w:color="auto"/>
              <w:right w:val="single" w:sz="4" w:space="0" w:color="auto"/>
            </w:tcBorders>
            <w:shd w:val="clear" w:color="auto" w:fill="auto"/>
          </w:tcPr>
          <w:p w14:paraId="153795FF" w14:textId="77777777" w:rsidR="008232C9" w:rsidRPr="008232C9" w:rsidRDefault="008232C9" w:rsidP="008232C9">
            <w:pPr>
              <w:contextualSpacing/>
              <w:jc w:val="right"/>
              <w:rPr>
                <w:b/>
              </w:rPr>
            </w:pPr>
            <w:r w:rsidRPr="008232C9">
              <w:rPr>
                <w:b/>
                <w:sz w:val="22"/>
                <w:szCs w:val="22"/>
              </w:rPr>
              <w:t>10266,50</w:t>
            </w:r>
          </w:p>
          <w:p w14:paraId="1082142F" w14:textId="77777777" w:rsidR="008232C9" w:rsidRPr="008232C9" w:rsidRDefault="008232C9" w:rsidP="008232C9">
            <w:pPr>
              <w:contextualSpacing/>
              <w:jc w:val="center"/>
              <w:rPr>
                <w:b/>
              </w:rPr>
            </w:pPr>
          </w:p>
        </w:tc>
        <w:tc>
          <w:tcPr>
            <w:tcW w:w="1766" w:type="dxa"/>
            <w:tcBorders>
              <w:top w:val="nil"/>
              <w:left w:val="nil"/>
              <w:bottom w:val="single" w:sz="4" w:space="0" w:color="auto"/>
              <w:right w:val="single" w:sz="4" w:space="0" w:color="auto"/>
            </w:tcBorders>
            <w:shd w:val="clear" w:color="auto" w:fill="auto"/>
            <w:noWrap/>
          </w:tcPr>
          <w:p w14:paraId="694CF98E" w14:textId="77777777" w:rsidR="008232C9" w:rsidRPr="008232C9" w:rsidRDefault="008232C9" w:rsidP="008232C9">
            <w:pPr>
              <w:contextualSpacing/>
              <w:jc w:val="right"/>
              <w:rPr>
                <w:b/>
              </w:rPr>
            </w:pPr>
            <w:r w:rsidRPr="008232C9">
              <w:rPr>
                <w:b/>
              </w:rPr>
              <w:t>4230,46</w:t>
            </w:r>
          </w:p>
          <w:p w14:paraId="490EBC6A" w14:textId="77777777" w:rsidR="008232C9" w:rsidRPr="008232C9" w:rsidRDefault="008232C9" w:rsidP="008232C9">
            <w:pPr>
              <w:contextualSpacing/>
              <w:jc w:val="right"/>
              <w:rPr>
                <w:b/>
              </w:rPr>
            </w:pPr>
          </w:p>
        </w:tc>
        <w:tc>
          <w:tcPr>
            <w:tcW w:w="1693" w:type="dxa"/>
            <w:tcBorders>
              <w:top w:val="nil"/>
              <w:left w:val="nil"/>
              <w:bottom w:val="single" w:sz="4" w:space="0" w:color="auto"/>
              <w:right w:val="single" w:sz="4" w:space="0" w:color="auto"/>
            </w:tcBorders>
            <w:shd w:val="clear" w:color="auto" w:fill="auto"/>
            <w:noWrap/>
          </w:tcPr>
          <w:p w14:paraId="555F03B3" w14:textId="77777777" w:rsidR="008232C9" w:rsidRPr="008232C9" w:rsidRDefault="008232C9" w:rsidP="008232C9">
            <w:pPr>
              <w:contextualSpacing/>
              <w:jc w:val="right"/>
              <w:rPr>
                <w:b/>
              </w:rPr>
            </w:pPr>
            <w:r w:rsidRPr="008232C9">
              <w:rPr>
                <w:b/>
                <w:sz w:val="22"/>
                <w:szCs w:val="22"/>
              </w:rPr>
              <w:t>10950,12</w:t>
            </w:r>
          </w:p>
        </w:tc>
        <w:tc>
          <w:tcPr>
            <w:tcW w:w="1907" w:type="dxa"/>
            <w:tcBorders>
              <w:top w:val="nil"/>
              <w:left w:val="nil"/>
              <w:bottom w:val="single" w:sz="4" w:space="0" w:color="auto"/>
              <w:right w:val="single" w:sz="4" w:space="0" w:color="auto"/>
            </w:tcBorders>
            <w:shd w:val="clear" w:color="auto" w:fill="auto"/>
            <w:noWrap/>
          </w:tcPr>
          <w:p w14:paraId="391DD806" w14:textId="77777777" w:rsidR="008232C9" w:rsidRPr="008232C9" w:rsidRDefault="008232C9" w:rsidP="008232C9">
            <w:pPr>
              <w:contextualSpacing/>
              <w:jc w:val="right"/>
              <w:rPr>
                <w:b/>
              </w:rPr>
            </w:pPr>
          </w:p>
        </w:tc>
        <w:tc>
          <w:tcPr>
            <w:tcW w:w="1481" w:type="dxa"/>
            <w:tcBorders>
              <w:top w:val="nil"/>
              <w:left w:val="nil"/>
              <w:bottom w:val="single" w:sz="4" w:space="0" w:color="auto"/>
              <w:right w:val="single" w:sz="4" w:space="0" w:color="auto"/>
            </w:tcBorders>
            <w:shd w:val="clear" w:color="auto" w:fill="auto"/>
          </w:tcPr>
          <w:p w14:paraId="48F52A88" w14:textId="77777777" w:rsidR="008232C9" w:rsidRPr="008232C9" w:rsidRDefault="008232C9" w:rsidP="008232C9">
            <w:pPr>
              <w:contextualSpacing/>
              <w:jc w:val="right"/>
              <w:rPr>
                <w:b/>
              </w:rPr>
            </w:pPr>
            <w:r w:rsidRPr="008232C9">
              <w:rPr>
                <w:b/>
              </w:rPr>
              <w:t>25447,08</w:t>
            </w:r>
          </w:p>
        </w:tc>
      </w:tr>
      <w:tr w:rsidR="008232C9" w:rsidRPr="008232C9" w14:paraId="6D31D733" w14:textId="77777777" w:rsidTr="009776AF">
        <w:trPr>
          <w:trHeight w:val="255"/>
        </w:trPr>
        <w:tc>
          <w:tcPr>
            <w:tcW w:w="16029" w:type="dxa"/>
            <w:gridSpan w:val="8"/>
            <w:tcBorders>
              <w:top w:val="nil"/>
              <w:left w:val="single" w:sz="4" w:space="0" w:color="auto"/>
              <w:bottom w:val="single" w:sz="4" w:space="0" w:color="auto"/>
              <w:right w:val="single" w:sz="4" w:space="0" w:color="auto"/>
            </w:tcBorders>
            <w:shd w:val="clear" w:color="auto" w:fill="auto"/>
          </w:tcPr>
          <w:p w14:paraId="03F1C57C" w14:textId="77777777" w:rsidR="008232C9" w:rsidRPr="008232C9" w:rsidRDefault="008232C9" w:rsidP="008232C9">
            <w:pPr>
              <w:contextualSpacing/>
              <w:rPr>
                <w:b/>
              </w:rPr>
            </w:pPr>
            <w:r w:rsidRPr="008232C9">
              <w:rPr>
                <w:b/>
              </w:rPr>
              <w:t xml:space="preserve">         Глава6. Наружные сети и сооружения водоснабжения, водоотведения, теплоснабжения и газоснабжения                        </w:t>
            </w:r>
          </w:p>
        </w:tc>
      </w:tr>
      <w:tr w:rsidR="008232C9" w:rsidRPr="008232C9" w14:paraId="62005328" w14:textId="77777777" w:rsidTr="009776AF">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C19AADC" w14:textId="77777777" w:rsidR="008232C9" w:rsidRPr="008232C9" w:rsidRDefault="008232C9" w:rsidP="008232C9">
            <w:pPr>
              <w:contextualSpacing/>
              <w:jc w:val="center"/>
            </w:pPr>
            <w:r w:rsidRPr="008232C9">
              <w:t>2</w:t>
            </w:r>
          </w:p>
        </w:tc>
        <w:tc>
          <w:tcPr>
            <w:tcW w:w="2306" w:type="dxa"/>
            <w:tcBorders>
              <w:top w:val="nil"/>
              <w:left w:val="nil"/>
              <w:bottom w:val="single" w:sz="4" w:space="0" w:color="auto"/>
              <w:right w:val="single" w:sz="4" w:space="0" w:color="auto"/>
            </w:tcBorders>
            <w:shd w:val="clear" w:color="auto" w:fill="auto"/>
            <w:hideMark/>
          </w:tcPr>
          <w:p w14:paraId="6FBC80BA" w14:textId="77777777" w:rsidR="008232C9" w:rsidRPr="008232C9" w:rsidRDefault="008232C9" w:rsidP="008232C9">
            <w:pPr>
              <w:contextualSpacing/>
            </w:pPr>
            <w:r w:rsidRPr="008232C9">
              <w:rPr>
                <w:sz w:val="22"/>
                <w:szCs w:val="22"/>
              </w:rPr>
              <w:t>06-01-01</w:t>
            </w:r>
          </w:p>
        </w:tc>
        <w:tc>
          <w:tcPr>
            <w:tcW w:w="4687" w:type="dxa"/>
            <w:tcBorders>
              <w:top w:val="nil"/>
              <w:left w:val="nil"/>
              <w:bottom w:val="single" w:sz="4" w:space="0" w:color="auto"/>
              <w:right w:val="single" w:sz="4" w:space="0" w:color="auto"/>
            </w:tcBorders>
            <w:shd w:val="clear" w:color="auto" w:fill="auto"/>
            <w:hideMark/>
          </w:tcPr>
          <w:p w14:paraId="2DA3525D" w14:textId="77777777" w:rsidR="008232C9" w:rsidRPr="008232C9" w:rsidRDefault="008232C9" w:rsidP="008232C9">
            <w:pPr>
              <w:contextualSpacing/>
            </w:pPr>
            <w:r w:rsidRPr="008232C9">
              <w:t>Наружные газопроводы</w:t>
            </w:r>
          </w:p>
        </w:tc>
        <w:tc>
          <w:tcPr>
            <w:tcW w:w="1669" w:type="dxa"/>
            <w:tcBorders>
              <w:top w:val="nil"/>
              <w:left w:val="nil"/>
              <w:bottom w:val="single" w:sz="4" w:space="0" w:color="auto"/>
              <w:right w:val="single" w:sz="4" w:space="0" w:color="auto"/>
            </w:tcBorders>
            <w:shd w:val="clear" w:color="auto" w:fill="auto"/>
            <w:hideMark/>
          </w:tcPr>
          <w:p w14:paraId="6D9B77C0" w14:textId="77777777" w:rsidR="008232C9" w:rsidRPr="008232C9" w:rsidRDefault="008232C9" w:rsidP="008232C9">
            <w:pPr>
              <w:contextualSpacing/>
              <w:jc w:val="right"/>
            </w:pPr>
            <w:r w:rsidRPr="008232C9">
              <w:rPr>
                <w:sz w:val="22"/>
                <w:szCs w:val="22"/>
              </w:rPr>
              <w:t>347,85</w:t>
            </w:r>
          </w:p>
        </w:tc>
        <w:tc>
          <w:tcPr>
            <w:tcW w:w="1766" w:type="dxa"/>
            <w:tcBorders>
              <w:top w:val="nil"/>
              <w:left w:val="nil"/>
              <w:bottom w:val="single" w:sz="4" w:space="0" w:color="auto"/>
              <w:right w:val="single" w:sz="4" w:space="0" w:color="auto"/>
            </w:tcBorders>
            <w:shd w:val="clear" w:color="auto" w:fill="auto"/>
            <w:hideMark/>
          </w:tcPr>
          <w:p w14:paraId="004DE2E9" w14:textId="77777777" w:rsidR="008232C9" w:rsidRPr="008232C9" w:rsidRDefault="008232C9" w:rsidP="008232C9">
            <w:pPr>
              <w:contextualSpacing/>
              <w:jc w:val="right"/>
            </w:pPr>
            <w:r w:rsidRPr="008232C9">
              <w:rPr>
                <w:sz w:val="22"/>
                <w:szCs w:val="22"/>
              </w:rPr>
              <w:t>22,43</w:t>
            </w:r>
          </w:p>
        </w:tc>
        <w:tc>
          <w:tcPr>
            <w:tcW w:w="1693" w:type="dxa"/>
            <w:tcBorders>
              <w:top w:val="nil"/>
              <w:left w:val="nil"/>
              <w:bottom w:val="single" w:sz="4" w:space="0" w:color="auto"/>
              <w:right w:val="single" w:sz="4" w:space="0" w:color="auto"/>
            </w:tcBorders>
            <w:shd w:val="clear" w:color="auto" w:fill="auto"/>
          </w:tcPr>
          <w:p w14:paraId="4706B652" w14:textId="77777777" w:rsidR="008232C9" w:rsidRPr="008232C9" w:rsidRDefault="008232C9" w:rsidP="008232C9">
            <w:pPr>
              <w:contextualSpacing/>
              <w:jc w:val="right"/>
            </w:pPr>
            <w:r w:rsidRPr="008232C9">
              <w:t>900</w:t>
            </w:r>
          </w:p>
          <w:p w14:paraId="678D5209" w14:textId="77777777" w:rsidR="008232C9" w:rsidRPr="008232C9" w:rsidRDefault="008232C9" w:rsidP="008232C9">
            <w:pPr>
              <w:contextualSpacing/>
              <w:jc w:val="right"/>
            </w:pPr>
          </w:p>
        </w:tc>
        <w:tc>
          <w:tcPr>
            <w:tcW w:w="1907" w:type="dxa"/>
            <w:tcBorders>
              <w:top w:val="nil"/>
              <w:left w:val="nil"/>
              <w:bottom w:val="single" w:sz="4" w:space="0" w:color="auto"/>
              <w:right w:val="single" w:sz="4" w:space="0" w:color="auto"/>
            </w:tcBorders>
            <w:shd w:val="clear" w:color="auto" w:fill="auto"/>
            <w:noWrap/>
          </w:tcPr>
          <w:p w14:paraId="3391213A" w14:textId="77777777" w:rsidR="008232C9" w:rsidRPr="008232C9" w:rsidRDefault="008232C9" w:rsidP="008232C9">
            <w:pPr>
              <w:contextualSpacing/>
              <w:jc w:val="right"/>
            </w:pPr>
          </w:p>
        </w:tc>
        <w:tc>
          <w:tcPr>
            <w:tcW w:w="1481" w:type="dxa"/>
            <w:tcBorders>
              <w:top w:val="nil"/>
              <w:left w:val="nil"/>
              <w:bottom w:val="single" w:sz="4" w:space="0" w:color="auto"/>
              <w:right w:val="single" w:sz="4" w:space="0" w:color="auto"/>
            </w:tcBorders>
            <w:shd w:val="clear" w:color="auto" w:fill="auto"/>
            <w:hideMark/>
          </w:tcPr>
          <w:p w14:paraId="61B46E82" w14:textId="77777777" w:rsidR="008232C9" w:rsidRPr="008232C9" w:rsidRDefault="008232C9" w:rsidP="008232C9">
            <w:pPr>
              <w:contextualSpacing/>
              <w:jc w:val="right"/>
            </w:pPr>
            <w:r w:rsidRPr="008232C9">
              <w:rPr>
                <w:sz w:val="22"/>
                <w:szCs w:val="22"/>
              </w:rPr>
              <w:t>1270,28</w:t>
            </w:r>
          </w:p>
        </w:tc>
      </w:tr>
      <w:tr w:rsidR="008232C9" w:rsidRPr="008232C9" w14:paraId="250A5753" w14:textId="77777777" w:rsidTr="009776AF">
        <w:trPr>
          <w:trHeight w:val="255"/>
        </w:trPr>
        <w:tc>
          <w:tcPr>
            <w:tcW w:w="520" w:type="dxa"/>
            <w:tcBorders>
              <w:top w:val="nil"/>
              <w:left w:val="single" w:sz="4" w:space="0" w:color="auto"/>
              <w:bottom w:val="single" w:sz="4" w:space="0" w:color="auto"/>
              <w:right w:val="single" w:sz="4" w:space="0" w:color="auto"/>
            </w:tcBorders>
            <w:shd w:val="clear" w:color="auto" w:fill="auto"/>
          </w:tcPr>
          <w:p w14:paraId="41830EE1" w14:textId="77777777" w:rsidR="008232C9" w:rsidRPr="008232C9" w:rsidRDefault="008232C9" w:rsidP="008232C9">
            <w:pPr>
              <w:contextualSpacing/>
              <w:jc w:val="center"/>
            </w:pPr>
          </w:p>
        </w:tc>
        <w:tc>
          <w:tcPr>
            <w:tcW w:w="6993" w:type="dxa"/>
            <w:gridSpan w:val="2"/>
            <w:tcBorders>
              <w:top w:val="nil"/>
              <w:left w:val="nil"/>
              <w:bottom w:val="single" w:sz="4" w:space="0" w:color="auto"/>
              <w:right w:val="single" w:sz="4" w:space="0" w:color="auto"/>
            </w:tcBorders>
            <w:shd w:val="clear" w:color="auto" w:fill="auto"/>
          </w:tcPr>
          <w:p w14:paraId="5BDEB669" w14:textId="77777777" w:rsidR="008232C9" w:rsidRPr="008232C9" w:rsidRDefault="008232C9" w:rsidP="008232C9">
            <w:pPr>
              <w:contextualSpacing/>
              <w:rPr>
                <w:b/>
              </w:rPr>
            </w:pPr>
            <w:r w:rsidRPr="008232C9">
              <w:rPr>
                <w:b/>
                <w:sz w:val="22"/>
                <w:szCs w:val="22"/>
              </w:rPr>
              <w:t>Итого по Главе 6</w:t>
            </w:r>
            <w:r w:rsidRPr="008232C9">
              <w:t xml:space="preserve"> </w:t>
            </w:r>
            <w:r w:rsidRPr="008232C9">
              <w:rPr>
                <w:b/>
                <w:sz w:val="22"/>
                <w:szCs w:val="22"/>
              </w:rPr>
              <w:t xml:space="preserve">Наружные сети и сооружения водоснабжения, водоотведения, теплоснабжения и газоснабжения                        </w:t>
            </w:r>
          </w:p>
        </w:tc>
        <w:tc>
          <w:tcPr>
            <w:tcW w:w="1669" w:type="dxa"/>
            <w:tcBorders>
              <w:top w:val="nil"/>
              <w:left w:val="nil"/>
              <w:bottom w:val="single" w:sz="4" w:space="0" w:color="auto"/>
              <w:right w:val="single" w:sz="4" w:space="0" w:color="auto"/>
            </w:tcBorders>
            <w:shd w:val="clear" w:color="auto" w:fill="auto"/>
          </w:tcPr>
          <w:p w14:paraId="0A08D0D6" w14:textId="77777777" w:rsidR="008232C9" w:rsidRPr="008232C9" w:rsidRDefault="008232C9" w:rsidP="008232C9">
            <w:pPr>
              <w:contextualSpacing/>
              <w:jc w:val="right"/>
              <w:rPr>
                <w:b/>
              </w:rPr>
            </w:pPr>
            <w:r w:rsidRPr="008232C9">
              <w:rPr>
                <w:b/>
                <w:sz w:val="22"/>
                <w:szCs w:val="22"/>
              </w:rPr>
              <w:t>347,85</w:t>
            </w:r>
          </w:p>
        </w:tc>
        <w:tc>
          <w:tcPr>
            <w:tcW w:w="1766" w:type="dxa"/>
            <w:tcBorders>
              <w:top w:val="nil"/>
              <w:left w:val="nil"/>
              <w:bottom w:val="single" w:sz="4" w:space="0" w:color="auto"/>
              <w:right w:val="single" w:sz="4" w:space="0" w:color="auto"/>
            </w:tcBorders>
            <w:shd w:val="clear" w:color="auto" w:fill="auto"/>
          </w:tcPr>
          <w:p w14:paraId="0F404A6E" w14:textId="77777777" w:rsidR="008232C9" w:rsidRPr="008232C9" w:rsidRDefault="008232C9" w:rsidP="008232C9">
            <w:pPr>
              <w:contextualSpacing/>
              <w:jc w:val="right"/>
              <w:rPr>
                <w:b/>
              </w:rPr>
            </w:pPr>
            <w:r w:rsidRPr="008232C9">
              <w:rPr>
                <w:b/>
                <w:sz w:val="22"/>
                <w:szCs w:val="22"/>
              </w:rPr>
              <w:t>22,43</w:t>
            </w:r>
          </w:p>
        </w:tc>
        <w:tc>
          <w:tcPr>
            <w:tcW w:w="1693" w:type="dxa"/>
            <w:tcBorders>
              <w:top w:val="nil"/>
              <w:left w:val="nil"/>
              <w:bottom w:val="single" w:sz="4" w:space="0" w:color="auto"/>
              <w:right w:val="single" w:sz="4" w:space="0" w:color="auto"/>
            </w:tcBorders>
            <w:shd w:val="clear" w:color="auto" w:fill="auto"/>
            <w:noWrap/>
          </w:tcPr>
          <w:p w14:paraId="307429A4" w14:textId="77777777" w:rsidR="008232C9" w:rsidRPr="008232C9" w:rsidRDefault="008232C9" w:rsidP="008232C9">
            <w:pPr>
              <w:contextualSpacing/>
              <w:jc w:val="right"/>
              <w:rPr>
                <w:b/>
              </w:rPr>
            </w:pPr>
            <w:r w:rsidRPr="008232C9">
              <w:rPr>
                <w:b/>
              </w:rPr>
              <w:t>900</w:t>
            </w:r>
          </w:p>
          <w:p w14:paraId="736E3D96" w14:textId="77777777" w:rsidR="008232C9" w:rsidRPr="008232C9" w:rsidRDefault="008232C9" w:rsidP="008232C9">
            <w:pPr>
              <w:contextualSpacing/>
              <w:jc w:val="right"/>
              <w:rPr>
                <w:b/>
              </w:rPr>
            </w:pPr>
          </w:p>
        </w:tc>
        <w:tc>
          <w:tcPr>
            <w:tcW w:w="1907" w:type="dxa"/>
            <w:tcBorders>
              <w:top w:val="nil"/>
              <w:left w:val="nil"/>
              <w:bottom w:val="single" w:sz="4" w:space="0" w:color="auto"/>
              <w:right w:val="single" w:sz="4" w:space="0" w:color="auto"/>
            </w:tcBorders>
            <w:shd w:val="clear" w:color="auto" w:fill="auto"/>
            <w:noWrap/>
          </w:tcPr>
          <w:p w14:paraId="673D887E" w14:textId="77777777" w:rsidR="008232C9" w:rsidRPr="008232C9" w:rsidRDefault="008232C9" w:rsidP="008232C9">
            <w:pPr>
              <w:contextualSpacing/>
              <w:jc w:val="right"/>
              <w:rPr>
                <w:b/>
              </w:rPr>
            </w:pPr>
          </w:p>
        </w:tc>
        <w:tc>
          <w:tcPr>
            <w:tcW w:w="1481" w:type="dxa"/>
            <w:tcBorders>
              <w:top w:val="nil"/>
              <w:left w:val="nil"/>
              <w:bottom w:val="single" w:sz="4" w:space="0" w:color="auto"/>
              <w:right w:val="single" w:sz="4" w:space="0" w:color="auto"/>
            </w:tcBorders>
            <w:shd w:val="clear" w:color="auto" w:fill="auto"/>
          </w:tcPr>
          <w:p w14:paraId="3EAA4448" w14:textId="77777777" w:rsidR="008232C9" w:rsidRPr="008232C9" w:rsidRDefault="008232C9" w:rsidP="008232C9">
            <w:pPr>
              <w:contextualSpacing/>
              <w:jc w:val="right"/>
              <w:rPr>
                <w:b/>
              </w:rPr>
            </w:pPr>
            <w:r w:rsidRPr="008232C9">
              <w:rPr>
                <w:b/>
                <w:sz w:val="22"/>
                <w:szCs w:val="22"/>
              </w:rPr>
              <w:t>1270,28</w:t>
            </w:r>
          </w:p>
        </w:tc>
      </w:tr>
      <w:tr w:rsidR="008232C9" w:rsidRPr="008232C9" w14:paraId="019E59C3" w14:textId="77777777" w:rsidTr="009776AF">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8C4C47A" w14:textId="77777777" w:rsidR="008232C9" w:rsidRPr="008232C9" w:rsidRDefault="008232C9" w:rsidP="008232C9">
            <w:pPr>
              <w:contextualSpacing/>
              <w:jc w:val="center"/>
            </w:pPr>
          </w:p>
        </w:tc>
        <w:tc>
          <w:tcPr>
            <w:tcW w:w="15509" w:type="dxa"/>
            <w:gridSpan w:val="7"/>
            <w:tcBorders>
              <w:top w:val="nil"/>
              <w:left w:val="nil"/>
              <w:bottom w:val="single" w:sz="4" w:space="0" w:color="auto"/>
              <w:right w:val="single" w:sz="4" w:space="0" w:color="auto"/>
            </w:tcBorders>
            <w:shd w:val="clear" w:color="auto" w:fill="auto"/>
            <w:hideMark/>
          </w:tcPr>
          <w:p w14:paraId="4FB22E12" w14:textId="77777777" w:rsidR="008232C9" w:rsidRPr="008232C9" w:rsidRDefault="008232C9" w:rsidP="008232C9">
            <w:pPr>
              <w:contextualSpacing/>
            </w:pPr>
            <w:r w:rsidRPr="008232C9">
              <w:rPr>
                <w:b/>
                <w:sz w:val="22"/>
                <w:szCs w:val="22"/>
              </w:rPr>
              <w:t>Глава 7 Благоустройство и озеленение территории</w:t>
            </w:r>
          </w:p>
        </w:tc>
      </w:tr>
      <w:tr w:rsidR="008232C9" w:rsidRPr="008232C9" w14:paraId="64861ECE" w14:textId="77777777" w:rsidTr="009776AF">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2E62C90" w14:textId="77777777" w:rsidR="008232C9" w:rsidRPr="008232C9" w:rsidRDefault="008232C9" w:rsidP="008232C9">
            <w:pPr>
              <w:contextualSpacing/>
              <w:jc w:val="center"/>
            </w:pPr>
          </w:p>
        </w:tc>
        <w:tc>
          <w:tcPr>
            <w:tcW w:w="6993" w:type="dxa"/>
            <w:gridSpan w:val="2"/>
            <w:tcBorders>
              <w:top w:val="nil"/>
              <w:left w:val="nil"/>
              <w:bottom w:val="single" w:sz="4" w:space="0" w:color="auto"/>
              <w:right w:val="single" w:sz="4" w:space="0" w:color="auto"/>
            </w:tcBorders>
            <w:shd w:val="clear" w:color="auto" w:fill="auto"/>
            <w:hideMark/>
          </w:tcPr>
          <w:p w14:paraId="434855EC" w14:textId="77777777" w:rsidR="008232C9" w:rsidRPr="008232C9" w:rsidRDefault="008232C9" w:rsidP="008232C9">
            <w:pPr>
              <w:contextualSpacing/>
              <w:rPr>
                <w:b/>
              </w:rPr>
            </w:pPr>
            <w:r w:rsidRPr="008232C9">
              <w:rPr>
                <w:b/>
                <w:sz w:val="22"/>
                <w:szCs w:val="22"/>
              </w:rPr>
              <w:t xml:space="preserve">                                                                                      Итого по Главам 1-7</w:t>
            </w:r>
          </w:p>
        </w:tc>
        <w:tc>
          <w:tcPr>
            <w:tcW w:w="1669" w:type="dxa"/>
            <w:tcBorders>
              <w:top w:val="nil"/>
              <w:left w:val="nil"/>
              <w:bottom w:val="single" w:sz="4" w:space="0" w:color="auto"/>
              <w:right w:val="single" w:sz="4" w:space="0" w:color="auto"/>
            </w:tcBorders>
            <w:shd w:val="clear" w:color="auto" w:fill="auto"/>
            <w:hideMark/>
          </w:tcPr>
          <w:p w14:paraId="49151A42" w14:textId="77777777" w:rsidR="008232C9" w:rsidRPr="008232C9" w:rsidRDefault="008232C9" w:rsidP="008232C9">
            <w:pPr>
              <w:jc w:val="both"/>
              <w:rPr>
                <w:b/>
              </w:rPr>
            </w:pPr>
            <w:r w:rsidRPr="008232C9">
              <w:rPr>
                <w:b/>
              </w:rPr>
              <w:t xml:space="preserve"> 10614,35</w:t>
            </w:r>
          </w:p>
        </w:tc>
        <w:tc>
          <w:tcPr>
            <w:tcW w:w="1766" w:type="dxa"/>
            <w:tcBorders>
              <w:top w:val="nil"/>
              <w:left w:val="nil"/>
              <w:bottom w:val="single" w:sz="4" w:space="0" w:color="auto"/>
              <w:right w:val="single" w:sz="4" w:space="0" w:color="auto"/>
            </w:tcBorders>
            <w:shd w:val="clear" w:color="auto" w:fill="auto"/>
            <w:hideMark/>
          </w:tcPr>
          <w:p w14:paraId="499D3E20" w14:textId="77777777" w:rsidR="008232C9" w:rsidRPr="008232C9" w:rsidRDefault="008232C9" w:rsidP="008232C9">
            <w:pPr>
              <w:rPr>
                <w:b/>
              </w:rPr>
            </w:pPr>
            <w:r w:rsidRPr="008232C9">
              <w:rPr>
                <w:b/>
              </w:rPr>
              <w:t xml:space="preserve">          4252,89</w:t>
            </w:r>
          </w:p>
        </w:tc>
        <w:tc>
          <w:tcPr>
            <w:tcW w:w="1693" w:type="dxa"/>
            <w:tcBorders>
              <w:top w:val="nil"/>
              <w:left w:val="nil"/>
              <w:bottom w:val="single" w:sz="4" w:space="0" w:color="auto"/>
              <w:right w:val="single" w:sz="4" w:space="0" w:color="auto"/>
            </w:tcBorders>
            <w:shd w:val="clear" w:color="auto" w:fill="auto"/>
            <w:noWrap/>
            <w:hideMark/>
          </w:tcPr>
          <w:p w14:paraId="30653DE6" w14:textId="77777777" w:rsidR="008232C9" w:rsidRPr="008232C9" w:rsidRDefault="008232C9" w:rsidP="008232C9">
            <w:pPr>
              <w:rPr>
                <w:b/>
              </w:rPr>
            </w:pPr>
            <w:r w:rsidRPr="008232C9">
              <w:rPr>
                <w:b/>
              </w:rPr>
              <w:t xml:space="preserve"> 11850,12</w:t>
            </w:r>
          </w:p>
        </w:tc>
        <w:tc>
          <w:tcPr>
            <w:tcW w:w="1907" w:type="dxa"/>
            <w:tcBorders>
              <w:top w:val="nil"/>
              <w:left w:val="nil"/>
              <w:bottom w:val="single" w:sz="4" w:space="0" w:color="auto"/>
              <w:right w:val="single" w:sz="4" w:space="0" w:color="auto"/>
            </w:tcBorders>
            <w:shd w:val="clear" w:color="auto" w:fill="auto"/>
            <w:noWrap/>
            <w:hideMark/>
          </w:tcPr>
          <w:p w14:paraId="37046617" w14:textId="77777777" w:rsidR="008232C9" w:rsidRPr="008232C9" w:rsidRDefault="008232C9" w:rsidP="008232C9">
            <w:pPr>
              <w:rPr>
                <w:b/>
              </w:rPr>
            </w:pPr>
          </w:p>
        </w:tc>
        <w:tc>
          <w:tcPr>
            <w:tcW w:w="1481" w:type="dxa"/>
            <w:tcBorders>
              <w:top w:val="nil"/>
              <w:left w:val="nil"/>
              <w:bottom w:val="single" w:sz="4" w:space="0" w:color="auto"/>
              <w:right w:val="single" w:sz="4" w:space="0" w:color="auto"/>
            </w:tcBorders>
            <w:shd w:val="clear" w:color="auto" w:fill="auto"/>
            <w:hideMark/>
          </w:tcPr>
          <w:p w14:paraId="3ECD4969" w14:textId="77777777" w:rsidR="008232C9" w:rsidRPr="008232C9" w:rsidRDefault="008232C9" w:rsidP="008232C9">
            <w:pPr>
              <w:rPr>
                <w:b/>
              </w:rPr>
            </w:pPr>
            <w:r w:rsidRPr="008232C9">
              <w:rPr>
                <w:b/>
              </w:rPr>
              <w:t xml:space="preserve">      26717,36</w:t>
            </w:r>
          </w:p>
        </w:tc>
      </w:tr>
      <w:tr w:rsidR="008232C9" w:rsidRPr="008232C9" w14:paraId="47C89CDD" w14:textId="77777777" w:rsidTr="009776AF">
        <w:trPr>
          <w:trHeight w:val="292"/>
        </w:trPr>
        <w:tc>
          <w:tcPr>
            <w:tcW w:w="520" w:type="dxa"/>
            <w:tcBorders>
              <w:top w:val="nil"/>
              <w:left w:val="single" w:sz="4" w:space="0" w:color="auto"/>
              <w:bottom w:val="single" w:sz="4" w:space="0" w:color="auto"/>
              <w:right w:val="single" w:sz="4" w:space="0" w:color="auto"/>
            </w:tcBorders>
            <w:shd w:val="clear" w:color="auto" w:fill="auto"/>
            <w:noWrap/>
            <w:hideMark/>
          </w:tcPr>
          <w:p w14:paraId="0858A0A0" w14:textId="77777777" w:rsidR="008232C9" w:rsidRPr="008232C9" w:rsidRDefault="008232C9" w:rsidP="008232C9">
            <w:pPr>
              <w:contextualSpacing/>
              <w:jc w:val="center"/>
            </w:pPr>
            <w:r w:rsidRPr="008232C9">
              <w:rPr>
                <w:sz w:val="22"/>
                <w:szCs w:val="22"/>
              </w:rPr>
              <w:t> </w:t>
            </w:r>
          </w:p>
        </w:tc>
        <w:tc>
          <w:tcPr>
            <w:tcW w:w="15509" w:type="dxa"/>
            <w:gridSpan w:val="7"/>
            <w:tcBorders>
              <w:top w:val="single" w:sz="4" w:space="0" w:color="auto"/>
              <w:left w:val="nil"/>
              <w:bottom w:val="single" w:sz="4" w:space="0" w:color="auto"/>
              <w:right w:val="single" w:sz="4" w:space="0" w:color="auto"/>
            </w:tcBorders>
            <w:shd w:val="clear" w:color="auto" w:fill="auto"/>
            <w:hideMark/>
          </w:tcPr>
          <w:p w14:paraId="4B16E128" w14:textId="77777777" w:rsidR="008232C9" w:rsidRPr="008232C9" w:rsidRDefault="008232C9" w:rsidP="008232C9">
            <w:pPr>
              <w:contextualSpacing/>
            </w:pPr>
            <w:r w:rsidRPr="008232C9">
              <w:rPr>
                <w:b/>
                <w:bCs/>
                <w:sz w:val="22"/>
                <w:szCs w:val="22"/>
              </w:rPr>
              <w:t>Глава8 Временные здания и сооружения</w:t>
            </w:r>
          </w:p>
        </w:tc>
      </w:tr>
      <w:tr w:rsidR="008232C9" w:rsidRPr="008232C9" w14:paraId="0CF5A39B" w14:textId="77777777" w:rsidTr="009776AF">
        <w:trPr>
          <w:trHeight w:val="292"/>
        </w:trPr>
        <w:tc>
          <w:tcPr>
            <w:tcW w:w="520" w:type="dxa"/>
            <w:tcBorders>
              <w:top w:val="nil"/>
              <w:left w:val="single" w:sz="4" w:space="0" w:color="auto"/>
              <w:bottom w:val="single" w:sz="4" w:space="0" w:color="auto"/>
              <w:right w:val="single" w:sz="4" w:space="0" w:color="auto"/>
            </w:tcBorders>
            <w:shd w:val="clear" w:color="auto" w:fill="auto"/>
            <w:noWrap/>
          </w:tcPr>
          <w:p w14:paraId="7636A23F" w14:textId="77777777" w:rsidR="008232C9" w:rsidRPr="008232C9" w:rsidRDefault="008232C9" w:rsidP="008232C9">
            <w:pPr>
              <w:contextualSpacing/>
              <w:jc w:val="center"/>
            </w:pPr>
          </w:p>
        </w:tc>
        <w:tc>
          <w:tcPr>
            <w:tcW w:w="6993" w:type="dxa"/>
            <w:gridSpan w:val="2"/>
            <w:tcBorders>
              <w:top w:val="single" w:sz="4" w:space="0" w:color="auto"/>
              <w:left w:val="nil"/>
              <w:bottom w:val="single" w:sz="4" w:space="0" w:color="auto"/>
              <w:right w:val="single" w:sz="4" w:space="0" w:color="auto"/>
            </w:tcBorders>
            <w:shd w:val="clear" w:color="auto" w:fill="auto"/>
          </w:tcPr>
          <w:p w14:paraId="28FB5488" w14:textId="77777777" w:rsidR="008232C9" w:rsidRPr="008232C9" w:rsidRDefault="008232C9" w:rsidP="008232C9">
            <w:pPr>
              <w:contextualSpacing/>
              <w:rPr>
                <w:b/>
                <w:bCs/>
              </w:rPr>
            </w:pPr>
            <w:r w:rsidRPr="008232C9">
              <w:rPr>
                <w:b/>
                <w:bCs/>
                <w:sz w:val="22"/>
                <w:szCs w:val="22"/>
              </w:rPr>
              <w:t xml:space="preserve">                                                                                      Итого по главам 1-8</w:t>
            </w:r>
          </w:p>
        </w:tc>
        <w:tc>
          <w:tcPr>
            <w:tcW w:w="1669" w:type="dxa"/>
            <w:tcBorders>
              <w:top w:val="nil"/>
              <w:left w:val="nil"/>
              <w:bottom w:val="single" w:sz="4" w:space="0" w:color="auto"/>
              <w:right w:val="single" w:sz="4" w:space="0" w:color="auto"/>
            </w:tcBorders>
            <w:shd w:val="clear" w:color="auto" w:fill="auto"/>
          </w:tcPr>
          <w:p w14:paraId="4CE6B2CF" w14:textId="77777777" w:rsidR="008232C9" w:rsidRPr="008232C9" w:rsidRDefault="008232C9" w:rsidP="008232C9">
            <w:pPr>
              <w:jc w:val="both"/>
              <w:rPr>
                <w:b/>
              </w:rPr>
            </w:pPr>
            <w:r w:rsidRPr="008232C9">
              <w:rPr>
                <w:b/>
              </w:rPr>
              <w:t xml:space="preserve"> 10614,35</w:t>
            </w:r>
          </w:p>
        </w:tc>
        <w:tc>
          <w:tcPr>
            <w:tcW w:w="1766" w:type="dxa"/>
            <w:tcBorders>
              <w:top w:val="nil"/>
              <w:left w:val="nil"/>
              <w:bottom w:val="single" w:sz="4" w:space="0" w:color="auto"/>
              <w:right w:val="single" w:sz="4" w:space="0" w:color="auto"/>
            </w:tcBorders>
            <w:shd w:val="clear" w:color="auto" w:fill="auto"/>
          </w:tcPr>
          <w:p w14:paraId="49667B07" w14:textId="77777777" w:rsidR="008232C9" w:rsidRPr="008232C9" w:rsidRDefault="008232C9" w:rsidP="008232C9">
            <w:pPr>
              <w:rPr>
                <w:b/>
              </w:rPr>
            </w:pPr>
            <w:r w:rsidRPr="008232C9">
              <w:rPr>
                <w:b/>
              </w:rPr>
              <w:t xml:space="preserve">          4252,89</w:t>
            </w:r>
          </w:p>
        </w:tc>
        <w:tc>
          <w:tcPr>
            <w:tcW w:w="1693" w:type="dxa"/>
            <w:tcBorders>
              <w:top w:val="nil"/>
              <w:left w:val="nil"/>
              <w:bottom w:val="single" w:sz="4" w:space="0" w:color="auto"/>
              <w:right w:val="single" w:sz="4" w:space="0" w:color="auto"/>
            </w:tcBorders>
            <w:shd w:val="clear" w:color="auto" w:fill="auto"/>
          </w:tcPr>
          <w:p w14:paraId="7B8A8E7C" w14:textId="77777777" w:rsidR="008232C9" w:rsidRPr="008232C9" w:rsidRDefault="008232C9" w:rsidP="008232C9">
            <w:pPr>
              <w:rPr>
                <w:b/>
              </w:rPr>
            </w:pPr>
            <w:r w:rsidRPr="008232C9">
              <w:rPr>
                <w:b/>
              </w:rPr>
              <w:t xml:space="preserve"> 11850,12</w:t>
            </w:r>
          </w:p>
        </w:tc>
        <w:tc>
          <w:tcPr>
            <w:tcW w:w="1907" w:type="dxa"/>
            <w:tcBorders>
              <w:top w:val="nil"/>
              <w:left w:val="nil"/>
              <w:bottom w:val="single" w:sz="4" w:space="0" w:color="auto"/>
              <w:right w:val="single" w:sz="4" w:space="0" w:color="auto"/>
            </w:tcBorders>
            <w:shd w:val="clear" w:color="auto" w:fill="auto"/>
            <w:noWrap/>
          </w:tcPr>
          <w:p w14:paraId="0D892E2D" w14:textId="77777777" w:rsidR="008232C9" w:rsidRPr="008232C9" w:rsidRDefault="008232C9" w:rsidP="008232C9">
            <w:pPr>
              <w:rPr>
                <w:b/>
              </w:rPr>
            </w:pPr>
          </w:p>
        </w:tc>
        <w:tc>
          <w:tcPr>
            <w:tcW w:w="1481" w:type="dxa"/>
            <w:tcBorders>
              <w:top w:val="nil"/>
              <w:left w:val="nil"/>
              <w:bottom w:val="single" w:sz="4" w:space="0" w:color="auto"/>
              <w:right w:val="single" w:sz="4" w:space="0" w:color="auto"/>
            </w:tcBorders>
            <w:shd w:val="clear" w:color="auto" w:fill="auto"/>
          </w:tcPr>
          <w:p w14:paraId="62BD2307" w14:textId="77777777" w:rsidR="008232C9" w:rsidRPr="008232C9" w:rsidRDefault="008232C9" w:rsidP="008232C9">
            <w:pPr>
              <w:rPr>
                <w:b/>
              </w:rPr>
            </w:pPr>
            <w:r w:rsidRPr="008232C9">
              <w:rPr>
                <w:b/>
              </w:rPr>
              <w:t xml:space="preserve">      26717,36</w:t>
            </w:r>
          </w:p>
        </w:tc>
      </w:tr>
      <w:tr w:rsidR="008232C9" w:rsidRPr="008232C9" w14:paraId="5B71DF58" w14:textId="77777777" w:rsidTr="009776AF">
        <w:trPr>
          <w:trHeight w:val="292"/>
        </w:trPr>
        <w:tc>
          <w:tcPr>
            <w:tcW w:w="520" w:type="dxa"/>
            <w:tcBorders>
              <w:top w:val="nil"/>
              <w:left w:val="single" w:sz="4" w:space="0" w:color="auto"/>
              <w:bottom w:val="single" w:sz="4" w:space="0" w:color="auto"/>
              <w:right w:val="single" w:sz="4" w:space="0" w:color="auto"/>
            </w:tcBorders>
            <w:shd w:val="clear" w:color="auto" w:fill="auto"/>
            <w:noWrap/>
          </w:tcPr>
          <w:p w14:paraId="46921F8A" w14:textId="77777777" w:rsidR="008232C9" w:rsidRPr="008232C9" w:rsidRDefault="008232C9" w:rsidP="008232C9">
            <w:pPr>
              <w:contextualSpacing/>
              <w:jc w:val="center"/>
            </w:pPr>
          </w:p>
        </w:tc>
        <w:tc>
          <w:tcPr>
            <w:tcW w:w="15509" w:type="dxa"/>
            <w:gridSpan w:val="7"/>
            <w:tcBorders>
              <w:top w:val="single" w:sz="4" w:space="0" w:color="auto"/>
              <w:left w:val="nil"/>
              <w:bottom w:val="single" w:sz="4" w:space="0" w:color="auto"/>
              <w:right w:val="single" w:sz="4" w:space="0" w:color="auto"/>
            </w:tcBorders>
            <w:shd w:val="clear" w:color="auto" w:fill="auto"/>
          </w:tcPr>
          <w:p w14:paraId="6ED0CDBE" w14:textId="77777777" w:rsidR="008232C9" w:rsidRPr="008232C9" w:rsidRDefault="008232C9" w:rsidP="008232C9">
            <w:pPr>
              <w:contextualSpacing/>
              <w:rPr>
                <w:b/>
              </w:rPr>
            </w:pPr>
            <w:r w:rsidRPr="008232C9">
              <w:rPr>
                <w:b/>
              </w:rPr>
              <w:t>Глава 9. Прочие работы и затраты</w:t>
            </w:r>
          </w:p>
        </w:tc>
      </w:tr>
      <w:tr w:rsidR="008232C9" w:rsidRPr="008232C9" w14:paraId="0F22ECAA" w14:textId="77777777" w:rsidTr="009776AF">
        <w:trPr>
          <w:trHeight w:val="255"/>
        </w:trPr>
        <w:tc>
          <w:tcPr>
            <w:tcW w:w="520" w:type="dxa"/>
            <w:tcBorders>
              <w:top w:val="nil"/>
              <w:left w:val="single" w:sz="4" w:space="0" w:color="auto"/>
              <w:bottom w:val="single" w:sz="4" w:space="0" w:color="auto"/>
              <w:right w:val="single" w:sz="4" w:space="0" w:color="auto"/>
            </w:tcBorders>
            <w:shd w:val="clear" w:color="auto" w:fill="auto"/>
          </w:tcPr>
          <w:p w14:paraId="3A920D68" w14:textId="77777777" w:rsidR="008232C9" w:rsidRPr="008232C9" w:rsidRDefault="008232C9" w:rsidP="008232C9">
            <w:pPr>
              <w:contextualSpacing/>
              <w:jc w:val="center"/>
            </w:pPr>
          </w:p>
        </w:tc>
        <w:tc>
          <w:tcPr>
            <w:tcW w:w="6993" w:type="dxa"/>
            <w:gridSpan w:val="2"/>
            <w:tcBorders>
              <w:top w:val="nil"/>
              <w:left w:val="nil"/>
              <w:bottom w:val="single" w:sz="4" w:space="0" w:color="auto"/>
              <w:right w:val="single" w:sz="4" w:space="0" w:color="auto"/>
            </w:tcBorders>
            <w:shd w:val="clear" w:color="auto" w:fill="auto"/>
          </w:tcPr>
          <w:p w14:paraId="101931D7" w14:textId="77777777" w:rsidR="008232C9" w:rsidRPr="008232C9" w:rsidRDefault="008232C9" w:rsidP="008232C9">
            <w:pPr>
              <w:contextualSpacing/>
              <w:rPr>
                <w:b/>
              </w:rPr>
            </w:pPr>
            <w:r w:rsidRPr="008232C9">
              <w:rPr>
                <w:b/>
                <w:sz w:val="22"/>
                <w:szCs w:val="22"/>
              </w:rPr>
              <w:t xml:space="preserve">                                Итого по главам 1-9</w:t>
            </w:r>
            <w:r w:rsidRPr="008232C9">
              <w:rPr>
                <w:b/>
              </w:rPr>
              <w:t xml:space="preserve"> «</w:t>
            </w:r>
            <w:r w:rsidRPr="008232C9">
              <w:rPr>
                <w:b/>
                <w:sz w:val="22"/>
                <w:szCs w:val="22"/>
              </w:rPr>
              <w:t>Прочие работы и затраты»</w:t>
            </w:r>
          </w:p>
        </w:tc>
        <w:tc>
          <w:tcPr>
            <w:tcW w:w="1669" w:type="dxa"/>
            <w:tcBorders>
              <w:top w:val="nil"/>
              <w:left w:val="nil"/>
              <w:bottom w:val="single" w:sz="4" w:space="0" w:color="auto"/>
              <w:right w:val="single" w:sz="4" w:space="0" w:color="auto"/>
            </w:tcBorders>
            <w:shd w:val="clear" w:color="auto" w:fill="auto"/>
          </w:tcPr>
          <w:p w14:paraId="3199BD87" w14:textId="77777777" w:rsidR="008232C9" w:rsidRPr="008232C9" w:rsidRDefault="008232C9" w:rsidP="008232C9">
            <w:pPr>
              <w:jc w:val="both"/>
              <w:rPr>
                <w:b/>
              </w:rPr>
            </w:pPr>
            <w:r w:rsidRPr="008232C9">
              <w:rPr>
                <w:b/>
              </w:rPr>
              <w:t xml:space="preserve"> 10614,35</w:t>
            </w:r>
          </w:p>
        </w:tc>
        <w:tc>
          <w:tcPr>
            <w:tcW w:w="1766" w:type="dxa"/>
            <w:tcBorders>
              <w:top w:val="nil"/>
              <w:left w:val="nil"/>
              <w:bottom w:val="single" w:sz="4" w:space="0" w:color="auto"/>
              <w:right w:val="single" w:sz="4" w:space="0" w:color="auto"/>
            </w:tcBorders>
            <w:shd w:val="clear" w:color="auto" w:fill="auto"/>
            <w:noWrap/>
          </w:tcPr>
          <w:p w14:paraId="7208B543" w14:textId="77777777" w:rsidR="008232C9" w:rsidRPr="008232C9" w:rsidRDefault="008232C9" w:rsidP="008232C9">
            <w:pPr>
              <w:rPr>
                <w:b/>
              </w:rPr>
            </w:pPr>
            <w:r w:rsidRPr="008232C9">
              <w:rPr>
                <w:b/>
              </w:rPr>
              <w:t xml:space="preserve">          4252,89</w:t>
            </w:r>
          </w:p>
        </w:tc>
        <w:tc>
          <w:tcPr>
            <w:tcW w:w="1693" w:type="dxa"/>
            <w:tcBorders>
              <w:top w:val="nil"/>
              <w:left w:val="nil"/>
              <w:bottom w:val="single" w:sz="4" w:space="0" w:color="auto"/>
              <w:right w:val="single" w:sz="4" w:space="0" w:color="auto"/>
            </w:tcBorders>
            <w:shd w:val="clear" w:color="auto" w:fill="auto"/>
            <w:noWrap/>
          </w:tcPr>
          <w:p w14:paraId="531EC7A5" w14:textId="77777777" w:rsidR="008232C9" w:rsidRPr="008232C9" w:rsidRDefault="008232C9" w:rsidP="008232C9">
            <w:pPr>
              <w:rPr>
                <w:b/>
              </w:rPr>
            </w:pPr>
            <w:r w:rsidRPr="008232C9">
              <w:rPr>
                <w:b/>
              </w:rPr>
              <w:t xml:space="preserve"> 11850,12</w:t>
            </w:r>
          </w:p>
        </w:tc>
        <w:tc>
          <w:tcPr>
            <w:tcW w:w="1907" w:type="dxa"/>
            <w:tcBorders>
              <w:top w:val="nil"/>
              <w:left w:val="nil"/>
              <w:bottom w:val="single" w:sz="4" w:space="0" w:color="auto"/>
              <w:right w:val="single" w:sz="4" w:space="0" w:color="auto"/>
            </w:tcBorders>
            <w:shd w:val="clear" w:color="auto" w:fill="auto"/>
            <w:noWrap/>
          </w:tcPr>
          <w:p w14:paraId="5EDDEBF7" w14:textId="77777777" w:rsidR="008232C9" w:rsidRPr="008232C9" w:rsidRDefault="008232C9" w:rsidP="008232C9">
            <w:pPr>
              <w:rPr>
                <w:b/>
              </w:rPr>
            </w:pPr>
          </w:p>
        </w:tc>
        <w:tc>
          <w:tcPr>
            <w:tcW w:w="1481" w:type="dxa"/>
            <w:tcBorders>
              <w:top w:val="nil"/>
              <w:left w:val="nil"/>
              <w:bottom w:val="single" w:sz="4" w:space="0" w:color="auto"/>
              <w:right w:val="single" w:sz="4" w:space="0" w:color="auto"/>
            </w:tcBorders>
            <w:shd w:val="clear" w:color="auto" w:fill="auto"/>
          </w:tcPr>
          <w:p w14:paraId="02B25992" w14:textId="77777777" w:rsidR="008232C9" w:rsidRPr="008232C9" w:rsidRDefault="008232C9" w:rsidP="008232C9">
            <w:pPr>
              <w:rPr>
                <w:b/>
              </w:rPr>
            </w:pPr>
            <w:r w:rsidRPr="008232C9">
              <w:rPr>
                <w:b/>
              </w:rPr>
              <w:t xml:space="preserve">      26717,36</w:t>
            </w:r>
          </w:p>
        </w:tc>
      </w:tr>
      <w:tr w:rsidR="008232C9" w:rsidRPr="008232C9" w14:paraId="1E0E8BFE" w14:textId="77777777" w:rsidTr="009776AF">
        <w:trPr>
          <w:trHeight w:val="255"/>
        </w:trPr>
        <w:tc>
          <w:tcPr>
            <w:tcW w:w="520" w:type="dxa"/>
            <w:tcBorders>
              <w:top w:val="nil"/>
              <w:left w:val="single" w:sz="4" w:space="0" w:color="auto"/>
              <w:bottom w:val="single" w:sz="4" w:space="0" w:color="auto"/>
              <w:right w:val="single" w:sz="4" w:space="0" w:color="auto"/>
            </w:tcBorders>
            <w:shd w:val="clear" w:color="auto" w:fill="auto"/>
          </w:tcPr>
          <w:p w14:paraId="49DDF932" w14:textId="77777777" w:rsidR="008232C9" w:rsidRPr="008232C9" w:rsidRDefault="008232C9" w:rsidP="008232C9">
            <w:pPr>
              <w:contextualSpacing/>
              <w:jc w:val="center"/>
            </w:pPr>
          </w:p>
        </w:tc>
        <w:tc>
          <w:tcPr>
            <w:tcW w:w="15509" w:type="dxa"/>
            <w:gridSpan w:val="7"/>
            <w:tcBorders>
              <w:top w:val="nil"/>
              <w:left w:val="nil"/>
              <w:bottom w:val="single" w:sz="4" w:space="0" w:color="auto"/>
              <w:right w:val="single" w:sz="4" w:space="0" w:color="auto"/>
            </w:tcBorders>
            <w:shd w:val="clear" w:color="auto" w:fill="auto"/>
          </w:tcPr>
          <w:p w14:paraId="63ADCFEC" w14:textId="77777777" w:rsidR="008232C9" w:rsidRPr="008232C9" w:rsidRDefault="008232C9" w:rsidP="008232C9">
            <w:pPr>
              <w:rPr>
                <w:b/>
              </w:rPr>
            </w:pPr>
          </w:p>
        </w:tc>
      </w:tr>
      <w:tr w:rsidR="008232C9" w:rsidRPr="008232C9" w14:paraId="4AFB2CB4" w14:textId="77777777" w:rsidTr="009776AF">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2F1D6165" w14:textId="77777777" w:rsidR="008232C9" w:rsidRPr="008232C9" w:rsidRDefault="008232C9" w:rsidP="008232C9">
            <w:pPr>
              <w:contextualSpacing/>
              <w:jc w:val="center"/>
            </w:pPr>
          </w:p>
        </w:tc>
        <w:tc>
          <w:tcPr>
            <w:tcW w:w="6993" w:type="dxa"/>
            <w:gridSpan w:val="2"/>
            <w:tcBorders>
              <w:top w:val="single" w:sz="4" w:space="0" w:color="auto"/>
              <w:left w:val="nil"/>
              <w:bottom w:val="single" w:sz="4" w:space="0" w:color="auto"/>
              <w:right w:val="single" w:sz="4" w:space="0" w:color="auto"/>
            </w:tcBorders>
            <w:shd w:val="clear" w:color="auto" w:fill="auto"/>
          </w:tcPr>
          <w:p w14:paraId="152E3C88" w14:textId="77777777" w:rsidR="008232C9" w:rsidRPr="008232C9" w:rsidRDefault="008232C9" w:rsidP="008232C9">
            <w:pPr>
              <w:contextualSpacing/>
              <w:rPr>
                <w:b/>
              </w:rPr>
            </w:pPr>
            <w:r w:rsidRPr="008232C9">
              <w:rPr>
                <w:b/>
                <w:sz w:val="22"/>
                <w:szCs w:val="22"/>
              </w:rPr>
              <w:t xml:space="preserve">                                        Итого по Главам  1-12</w:t>
            </w:r>
          </w:p>
        </w:tc>
        <w:tc>
          <w:tcPr>
            <w:tcW w:w="1669" w:type="dxa"/>
            <w:tcBorders>
              <w:top w:val="nil"/>
              <w:left w:val="nil"/>
              <w:bottom w:val="single" w:sz="4" w:space="0" w:color="auto"/>
              <w:right w:val="single" w:sz="4" w:space="0" w:color="auto"/>
            </w:tcBorders>
            <w:shd w:val="clear" w:color="auto" w:fill="auto"/>
          </w:tcPr>
          <w:p w14:paraId="29D4E2E8" w14:textId="77777777" w:rsidR="008232C9" w:rsidRPr="008232C9" w:rsidRDefault="008232C9" w:rsidP="008232C9">
            <w:pPr>
              <w:jc w:val="both"/>
              <w:rPr>
                <w:b/>
              </w:rPr>
            </w:pPr>
            <w:r w:rsidRPr="008232C9">
              <w:rPr>
                <w:b/>
              </w:rPr>
              <w:t xml:space="preserve"> 10614,35</w:t>
            </w:r>
          </w:p>
        </w:tc>
        <w:tc>
          <w:tcPr>
            <w:tcW w:w="1766" w:type="dxa"/>
            <w:tcBorders>
              <w:top w:val="nil"/>
              <w:left w:val="nil"/>
              <w:bottom w:val="single" w:sz="4" w:space="0" w:color="auto"/>
              <w:right w:val="single" w:sz="4" w:space="0" w:color="auto"/>
            </w:tcBorders>
            <w:shd w:val="clear" w:color="auto" w:fill="auto"/>
          </w:tcPr>
          <w:p w14:paraId="6711AC48" w14:textId="77777777" w:rsidR="008232C9" w:rsidRPr="008232C9" w:rsidRDefault="008232C9" w:rsidP="008232C9">
            <w:pPr>
              <w:rPr>
                <w:b/>
              </w:rPr>
            </w:pPr>
            <w:r w:rsidRPr="008232C9">
              <w:rPr>
                <w:b/>
              </w:rPr>
              <w:t xml:space="preserve">          4252,89</w:t>
            </w:r>
          </w:p>
        </w:tc>
        <w:tc>
          <w:tcPr>
            <w:tcW w:w="1693" w:type="dxa"/>
            <w:tcBorders>
              <w:top w:val="nil"/>
              <w:left w:val="nil"/>
              <w:bottom w:val="single" w:sz="4" w:space="0" w:color="auto"/>
              <w:right w:val="single" w:sz="4" w:space="0" w:color="auto"/>
            </w:tcBorders>
            <w:shd w:val="clear" w:color="auto" w:fill="auto"/>
          </w:tcPr>
          <w:p w14:paraId="2C0B235E" w14:textId="77777777" w:rsidR="008232C9" w:rsidRPr="008232C9" w:rsidRDefault="008232C9" w:rsidP="008232C9">
            <w:pPr>
              <w:rPr>
                <w:b/>
              </w:rPr>
            </w:pPr>
            <w:r w:rsidRPr="008232C9">
              <w:rPr>
                <w:b/>
              </w:rPr>
              <w:t xml:space="preserve"> 11850,12</w:t>
            </w:r>
          </w:p>
        </w:tc>
        <w:tc>
          <w:tcPr>
            <w:tcW w:w="1907" w:type="dxa"/>
            <w:tcBorders>
              <w:top w:val="nil"/>
              <w:left w:val="nil"/>
              <w:bottom w:val="single" w:sz="4" w:space="0" w:color="auto"/>
              <w:right w:val="single" w:sz="4" w:space="0" w:color="auto"/>
            </w:tcBorders>
            <w:shd w:val="clear" w:color="auto" w:fill="auto"/>
          </w:tcPr>
          <w:p w14:paraId="4258A57D" w14:textId="77777777" w:rsidR="008232C9" w:rsidRPr="008232C9" w:rsidRDefault="008232C9" w:rsidP="008232C9">
            <w:pPr>
              <w:rPr>
                <w:b/>
              </w:rPr>
            </w:pPr>
          </w:p>
        </w:tc>
        <w:tc>
          <w:tcPr>
            <w:tcW w:w="1481" w:type="dxa"/>
            <w:tcBorders>
              <w:top w:val="nil"/>
              <w:left w:val="nil"/>
              <w:bottom w:val="single" w:sz="4" w:space="0" w:color="auto"/>
              <w:right w:val="single" w:sz="4" w:space="0" w:color="auto"/>
            </w:tcBorders>
            <w:shd w:val="clear" w:color="auto" w:fill="auto"/>
          </w:tcPr>
          <w:p w14:paraId="5DD18C2B" w14:textId="77777777" w:rsidR="008232C9" w:rsidRPr="008232C9" w:rsidRDefault="008232C9" w:rsidP="008232C9">
            <w:pPr>
              <w:rPr>
                <w:b/>
              </w:rPr>
            </w:pPr>
            <w:r w:rsidRPr="008232C9">
              <w:rPr>
                <w:b/>
              </w:rPr>
              <w:t xml:space="preserve">      26717,36</w:t>
            </w:r>
          </w:p>
        </w:tc>
      </w:tr>
      <w:tr w:rsidR="008232C9" w:rsidRPr="008232C9" w14:paraId="79091F18" w14:textId="77777777" w:rsidTr="009776AF">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20EEE27D" w14:textId="77777777" w:rsidR="008232C9" w:rsidRPr="008232C9" w:rsidRDefault="008232C9" w:rsidP="008232C9">
            <w:pPr>
              <w:contextualSpacing/>
            </w:pPr>
          </w:p>
        </w:tc>
        <w:tc>
          <w:tcPr>
            <w:tcW w:w="15509" w:type="dxa"/>
            <w:gridSpan w:val="7"/>
            <w:tcBorders>
              <w:top w:val="single" w:sz="4" w:space="0" w:color="auto"/>
              <w:left w:val="nil"/>
              <w:bottom w:val="single" w:sz="4" w:space="0" w:color="auto"/>
              <w:right w:val="single" w:sz="4" w:space="0" w:color="auto"/>
            </w:tcBorders>
            <w:shd w:val="clear" w:color="auto" w:fill="auto"/>
          </w:tcPr>
          <w:p w14:paraId="07739ADF" w14:textId="77777777" w:rsidR="008232C9" w:rsidRPr="008232C9" w:rsidRDefault="008232C9" w:rsidP="008232C9">
            <w:pPr>
              <w:contextualSpacing/>
              <w:rPr>
                <w:b/>
              </w:rPr>
            </w:pPr>
            <w:r w:rsidRPr="008232C9">
              <w:rPr>
                <w:b/>
                <w:sz w:val="22"/>
                <w:szCs w:val="22"/>
              </w:rPr>
              <w:t>Непредвиденные затраты</w:t>
            </w:r>
          </w:p>
        </w:tc>
      </w:tr>
      <w:tr w:rsidR="008232C9" w:rsidRPr="008232C9" w14:paraId="00C31407" w14:textId="77777777" w:rsidTr="009776AF">
        <w:trPr>
          <w:trHeight w:val="619"/>
        </w:trPr>
        <w:tc>
          <w:tcPr>
            <w:tcW w:w="520" w:type="dxa"/>
            <w:tcBorders>
              <w:top w:val="single" w:sz="4" w:space="0" w:color="auto"/>
              <w:left w:val="single" w:sz="4" w:space="0" w:color="auto"/>
              <w:bottom w:val="single" w:sz="4" w:space="0" w:color="auto"/>
              <w:right w:val="single" w:sz="4" w:space="0" w:color="auto"/>
            </w:tcBorders>
            <w:shd w:val="clear" w:color="auto" w:fill="auto"/>
          </w:tcPr>
          <w:p w14:paraId="6DFAE3DC" w14:textId="77777777" w:rsidR="008232C9" w:rsidRPr="008232C9" w:rsidRDefault="008232C9" w:rsidP="008232C9">
            <w:pPr>
              <w:contextualSpacing/>
              <w:jc w:val="center"/>
            </w:pPr>
            <w:r w:rsidRPr="008232C9">
              <w:rPr>
                <w:sz w:val="22"/>
                <w:szCs w:val="22"/>
              </w:rPr>
              <w:t>6.</w:t>
            </w:r>
          </w:p>
        </w:tc>
        <w:tc>
          <w:tcPr>
            <w:tcW w:w="2306" w:type="dxa"/>
            <w:tcBorders>
              <w:top w:val="single" w:sz="4" w:space="0" w:color="auto"/>
              <w:left w:val="nil"/>
              <w:bottom w:val="single" w:sz="4" w:space="0" w:color="auto"/>
              <w:right w:val="single" w:sz="4" w:space="0" w:color="auto"/>
            </w:tcBorders>
            <w:shd w:val="clear" w:color="auto" w:fill="auto"/>
          </w:tcPr>
          <w:p w14:paraId="4D0470C6" w14:textId="77777777" w:rsidR="008232C9" w:rsidRPr="008232C9" w:rsidRDefault="008232C9" w:rsidP="008232C9">
            <w:pPr>
              <w:contextualSpacing/>
              <w:rPr>
                <w:bCs/>
              </w:rPr>
            </w:pPr>
            <w:r w:rsidRPr="008232C9">
              <w:rPr>
                <w:bCs/>
                <w:sz w:val="22"/>
                <w:szCs w:val="22"/>
              </w:rPr>
              <w:t>Приказ от 4.08.2020 №421/пр п.179</w:t>
            </w:r>
          </w:p>
        </w:tc>
        <w:tc>
          <w:tcPr>
            <w:tcW w:w="4687" w:type="dxa"/>
            <w:tcBorders>
              <w:top w:val="single" w:sz="4" w:space="0" w:color="auto"/>
              <w:left w:val="nil"/>
              <w:bottom w:val="single" w:sz="4" w:space="0" w:color="auto"/>
              <w:right w:val="single" w:sz="4" w:space="0" w:color="auto"/>
            </w:tcBorders>
            <w:shd w:val="clear" w:color="auto" w:fill="auto"/>
          </w:tcPr>
          <w:p w14:paraId="3E672D87" w14:textId="77777777" w:rsidR="008232C9" w:rsidRPr="008232C9" w:rsidRDefault="008232C9" w:rsidP="008232C9">
            <w:pPr>
              <w:contextualSpacing/>
            </w:pPr>
            <w:r w:rsidRPr="008232C9">
              <w:rPr>
                <w:sz w:val="22"/>
                <w:szCs w:val="22"/>
              </w:rPr>
              <w:t>Непредвиденные затраты для объектов социальной сферы -2%</w:t>
            </w:r>
          </w:p>
        </w:tc>
        <w:tc>
          <w:tcPr>
            <w:tcW w:w="1669" w:type="dxa"/>
            <w:tcBorders>
              <w:top w:val="single" w:sz="4" w:space="0" w:color="auto"/>
              <w:left w:val="nil"/>
              <w:bottom w:val="single" w:sz="4" w:space="0" w:color="auto"/>
              <w:right w:val="single" w:sz="4" w:space="0" w:color="auto"/>
            </w:tcBorders>
            <w:shd w:val="clear" w:color="auto" w:fill="auto"/>
          </w:tcPr>
          <w:p w14:paraId="174A6678" w14:textId="77777777" w:rsidR="008232C9" w:rsidRPr="008232C9" w:rsidRDefault="008232C9" w:rsidP="008232C9">
            <w:pPr>
              <w:contextualSpacing/>
              <w:jc w:val="right"/>
            </w:pPr>
            <w:r w:rsidRPr="008232C9">
              <w:rPr>
                <w:sz w:val="22"/>
                <w:szCs w:val="22"/>
              </w:rPr>
              <w:t>212,29</w:t>
            </w:r>
          </w:p>
        </w:tc>
        <w:tc>
          <w:tcPr>
            <w:tcW w:w="1766" w:type="dxa"/>
            <w:tcBorders>
              <w:top w:val="single" w:sz="4" w:space="0" w:color="auto"/>
              <w:left w:val="nil"/>
              <w:bottom w:val="single" w:sz="4" w:space="0" w:color="auto"/>
              <w:right w:val="single" w:sz="4" w:space="0" w:color="auto"/>
            </w:tcBorders>
            <w:shd w:val="clear" w:color="auto" w:fill="auto"/>
          </w:tcPr>
          <w:p w14:paraId="1C49B594" w14:textId="77777777" w:rsidR="008232C9" w:rsidRPr="008232C9" w:rsidRDefault="008232C9" w:rsidP="008232C9">
            <w:pPr>
              <w:contextualSpacing/>
              <w:jc w:val="right"/>
            </w:pPr>
            <w:r w:rsidRPr="008232C9">
              <w:rPr>
                <w:sz w:val="22"/>
                <w:szCs w:val="22"/>
              </w:rPr>
              <w:t>85,06</w:t>
            </w:r>
          </w:p>
          <w:p w14:paraId="52C7BA25" w14:textId="77777777" w:rsidR="008232C9" w:rsidRPr="008232C9" w:rsidRDefault="008232C9" w:rsidP="008232C9">
            <w:pPr>
              <w:contextualSpacing/>
              <w:jc w:val="right"/>
            </w:pPr>
          </w:p>
        </w:tc>
        <w:tc>
          <w:tcPr>
            <w:tcW w:w="1693" w:type="dxa"/>
            <w:tcBorders>
              <w:top w:val="single" w:sz="4" w:space="0" w:color="auto"/>
              <w:left w:val="nil"/>
              <w:bottom w:val="single" w:sz="4" w:space="0" w:color="auto"/>
              <w:right w:val="single" w:sz="4" w:space="0" w:color="auto"/>
            </w:tcBorders>
            <w:shd w:val="clear" w:color="auto" w:fill="auto"/>
          </w:tcPr>
          <w:p w14:paraId="533CECF1" w14:textId="77777777" w:rsidR="008232C9" w:rsidRPr="008232C9" w:rsidRDefault="008232C9" w:rsidP="008232C9">
            <w:pPr>
              <w:contextualSpacing/>
              <w:jc w:val="right"/>
            </w:pPr>
            <w:r w:rsidRPr="008232C9">
              <w:rPr>
                <w:sz w:val="22"/>
                <w:szCs w:val="22"/>
              </w:rPr>
              <w:t>237,00</w:t>
            </w:r>
          </w:p>
        </w:tc>
        <w:tc>
          <w:tcPr>
            <w:tcW w:w="1907" w:type="dxa"/>
            <w:tcBorders>
              <w:top w:val="single" w:sz="4" w:space="0" w:color="auto"/>
              <w:left w:val="nil"/>
              <w:bottom w:val="single" w:sz="4" w:space="0" w:color="auto"/>
              <w:right w:val="single" w:sz="4" w:space="0" w:color="auto"/>
            </w:tcBorders>
            <w:shd w:val="clear" w:color="auto" w:fill="auto"/>
          </w:tcPr>
          <w:p w14:paraId="635AA8AC" w14:textId="77777777" w:rsidR="008232C9" w:rsidRPr="008232C9" w:rsidRDefault="008232C9" w:rsidP="008232C9">
            <w:pPr>
              <w:contextualSpacing/>
              <w:jc w:val="right"/>
            </w:pPr>
            <w:r w:rsidRPr="008232C9">
              <w:t>50,33</w:t>
            </w:r>
          </w:p>
        </w:tc>
        <w:tc>
          <w:tcPr>
            <w:tcW w:w="1481" w:type="dxa"/>
            <w:tcBorders>
              <w:top w:val="single" w:sz="4" w:space="0" w:color="auto"/>
              <w:left w:val="nil"/>
              <w:bottom w:val="single" w:sz="4" w:space="0" w:color="auto"/>
              <w:right w:val="single" w:sz="4" w:space="0" w:color="auto"/>
            </w:tcBorders>
            <w:shd w:val="clear" w:color="auto" w:fill="auto"/>
          </w:tcPr>
          <w:p w14:paraId="2805C77F" w14:textId="77777777" w:rsidR="008232C9" w:rsidRPr="008232C9" w:rsidRDefault="008232C9" w:rsidP="008232C9">
            <w:pPr>
              <w:contextualSpacing/>
              <w:jc w:val="right"/>
            </w:pPr>
            <w:r w:rsidRPr="008232C9">
              <w:rPr>
                <w:sz w:val="22"/>
                <w:szCs w:val="22"/>
              </w:rPr>
              <w:t>584,68</w:t>
            </w:r>
          </w:p>
        </w:tc>
      </w:tr>
      <w:tr w:rsidR="008232C9" w:rsidRPr="008232C9" w14:paraId="2EDB9825" w14:textId="77777777" w:rsidTr="009776AF">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6E40F8E" w14:textId="77777777" w:rsidR="008232C9" w:rsidRPr="008232C9" w:rsidRDefault="008232C9" w:rsidP="008232C9">
            <w:pPr>
              <w:contextualSpacing/>
              <w:jc w:val="center"/>
            </w:pPr>
            <w:r w:rsidRPr="008232C9">
              <w:rPr>
                <w:sz w:val="22"/>
                <w:szCs w:val="22"/>
              </w:rPr>
              <w:t> </w:t>
            </w:r>
          </w:p>
        </w:tc>
        <w:tc>
          <w:tcPr>
            <w:tcW w:w="6993" w:type="dxa"/>
            <w:gridSpan w:val="2"/>
            <w:tcBorders>
              <w:top w:val="single" w:sz="4" w:space="0" w:color="auto"/>
              <w:left w:val="nil"/>
              <w:bottom w:val="single" w:sz="4" w:space="0" w:color="auto"/>
              <w:right w:val="single" w:sz="4" w:space="0" w:color="auto"/>
            </w:tcBorders>
            <w:shd w:val="clear" w:color="auto" w:fill="auto"/>
          </w:tcPr>
          <w:p w14:paraId="0635B194" w14:textId="77777777" w:rsidR="008232C9" w:rsidRPr="008232C9" w:rsidRDefault="008232C9" w:rsidP="008232C9">
            <w:pPr>
              <w:contextualSpacing/>
              <w:jc w:val="right"/>
              <w:rPr>
                <w:b/>
              </w:rPr>
            </w:pPr>
            <w:r w:rsidRPr="008232C9">
              <w:rPr>
                <w:b/>
              </w:rPr>
              <w:t>Итого «Непредвиденные затраты»</w:t>
            </w:r>
          </w:p>
        </w:tc>
        <w:tc>
          <w:tcPr>
            <w:tcW w:w="1669" w:type="dxa"/>
            <w:tcBorders>
              <w:top w:val="single" w:sz="4" w:space="0" w:color="auto"/>
              <w:left w:val="nil"/>
              <w:bottom w:val="single" w:sz="4" w:space="0" w:color="auto"/>
              <w:right w:val="single" w:sz="4" w:space="0" w:color="auto"/>
            </w:tcBorders>
            <w:shd w:val="clear" w:color="auto" w:fill="auto"/>
            <w:hideMark/>
          </w:tcPr>
          <w:p w14:paraId="54EA246D" w14:textId="77777777" w:rsidR="008232C9" w:rsidRPr="008232C9" w:rsidRDefault="008232C9" w:rsidP="008232C9">
            <w:pPr>
              <w:contextualSpacing/>
              <w:jc w:val="right"/>
              <w:rPr>
                <w:b/>
              </w:rPr>
            </w:pPr>
            <w:r w:rsidRPr="008232C9">
              <w:rPr>
                <w:b/>
                <w:sz w:val="22"/>
                <w:szCs w:val="22"/>
              </w:rPr>
              <w:t>212,29</w:t>
            </w:r>
          </w:p>
        </w:tc>
        <w:tc>
          <w:tcPr>
            <w:tcW w:w="1766" w:type="dxa"/>
            <w:tcBorders>
              <w:top w:val="single" w:sz="4" w:space="0" w:color="auto"/>
              <w:left w:val="nil"/>
              <w:bottom w:val="single" w:sz="4" w:space="0" w:color="auto"/>
              <w:right w:val="single" w:sz="4" w:space="0" w:color="auto"/>
            </w:tcBorders>
            <w:shd w:val="clear" w:color="auto" w:fill="auto"/>
            <w:hideMark/>
          </w:tcPr>
          <w:p w14:paraId="35844323" w14:textId="77777777" w:rsidR="008232C9" w:rsidRPr="008232C9" w:rsidRDefault="008232C9" w:rsidP="008232C9">
            <w:pPr>
              <w:contextualSpacing/>
              <w:jc w:val="right"/>
              <w:rPr>
                <w:b/>
              </w:rPr>
            </w:pPr>
            <w:r w:rsidRPr="008232C9">
              <w:rPr>
                <w:b/>
                <w:sz w:val="22"/>
                <w:szCs w:val="22"/>
              </w:rPr>
              <w:t>85,06</w:t>
            </w:r>
          </w:p>
          <w:p w14:paraId="2E1071E1" w14:textId="77777777" w:rsidR="008232C9" w:rsidRPr="008232C9" w:rsidRDefault="008232C9" w:rsidP="008232C9">
            <w:pPr>
              <w:contextualSpacing/>
              <w:jc w:val="right"/>
              <w:rPr>
                <w:b/>
              </w:rPr>
            </w:pPr>
          </w:p>
        </w:tc>
        <w:tc>
          <w:tcPr>
            <w:tcW w:w="1693" w:type="dxa"/>
            <w:tcBorders>
              <w:top w:val="single" w:sz="4" w:space="0" w:color="auto"/>
              <w:left w:val="nil"/>
              <w:bottom w:val="single" w:sz="4" w:space="0" w:color="auto"/>
              <w:right w:val="single" w:sz="4" w:space="0" w:color="auto"/>
            </w:tcBorders>
            <w:shd w:val="clear" w:color="auto" w:fill="auto"/>
            <w:hideMark/>
          </w:tcPr>
          <w:p w14:paraId="47ED8840" w14:textId="77777777" w:rsidR="008232C9" w:rsidRPr="008232C9" w:rsidRDefault="008232C9" w:rsidP="008232C9">
            <w:pPr>
              <w:contextualSpacing/>
              <w:jc w:val="right"/>
              <w:rPr>
                <w:b/>
              </w:rPr>
            </w:pPr>
            <w:r w:rsidRPr="008232C9">
              <w:rPr>
                <w:b/>
                <w:sz w:val="22"/>
                <w:szCs w:val="22"/>
              </w:rPr>
              <w:t>237,00</w:t>
            </w:r>
          </w:p>
        </w:tc>
        <w:tc>
          <w:tcPr>
            <w:tcW w:w="1907" w:type="dxa"/>
            <w:tcBorders>
              <w:top w:val="single" w:sz="4" w:space="0" w:color="auto"/>
              <w:left w:val="nil"/>
              <w:bottom w:val="single" w:sz="4" w:space="0" w:color="auto"/>
              <w:right w:val="single" w:sz="4" w:space="0" w:color="auto"/>
            </w:tcBorders>
            <w:shd w:val="clear" w:color="auto" w:fill="auto"/>
            <w:hideMark/>
          </w:tcPr>
          <w:p w14:paraId="7E90CBF9" w14:textId="77777777" w:rsidR="008232C9" w:rsidRPr="008232C9" w:rsidRDefault="008232C9" w:rsidP="008232C9">
            <w:pPr>
              <w:contextualSpacing/>
              <w:jc w:val="right"/>
              <w:rPr>
                <w:b/>
              </w:rPr>
            </w:pPr>
            <w:r w:rsidRPr="008232C9">
              <w:rPr>
                <w:b/>
              </w:rPr>
              <w:t>50,33</w:t>
            </w:r>
          </w:p>
        </w:tc>
        <w:tc>
          <w:tcPr>
            <w:tcW w:w="1481" w:type="dxa"/>
            <w:tcBorders>
              <w:top w:val="single" w:sz="4" w:space="0" w:color="auto"/>
              <w:left w:val="nil"/>
              <w:bottom w:val="single" w:sz="4" w:space="0" w:color="auto"/>
              <w:right w:val="single" w:sz="4" w:space="0" w:color="auto"/>
            </w:tcBorders>
            <w:shd w:val="clear" w:color="auto" w:fill="auto"/>
            <w:hideMark/>
          </w:tcPr>
          <w:p w14:paraId="13EE0FAA" w14:textId="77777777" w:rsidR="008232C9" w:rsidRPr="008232C9" w:rsidRDefault="008232C9" w:rsidP="008232C9">
            <w:pPr>
              <w:contextualSpacing/>
              <w:jc w:val="right"/>
              <w:rPr>
                <w:b/>
              </w:rPr>
            </w:pPr>
            <w:r w:rsidRPr="008232C9">
              <w:rPr>
                <w:b/>
                <w:sz w:val="22"/>
                <w:szCs w:val="22"/>
              </w:rPr>
              <w:t>584,68</w:t>
            </w:r>
          </w:p>
        </w:tc>
      </w:tr>
      <w:tr w:rsidR="008232C9" w:rsidRPr="008232C9" w14:paraId="52E866DF" w14:textId="77777777" w:rsidTr="009776AF">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39687D70" w14:textId="77777777" w:rsidR="008232C9" w:rsidRPr="008232C9" w:rsidRDefault="008232C9" w:rsidP="008232C9">
            <w:pPr>
              <w:contextualSpacing/>
              <w:jc w:val="center"/>
            </w:pPr>
          </w:p>
        </w:tc>
        <w:tc>
          <w:tcPr>
            <w:tcW w:w="15509" w:type="dxa"/>
            <w:gridSpan w:val="7"/>
            <w:tcBorders>
              <w:top w:val="single" w:sz="4" w:space="0" w:color="auto"/>
              <w:left w:val="nil"/>
              <w:bottom w:val="single" w:sz="4" w:space="0" w:color="auto"/>
              <w:right w:val="single" w:sz="4" w:space="0" w:color="auto"/>
            </w:tcBorders>
            <w:shd w:val="clear" w:color="auto" w:fill="auto"/>
          </w:tcPr>
          <w:p w14:paraId="78A0FBCA" w14:textId="77777777" w:rsidR="008232C9" w:rsidRPr="008232C9" w:rsidRDefault="008232C9" w:rsidP="008232C9">
            <w:pPr>
              <w:rPr>
                <w:b/>
              </w:rPr>
            </w:pPr>
            <w:r w:rsidRPr="008232C9">
              <w:rPr>
                <w:b/>
              </w:rPr>
              <w:t>Налоги и обязательные платежи</w:t>
            </w:r>
          </w:p>
        </w:tc>
      </w:tr>
      <w:tr w:rsidR="008232C9" w:rsidRPr="008232C9" w14:paraId="7200DE4F" w14:textId="77777777" w:rsidTr="009776AF">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38BF67D5" w14:textId="77777777" w:rsidR="008232C9" w:rsidRPr="008232C9" w:rsidRDefault="008232C9" w:rsidP="008232C9">
            <w:pPr>
              <w:contextualSpacing/>
              <w:jc w:val="center"/>
            </w:pPr>
            <w:r w:rsidRPr="008232C9">
              <w:rPr>
                <w:sz w:val="22"/>
                <w:szCs w:val="22"/>
              </w:rPr>
              <w:t>7</w:t>
            </w:r>
          </w:p>
        </w:tc>
        <w:tc>
          <w:tcPr>
            <w:tcW w:w="6993" w:type="dxa"/>
            <w:gridSpan w:val="2"/>
            <w:tcBorders>
              <w:top w:val="single" w:sz="4" w:space="0" w:color="auto"/>
              <w:left w:val="nil"/>
              <w:bottom w:val="single" w:sz="4" w:space="0" w:color="auto"/>
              <w:right w:val="single" w:sz="4" w:space="0" w:color="auto"/>
            </w:tcBorders>
            <w:shd w:val="clear" w:color="auto" w:fill="auto"/>
          </w:tcPr>
          <w:p w14:paraId="21FF22A8" w14:textId="77777777" w:rsidR="008232C9" w:rsidRPr="008232C9" w:rsidRDefault="008232C9" w:rsidP="008232C9">
            <w:pPr>
              <w:contextualSpacing/>
            </w:pPr>
            <w:r w:rsidRPr="008232C9">
              <w:t>№ 303-ФЗ от 03.08.2018        НДС-20%</w:t>
            </w:r>
          </w:p>
        </w:tc>
        <w:tc>
          <w:tcPr>
            <w:tcW w:w="1669" w:type="dxa"/>
            <w:tcBorders>
              <w:top w:val="single" w:sz="4" w:space="0" w:color="auto"/>
              <w:left w:val="nil"/>
              <w:bottom w:val="single" w:sz="4" w:space="0" w:color="auto"/>
              <w:right w:val="single" w:sz="4" w:space="0" w:color="auto"/>
            </w:tcBorders>
            <w:shd w:val="clear" w:color="auto" w:fill="auto"/>
          </w:tcPr>
          <w:p w14:paraId="53E15D6C" w14:textId="77777777" w:rsidR="008232C9" w:rsidRPr="008232C9" w:rsidRDefault="008232C9" w:rsidP="008232C9">
            <w:r w:rsidRPr="008232C9">
              <w:t xml:space="preserve">           2165,33</w:t>
            </w:r>
          </w:p>
        </w:tc>
        <w:tc>
          <w:tcPr>
            <w:tcW w:w="1766" w:type="dxa"/>
            <w:tcBorders>
              <w:top w:val="single" w:sz="4" w:space="0" w:color="auto"/>
              <w:left w:val="nil"/>
              <w:bottom w:val="single" w:sz="4" w:space="0" w:color="auto"/>
              <w:right w:val="single" w:sz="4" w:space="0" w:color="auto"/>
            </w:tcBorders>
            <w:shd w:val="clear" w:color="auto" w:fill="auto"/>
          </w:tcPr>
          <w:p w14:paraId="07C9E2A3" w14:textId="77777777" w:rsidR="008232C9" w:rsidRPr="008232C9" w:rsidRDefault="008232C9" w:rsidP="008232C9">
            <w:r w:rsidRPr="008232C9">
              <w:t xml:space="preserve">            867,59</w:t>
            </w:r>
          </w:p>
        </w:tc>
        <w:tc>
          <w:tcPr>
            <w:tcW w:w="1693" w:type="dxa"/>
            <w:tcBorders>
              <w:top w:val="single" w:sz="4" w:space="0" w:color="auto"/>
              <w:left w:val="nil"/>
              <w:bottom w:val="single" w:sz="4" w:space="0" w:color="auto"/>
              <w:right w:val="single" w:sz="4" w:space="0" w:color="auto"/>
            </w:tcBorders>
            <w:shd w:val="clear" w:color="auto" w:fill="auto"/>
          </w:tcPr>
          <w:p w14:paraId="670837FE" w14:textId="77777777" w:rsidR="008232C9" w:rsidRPr="008232C9" w:rsidRDefault="008232C9" w:rsidP="008232C9">
            <w:r w:rsidRPr="008232C9">
              <w:t xml:space="preserve">           2417,42</w:t>
            </w:r>
          </w:p>
          <w:p w14:paraId="4158EEA1" w14:textId="77777777" w:rsidR="008232C9" w:rsidRPr="008232C9" w:rsidRDefault="008232C9" w:rsidP="008232C9"/>
        </w:tc>
        <w:tc>
          <w:tcPr>
            <w:tcW w:w="1907" w:type="dxa"/>
            <w:tcBorders>
              <w:top w:val="single" w:sz="4" w:space="0" w:color="auto"/>
              <w:left w:val="nil"/>
              <w:bottom w:val="single" w:sz="4" w:space="0" w:color="auto"/>
              <w:right w:val="single" w:sz="4" w:space="0" w:color="auto"/>
            </w:tcBorders>
            <w:shd w:val="clear" w:color="auto" w:fill="auto"/>
          </w:tcPr>
          <w:p w14:paraId="0BC76AC9" w14:textId="77777777" w:rsidR="008232C9" w:rsidRPr="008232C9" w:rsidRDefault="008232C9" w:rsidP="008232C9">
            <w:r w:rsidRPr="008232C9">
              <w:t xml:space="preserve">                 627,71</w:t>
            </w:r>
          </w:p>
          <w:p w14:paraId="7C5861C1" w14:textId="77777777" w:rsidR="008232C9" w:rsidRPr="008232C9" w:rsidRDefault="008232C9" w:rsidP="008232C9"/>
        </w:tc>
        <w:tc>
          <w:tcPr>
            <w:tcW w:w="1481" w:type="dxa"/>
            <w:tcBorders>
              <w:top w:val="single" w:sz="4" w:space="0" w:color="auto"/>
              <w:left w:val="nil"/>
              <w:bottom w:val="single" w:sz="4" w:space="0" w:color="auto"/>
              <w:right w:val="single" w:sz="4" w:space="0" w:color="auto"/>
            </w:tcBorders>
            <w:shd w:val="clear" w:color="auto" w:fill="auto"/>
          </w:tcPr>
          <w:p w14:paraId="65AB26EA" w14:textId="77777777" w:rsidR="008232C9" w:rsidRPr="008232C9" w:rsidRDefault="008232C9" w:rsidP="008232C9">
            <w:r w:rsidRPr="008232C9">
              <w:t xml:space="preserve">        6078,05</w:t>
            </w:r>
          </w:p>
        </w:tc>
      </w:tr>
      <w:tr w:rsidR="008232C9" w:rsidRPr="008232C9" w14:paraId="6F40B981" w14:textId="77777777" w:rsidTr="009776AF">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65D6DD8" w14:textId="77777777" w:rsidR="008232C9" w:rsidRPr="008232C9" w:rsidRDefault="008232C9" w:rsidP="008232C9">
            <w:pPr>
              <w:contextualSpacing/>
              <w:jc w:val="center"/>
            </w:pPr>
          </w:p>
        </w:tc>
        <w:tc>
          <w:tcPr>
            <w:tcW w:w="6993" w:type="dxa"/>
            <w:gridSpan w:val="2"/>
            <w:tcBorders>
              <w:top w:val="single" w:sz="4" w:space="0" w:color="auto"/>
              <w:left w:val="nil"/>
              <w:bottom w:val="single" w:sz="4" w:space="0" w:color="auto"/>
              <w:right w:val="single" w:sz="4" w:space="0" w:color="auto"/>
            </w:tcBorders>
            <w:shd w:val="clear" w:color="auto" w:fill="auto"/>
          </w:tcPr>
          <w:p w14:paraId="694BB5BB" w14:textId="77777777" w:rsidR="008232C9" w:rsidRPr="008232C9" w:rsidRDefault="008232C9" w:rsidP="008232C9">
            <w:pPr>
              <w:contextualSpacing/>
              <w:rPr>
                <w:b/>
                <w:bCs/>
              </w:rPr>
            </w:pPr>
            <w:r w:rsidRPr="008232C9">
              <w:rPr>
                <w:b/>
                <w:bCs/>
                <w:sz w:val="22"/>
                <w:szCs w:val="22"/>
              </w:rPr>
              <w:t>Итого «Налоги и обязательные платежи»</w:t>
            </w:r>
          </w:p>
        </w:tc>
        <w:tc>
          <w:tcPr>
            <w:tcW w:w="1669" w:type="dxa"/>
            <w:tcBorders>
              <w:top w:val="single" w:sz="4" w:space="0" w:color="auto"/>
              <w:left w:val="nil"/>
              <w:bottom w:val="single" w:sz="4" w:space="0" w:color="auto"/>
              <w:right w:val="single" w:sz="4" w:space="0" w:color="auto"/>
            </w:tcBorders>
            <w:shd w:val="clear" w:color="auto" w:fill="auto"/>
          </w:tcPr>
          <w:p w14:paraId="1887C4F7" w14:textId="77777777" w:rsidR="008232C9" w:rsidRPr="008232C9" w:rsidRDefault="008232C9" w:rsidP="008232C9">
            <w:pPr>
              <w:rPr>
                <w:b/>
              </w:rPr>
            </w:pPr>
            <w:r w:rsidRPr="008232C9">
              <w:rPr>
                <w:b/>
              </w:rPr>
              <w:t xml:space="preserve">           2165,33</w:t>
            </w:r>
          </w:p>
        </w:tc>
        <w:tc>
          <w:tcPr>
            <w:tcW w:w="1766" w:type="dxa"/>
            <w:tcBorders>
              <w:top w:val="single" w:sz="4" w:space="0" w:color="auto"/>
              <w:left w:val="nil"/>
              <w:bottom w:val="single" w:sz="4" w:space="0" w:color="auto"/>
              <w:right w:val="single" w:sz="4" w:space="0" w:color="auto"/>
            </w:tcBorders>
            <w:shd w:val="clear" w:color="auto" w:fill="auto"/>
          </w:tcPr>
          <w:p w14:paraId="2B9BFF24" w14:textId="77777777" w:rsidR="008232C9" w:rsidRPr="008232C9" w:rsidRDefault="008232C9" w:rsidP="008232C9">
            <w:pPr>
              <w:rPr>
                <w:b/>
              </w:rPr>
            </w:pPr>
            <w:r w:rsidRPr="008232C9">
              <w:rPr>
                <w:b/>
              </w:rPr>
              <w:t xml:space="preserve">            867,59</w:t>
            </w:r>
          </w:p>
        </w:tc>
        <w:tc>
          <w:tcPr>
            <w:tcW w:w="1693" w:type="dxa"/>
            <w:tcBorders>
              <w:top w:val="single" w:sz="4" w:space="0" w:color="auto"/>
              <w:left w:val="nil"/>
              <w:bottom w:val="single" w:sz="4" w:space="0" w:color="auto"/>
              <w:right w:val="single" w:sz="4" w:space="0" w:color="auto"/>
            </w:tcBorders>
            <w:shd w:val="clear" w:color="auto" w:fill="auto"/>
          </w:tcPr>
          <w:p w14:paraId="1A97BF87" w14:textId="77777777" w:rsidR="008232C9" w:rsidRPr="008232C9" w:rsidRDefault="008232C9" w:rsidP="008232C9">
            <w:pPr>
              <w:rPr>
                <w:b/>
              </w:rPr>
            </w:pPr>
            <w:r w:rsidRPr="008232C9">
              <w:rPr>
                <w:b/>
              </w:rPr>
              <w:t xml:space="preserve">           2417,42</w:t>
            </w:r>
          </w:p>
          <w:p w14:paraId="4A9B6167" w14:textId="77777777" w:rsidR="008232C9" w:rsidRPr="008232C9" w:rsidRDefault="008232C9" w:rsidP="008232C9">
            <w:pPr>
              <w:rPr>
                <w:b/>
              </w:rPr>
            </w:pPr>
          </w:p>
        </w:tc>
        <w:tc>
          <w:tcPr>
            <w:tcW w:w="1907" w:type="dxa"/>
            <w:tcBorders>
              <w:top w:val="single" w:sz="4" w:space="0" w:color="auto"/>
              <w:left w:val="nil"/>
              <w:bottom w:val="single" w:sz="4" w:space="0" w:color="auto"/>
              <w:right w:val="single" w:sz="4" w:space="0" w:color="auto"/>
            </w:tcBorders>
            <w:shd w:val="clear" w:color="auto" w:fill="auto"/>
          </w:tcPr>
          <w:p w14:paraId="45F49192" w14:textId="77777777" w:rsidR="008232C9" w:rsidRPr="008232C9" w:rsidRDefault="008232C9" w:rsidP="008232C9">
            <w:pPr>
              <w:rPr>
                <w:b/>
              </w:rPr>
            </w:pPr>
            <w:r w:rsidRPr="008232C9">
              <w:rPr>
                <w:b/>
              </w:rPr>
              <w:t xml:space="preserve">                 627,71</w:t>
            </w:r>
          </w:p>
          <w:p w14:paraId="5281701F" w14:textId="77777777" w:rsidR="008232C9" w:rsidRPr="008232C9" w:rsidRDefault="008232C9" w:rsidP="008232C9">
            <w:pPr>
              <w:rPr>
                <w:b/>
              </w:rPr>
            </w:pPr>
          </w:p>
        </w:tc>
        <w:tc>
          <w:tcPr>
            <w:tcW w:w="1481" w:type="dxa"/>
            <w:tcBorders>
              <w:top w:val="single" w:sz="4" w:space="0" w:color="auto"/>
              <w:left w:val="nil"/>
              <w:bottom w:val="single" w:sz="4" w:space="0" w:color="auto"/>
              <w:right w:val="single" w:sz="4" w:space="0" w:color="auto"/>
            </w:tcBorders>
            <w:shd w:val="clear" w:color="auto" w:fill="auto"/>
          </w:tcPr>
          <w:p w14:paraId="4AB7262F" w14:textId="77777777" w:rsidR="008232C9" w:rsidRPr="008232C9" w:rsidRDefault="008232C9" w:rsidP="008232C9">
            <w:pPr>
              <w:rPr>
                <w:b/>
              </w:rPr>
            </w:pPr>
            <w:r w:rsidRPr="008232C9">
              <w:rPr>
                <w:b/>
              </w:rPr>
              <w:t xml:space="preserve">        6078,05</w:t>
            </w:r>
          </w:p>
        </w:tc>
      </w:tr>
      <w:tr w:rsidR="008232C9" w:rsidRPr="008232C9" w14:paraId="5C23381B" w14:textId="77777777" w:rsidTr="009776AF">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2119814D" w14:textId="77777777" w:rsidR="008232C9" w:rsidRPr="008232C9" w:rsidRDefault="008232C9" w:rsidP="008232C9">
            <w:pPr>
              <w:contextualSpacing/>
              <w:jc w:val="center"/>
            </w:pPr>
          </w:p>
        </w:tc>
        <w:tc>
          <w:tcPr>
            <w:tcW w:w="6993" w:type="dxa"/>
            <w:gridSpan w:val="2"/>
            <w:tcBorders>
              <w:top w:val="single" w:sz="4" w:space="0" w:color="auto"/>
              <w:left w:val="nil"/>
              <w:bottom w:val="single" w:sz="4" w:space="0" w:color="auto"/>
              <w:right w:val="single" w:sz="4" w:space="0" w:color="auto"/>
            </w:tcBorders>
            <w:shd w:val="clear" w:color="auto" w:fill="auto"/>
            <w:hideMark/>
          </w:tcPr>
          <w:p w14:paraId="6A822F20" w14:textId="77777777" w:rsidR="008232C9" w:rsidRPr="008232C9" w:rsidRDefault="008232C9" w:rsidP="008232C9">
            <w:pPr>
              <w:contextualSpacing/>
              <w:jc w:val="right"/>
              <w:rPr>
                <w:b/>
                <w:bCs/>
              </w:rPr>
            </w:pPr>
            <w:r w:rsidRPr="008232C9">
              <w:rPr>
                <w:b/>
                <w:bCs/>
                <w:sz w:val="22"/>
                <w:szCs w:val="22"/>
              </w:rPr>
              <w:t>Итого по сводному расчету, руб.</w:t>
            </w:r>
          </w:p>
        </w:tc>
        <w:tc>
          <w:tcPr>
            <w:tcW w:w="1669" w:type="dxa"/>
            <w:tcBorders>
              <w:top w:val="single" w:sz="4" w:space="0" w:color="auto"/>
              <w:left w:val="nil"/>
              <w:bottom w:val="single" w:sz="4" w:space="0" w:color="auto"/>
              <w:right w:val="single" w:sz="4" w:space="0" w:color="auto"/>
            </w:tcBorders>
            <w:shd w:val="clear" w:color="auto" w:fill="auto"/>
            <w:hideMark/>
          </w:tcPr>
          <w:p w14:paraId="1F56DBC2" w14:textId="77777777" w:rsidR="008232C9" w:rsidRPr="008232C9" w:rsidRDefault="008232C9" w:rsidP="008232C9">
            <w:pPr>
              <w:contextualSpacing/>
              <w:jc w:val="right"/>
              <w:rPr>
                <w:b/>
              </w:rPr>
            </w:pPr>
            <w:r w:rsidRPr="008232C9">
              <w:rPr>
                <w:b/>
              </w:rPr>
              <w:t>12991,97</w:t>
            </w:r>
          </w:p>
        </w:tc>
        <w:tc>
          <w:tcPr>
            <w:tcW w:w="1766" w:type="dxa"/>
            <w:tcBorders>
              <w:top w:val="single" w:sz="4" w:space="0" w:color="auto"/>
              <w:left w:val="nil"/>
              <w:bottom w:val="single" w:sz="4" w:space="0" w:color="auto"/>
              <w:right w:val="single" w:sz="4" w:space="0" w:color="auto"/>
            </w:tcBorders>
            <w:shd w:val="clear" w:color="auto" w:fill="auto"/>
            <w:hideMark/>
          </w:tcPr>
          <w:p w14:paraId="623961FD" w14:textId="77777777" w:rsidR="008232C9" w:rsidRPr="008232C9" w:rsidRDefault="008232C9" w:rsidP="008232C9">
            <w:pPr>
              <w:contextualSpacing/>
              <w:jc w:val="right"/>
              <w:rPr>
                <w:b/>
              </w:rPr>
            </w:pPr>
            <w:r w:rsidRPr="008232C9">
              <w:rPr>
                <w:b/>
              </w:rPr>
              <w:t>5205,54</w:t>
            </w:r>
          </w:p>
        </w:tc>
        <w:tc>
          <w:tcPr>
            <w:tcW w:w="1693" w:type="dxa"/>
            <w:tcBorders>
              <w:top w:val="single" w:sz="4" w:space="0" w:color="auto"/>
              <w:left w:val="nil"/>
              <w:bottom w:val="single" w:sz="4" w:space="0" w:color="auto"/>
              <w:right w:val="single" w:sz="4" w:space="0" w:color="auto"/>
            </w:tcBorders>
            <w:shd w:val="clear" w:color="auto" w:fill="auto"/>
            <w:hideMark/>
          </w:tcPr>
          <w:p w14:paraId="4E710FCF" w14:textId="77777777" w:rsidR="008232C9" w:rsidRPr="008232C9" w:rsidRDefault="008232C9" w:rsidP="008232C9">
            <w:pPr>
              <w:contextualSpacing/>
              <w:jc w:val="right"/>
              <w:rPr>
                <w:b/>
              </w:rPr>
            </w:pPr>
            <w:r w:rsidRPr="008232C9">
              <w:rPr>
                <w:b/>
              </w:rPr>
              <w:t>14504,54</w:t>
            </w:r>
          </w:p>
        </w:tc>
        <w:tc>
          <w:tcPr>
            <w:tcW w:w="1907" w:type="dxa"/>
            <w:tcBorders>
              <w:top w:val="single" w:sz="4" w:space="0" w:color="auto"/>
              <w:left w:val="nil"/>
              <w:bottom w:val="single" w:sz="4" w:space="0" w:color="auto"/>
              <w:right w:val="single" w:sz="4" w:space="0" w:color="auto"/>
            </w:tcBorders>
            <w:shd w:val="clear" w:color="auto" w:fill="auto"/>
            <w:hideMark/>
          </w:tcPr>
          <w:p w14:paraId="62785D6D" w14:textId="77777777" w:rsidR="008232C9" w:rsidRPr="008232C9" w:rsidRDefault="008232C9" w:rsidP="008232C9">
            <w:pPr>
              <w:contextualSpacing/>
              <w:jc w:val="right"/>
              <w:rPr>
                <w:b/>
              </w:rPr>
            </w:pPr>
            <w:r w:rsidRPr="008232C9">
              <w:rPr>
                <w:b/>
              </w:rPr>
              <w:t>3766,28-</w:t>
            </w:r>
          </w:p>
        </w:tc>
        <w:tc>
          <w:tcPr>
            <w:tcW w:w="1481" w:type="dxa"/>
            <w:tcBorders>
              <w:top w:val="single" w:sz="4" w:space="0" w:color="auto"/>
              <w:left w:val="nil"/>
              <w:bottom w:val="single" w:sz="4" w:space="0" w:color="auto"/>
              <w:right w:val="single" w:sz="4" w:space="0" w:color="auto"/>
            </w:tcBorders>
            <w:shd w:val="clear" w:color="auto" w:fill="auto"/>
            <w:hideMark/>
          </w:tcPr>
          <w:p w14:paraId="3EA507A6" w14:textId="77777777" w:rsidR="008232C9" w:rsidRPr="008232C9" w:rsidRDefault="008232C9" w:rsidP="008232C9">
            <w:pPr>
              <w:contextualSpacing/>
              <w:jc w:val="right"/>
              <w:rPr>
                <w:b/>
              </w:rPr>
            </w:pPr>
            <w:r w:rsidRPr="008232C9">
              <w:rPr>
                <w:b/>
              </w:rPr>
              <w:t>36468,33</w:t>
            </w:r>
          </w:p>
        </w:tc>
      </w:tr>
      <w:tr w:rsidR="008232C9" w:rsidRPr="008232C9" w14:paraId="184947E0" w14:textId="77777777" w:rsidTr="009776AF">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E2C449E" w14:textId="77777777" w:rsidR="008232C9" w:rsidRPr="008232C9" w:rsidRDefault="008232C9" w:rsidP="008232C9">
            <w:pPr>
              <w:contextualSpacing/>
              <w:jc w:val="center"/>
            </w:pPr>
          </w:p>
        </w:tc>
        <w:tc>
          <w:tcPr>
            <w:tcW w:w="6993" w:type="dxa"/>
            <w:gridSpan w:val="2"/>
            <w:tcBorders>
              <w:top w:val="single" w:sz="4" w:space="0" w:color="auto"/>
              <w:left w:val="nil"/>
              <w:bottom w:val="single" w:sz="4" w:space="0" w:color="auto"/>
              <w:right w:val="single" w:sz="4" w:space="0" w:color="auto"/>
            </w:tcBorders>
            <w:shd w:val="clear" w:color="auto" w:fill="auto"/>
          </w:tcPr>
          <w:p w14:paraId="13512EF4" w14:textId="77777777" w:rsidR="008232C9" w:rsidRPr="008232C9" w:rsidRDefault="008232C9" w:rsidP="008232C9">
            <w:pPr>
              <w:contextualSpacing/>
              <w:jc w:val="right"/>
              <w:rPr>
                <w:b/>
                <w:bCs/>
              </w:rPr>
            </w:pPr>
          </w:p>
        </w:tc>
        <w:tc>
          <w:tcPr>
            <w:tcW w:w="1669" w:type="dxa"/>
            <w:tcBorders>
              <w:top w:val="single" w:sz="4" w:space="0" w:color="auto"/>
              <w:left w:val="nil"/>
              <w:bottom w:val="single" w:sz="4" w:space="0" w:color="auto"/>
              <w:right w:val="single" w:sz="4" w:space="0" w:color="auto"/>
            </w:tcBorders>
            <w:shd w:val="clear" w:color="auto" w:fill="auto"/>
          </w:tcPr>
          <w:p w14:paraId="2C82FA0B" w14:textId="77777777" w:rsidR="008232C9" w:rsidRPr="008232C9" w:rsidRDefault="008232C9" w:rsidP="008232C9">
            <w:pPr>
              <w:contextualSpacing/>
              <w:jc w:val="right"/>
              <w:rPr>
                <w:b/>
              </w:rPr>
            </w:pPr>
          </w:p>
        </w:tc>
        <w:tc>
          <w:tcPr>
            <w:tcW w:w="1766" w:type="dxa"/>
            <w:tcBorders>
              <w:top w:val="single" w:sz="4" w:space="0" w:color="auto"/>
              <w:left w:val="nil"/>
              <w:bottom w:val="single" w:sz="4" w:space="0" w:color="auto"/>
              <w:right w:val="single" w:sz="4" w:space="0" w:color="auto"/>
            </w:tcBorders>
            <w:shd w:val="clear" w:color="auto" w:fill="auto"/>
          </w:tcPr>
          <w:p w14:paraId="37BF42B3" w14:textId="77777777" w:rsidR="008232C9" w:rsidRPr="008232C9" w:rsidRDefault="008232C9" w:rsidP="008232C9">
            <w:pPr>
              <w:contextualSpacing/>
              <w:jc w:val="right"/>
              <w:rPr>
                <w:b/>
              </w:rPr>
            </w:pPr>
          </w:p>
        </w:tc>
        <w:tc>
          <w:tcPr>
            <w:tcW w:w="1693" w:type="dxa"/>
            <w:tcBorders>
              <w:top w:val="single" w:sz="4" w:space="0" w:color="auto"/>
              <w:left w:val="nil"/>
              <w:bottom w:val="single" w:sz="4" w:space="0" w:color="auto"/>
              <w:right w:val="single" w:sz="4" w:space="0" w:color="auto"/>
            </w:tcBorders>
            <w:shd w:val="clear" w:color="auto" w:fill="auto"/>
          </w:tcPr>
          <w:p w14:paraId="3F6EAA8A" w14:textId="77777777" w:rsidR="008232C9" w:rsidRPr="008232C9" w:rsidRDefault="008232C9" w:rsidP="008232C9">
            <w:pPr>
              <w:contextualSpacing/>
              <w:jc w:val="right"/>
              <w:rPr>
                <w:b/>
              </w:rPr>
            </w:pPr>
          </w:p>
        </w:tc>
        <w:tc>
          <w:tcPr>
            <w:tcW w:w="1907" w:type="dxa"/>
            <w:tcBorders>
              <w:top w:val="single" w:sz="4" w:space="0" w:color="auto"/>
              <w:left w:val="nil"/>
              <w:bottom w:val="single" w:sz="4" w:space="0" w:color="auto"/>
              <w:right w:val="single" w:sz="4" w:space="0" w:color="auto"/>
            </w:tcBorders>
            <w:shd w:val="clear" w:color="auto" w:fill="auto"/>
          </w:tcPr>
          <w:p w14:paraId="13913DFD" w14:textId="77777777" w:rsidR="008232C9" w:rsidRPr="008232C9" w:rsidRDefault="008232C9" w:rsidP="008232C9">
            <w:pPr>
              <w:contextualSpacing/>
              <w:jc w:val="right"/>
              <w:rPr>
                <w:b/>
              </w:rPr>
            </w:pPr>
          </w:p>
        </w:tc>
        <w:tc>
          <w:tcPr>
            <w:tcW w:w="1481" w:type="dxa"/>
            <w:tcBorders>
              <w:top w:val="single" w:sz="4" w:space="0" w:color="auto"/>
              <w:left w:val="nil"/>
              <w:bottom w:val="single" w:sz="4" w:space="0" w:color="auto"/>
              <w:right w:val="single" w:sz="4" w:space="0" w:color="auto"/>
            </w:tcBorders>
            <w:shd w:val="clear" w:color="auto" w:fill="auto"/>
          </w:tcPr>
          <w:p w14:paraId="4603BBD2" w14:textId="77777777" w:rsidR="008232C9" w:rsidRPr="008232C9" w:rsidRDefault="008232C9" w:rsidP="008232C9">
            <w:pPr>
              <w:contextualSpacing/>
              <w:jc w:val="right"/>
              <w:rPr>
                <w:b/>
              </w:rPr>
            </w:pPr>
          </w:p>
        </w:tc>
      </w:tr>
    </w:tbl>
    <w:p w14:paraId="4E571505" w14:textId="77777777" w:rsidR="008232C9" w:rsidRPr="008232C9" w:rsidRDefault="008232C9" w:rsidP="008232C9">
      <w:pPr>
        <w:tabs>
          <w:tab w:val="left" w:pos="11482"/>
        </w:tabs>
        <w:ind w:right="111"/>
        <w:contextualSpacing/>
        <w:rPr>
          <w:i/>
          <w:sz w:val="20"/>
          <w:szCs w:val="20"/>
        </w:rPr>
      </w:pPr>
    </w:p>
    <w:p w14:paraId="7DCE46F1" w14:textId="77777777" w:rsidR="008232C9" w:rsidRPr="008232C9" w:rsidRDefault="008232C9" w:rsidP="008232C9">
      <w:pPr>
        <w:contextualSpacing/>
      </w:pPr>
      <w:r w:rsidRPr="008232C9">
        <w:t xml:space="preserve">      Заказчик        </w:t>
      </w:r>
    </w:p>
    <w:p w14:paraId="6D847B7E" w14:textId="77777777" w:rsidR="008232C9" w:rsidRPr="008232C9" w:rsidRDefault="008232C9" w:rsidP="008232C9">
      <w:pPr>
        <w:contextualSpacing/>
      </w:pPr>
      <w:r w:rsidRPr="008232C9">
        <w:t xml:space="preserve">Заместитель генерального директора </w:t>
      </w:r>
    </w:p>
    <w:p w14:paraId="0E827901" w14:textId="77777777" w:rsidR="008232C9" w:rsidRPr="008232C9" w:rsidRDefault="008232C9" w:rsidP="008232C9">
      <w:pPr>
        <w:contextualSpacing/>
      </w:pPr>
      <w:r w:rsidRPr="008232C9">
        <w:t>по капитальному строительству ГУП РК «Крымтеплокоммунэнерго» ______________________  Прилипко Д.В.</w:t>
      </w:r>
    </w:p>
    <w:p w14:paraId="3E68C1F4" w14:textId="77777777" w:rsidR="008232C9" w:rsidRPr="008232C9" w:rsidRDefault="008232C9" w:rsidP="008232C9">
      <w:pPr>
        <w:contextualSpacing/>
      </w:pPr>
    </w:p>
    <w:p w14:paraId="53E57605" w14:textId="77777777" w:rsidR="008232C9" w:rsidRPr="008232C9" w:rsidRDefault="008232C9" w:rsidP="008232C9">
      <w:pPr>
        <w:keepNext/>
        <w:contextualSpacing/>
        <w:rPr>
          <w:sz w:val="20"/>
          <w:szCs w:val="20"/>
        </w:rPr>
        <w:sectPr w:rsidR="008232C9" w:rsidRPr="008232C9" w:rsidSect="009776AF">
          <w:headerReference w:type="even" r:id="rId47"/>
          <w:headerReference w:type="default" r:id="rId48"/>
          <w:footerReference w:type="even" r:id="rId49"/>
          <w:footerReference w:type="default" r:id="rId50"/>
          <w:headerReference w:type="first" r:id="rId51"/>
          <w:footerReference w:type="first" r:id="rId52"/>
          <w:pgSz w:w="16838" w:h="11906" w:orient="landscape"/>
          <w:pgMar w:top="17" w:right="1387" w:bottom="2410" w:left="1134" w:header="397" w:footer="431" w:gutter="0"/>
          <w:cols w:space="720"/>
          <w:titlePg/>
          <w:docGrid w:linePitch="360"/>
        </w:sectPr>
      </w:pPr>
    </w:p>
    <w:p w14:paraId="24ED897E" w14:textId="77777777" w:rsidR="008232C9" w:rsidRPr="008232C9" w:rsidRDefault="008232C9" w:rsidP="008232C9">
      <w:pPr>
        <w:contextualSpacing/>
        <w:jc w:val="right"/>
      </w:pPr>
      <w:r w:rsidRPr="008232C9">
        <w:lastRenderedPageBreak/>
        <w:t xml:space="preserve">Приложение №2 </w:t>
      </w:r>
    </w:p>
    <w:p w14:paraId="47C05AEC" w14:textId="77777777" w:rsidR="008232C9" w:rsidRPr="008232C9" w:rsidRDefault="008232C9" w:rsidP="008232C9">
      <w:pPr>
        <w:contextualSpacing/>
        <w:jc w:val="right"/>
      </w:pPr>
      <w:r w:rsidRPr="008232C9">
        <w:t>к Контракту №__________</w:t>
      </w:r>
    </w:p>
    <w:p w14:paraId="396CF9C2" w14:textId="77777777" w:rsidR="008232C9" w:rsidRPr="008232C9" w:rsidRDefault="008232C9" w:rsidP="008232C9">
      <w:pPr>
        <w:contextualSpacing/>
        <w:jc w:val="right"/>
      </w:pPr>
      <w:r w:rsidRPr="008232C9">
        <w:t xml:space="preserve">  от «___» ________2022 г. </w:t>
      </w:r>
    </w:p>
    <w:p w14:paraId="24B66224" w14:textId="77777777" w:rsidR="008232C9" w:rsidRPr="008232C9" w:rsidRDefault="008232C9" w:rsidP="008232C9">
      <w:pPr>
        <w:contextualSpacing/>
        <w:jc w:val="center"/>
        <w:rPr>
          <w:b/>
        </w:rPr>
      </w:pPr>
    </w:p>
    <w:p w14:paraId="03DFD0AE" w14:textId="77777777" w:rsidR="008232C9" w:rsidRPr="008232C9" w:rsidRDefault="008232C9" w:rsidP="008232C9">
      <w:pPr>
        <w:jc w:val="right"/>
        <w:rPr>
          <w:sz w:val="22"/>
        </w:rPr>
      </w:pPr>
      <w:r w:rsidRPr="008232C9">
        <w:rPr>
          <w:sz w:val="22"/>
        </w:rPr>
        <w:t>(ФОРМА)</w:t>
      </w:r>
    </w:p>
    <w:p w14:paraId="3C554F45" w14:textId="77777777" w:rsidR="008232C9" w:rsidRPr="008232C9" w:rsidRDefault="008232C9" w:rsidP="008232C9"/>
    <w:p w14:paraId="2FCEDC6A" w14:textId="77777777" w:rsidR="008232C9" w:rsidRPr="008232C9" w:rsidRDefault="008232C9" w:rsidP="008232C9">
      <w:pPr>
        <w:jc w:val="center"/>
        <w:rPr>
          <w:b/>
          <w:sz w:val="22"/>
          <w:szCs w:val="22"/>
        </w:rPr>
      </w:pPr>
      <w:r w:rsidRPr="008232C9">
        <w:rPr>
          <w:b/>
          <w:sz w:val="22"/>
          <w:szCs w:val="22"/>
        </w:rPr>
        <w:t>Смета контракта</w:t>
      </w:r>
    </w:p>
    <w:p w14:paraId="2DEA99E3" w14:textId="77777777" w:rsidR="008232C9" w:rsidRPr="008232C9" w:rsidRDefault="008232C9" w:rsidP="008232C9">
      <w:pPr>
        <w:jc w:val="center"/>
        <w:rPr>
          <w:b/>
          <w:sz w:val="22"/>
          <w:szCs w:val="22"/>
        </w:rPr>
      </w:pPr>
      <w:r w:rsidRPr="008232C9">
        <w:rPr>
          <w:b/>
          <w:sz w:val="22"/>
          <w:szCs w:val="22"/>
        </w:rPr>
        <w:t xml:space="preserve">на выполнение строительно-монтажных работ по объекту: </w:t>
      </w:r>
      <w:r w:rsidRPr="008232C9">
        <w:rPr>
          <w:b/>
          <w:sz w:val="22"/>
          <w:szCs w:val="22"/>
        </w:rPr>
        <w:br/>
        <w:t>«Техническое перевооружение (капитальный ремонт) Котельной по пер. Кооперативный, 31, г. Керчь Республики Крым»</w:t>
      </w:r>
    </w:p>
    <w:p w14:paraId="1C1E68F7" w14:textId="77777777" w:rsidR="008232C9" w:rsidRPr="008232C9" w:rsidRDefault="008232C9" w:rsidP="008232C9">
      <w:pPr>
        <w:widowControl w:val="0"/>
        <w:tabs>
          <w:tab w:val="left" w:pos="0"/>
        </w:tabs>
        <w:autoSpaceDE w:val="0"/>
        <w:autoSpaceDN w:val="0"/>
        <w:adjustRightInd w:val="0"/>
        <w:jc w:val="center"/>
        <w:rPr>
          <w:b/>
          <w:bCs/>
          <w:sz w:val="20"/>
          <w:szCs w:val="20"/>
        </w:rPr>
      </w:pPr>
    </w:p>
    <w:p w14:paraId="55AD9ADB" w14:textId="77777777" w:rsidR="008232C9" w:rsidRPr="008232C9" w:rsidRDefault="008232C9" w:rsidP="008232C9">
      <w:pPr>
        <w:rPr>
          <w:sz w:val="22"/>
          <w:szCs w:val="22"/>
        </w:rPr>
      </w:pPr>
      <w:r w:rsidRPr="008232C9">
        <w:rPr>
          <w:sz w:val="22"/>
          <w:szCs w:val="22"/>
        </w:rPr>
        <w:t>Дата утверждения сметной документации ____________</w:t>
      </w:r>
    </w:p>
    <w:p w14:paraId="001A9635" w14:textId="77777777" w:rsidR="008232C9" w:rsidRPr="008232C9" w:rsidRDefault="008232C9" w:rsidP="008232C9">
      <w:pPr>
        <w:rPr>
          <w:sz w:val="22"/>
          <w:szCs w:val="22"/>
        </w:rPr>
      </w:pPr>
      <w:r w:rsidRPr="008232C9">
        <w:rPr>
          <w:sz w:val="22"/>
          <w:szCs w:val="22"/>
        </w:rPr>
        <w:t>Стоимость подрядных работ _______________________</w:t>
      </w:r>
    </w:p>
    <w:p w14:paraId="17013025" w14:textId="77777777" w:rsidR="008232C9" w:rsidRPr="008232C9" w:rsidRDefault="008232C9" w:rsidP="008232C9">
      <w:pPr>
        <w:rPr>
          <w:sz w:val="22"/>
          <w:szCs w:val="22"/>
        </w:rPr>
      </w:pPr>
      <w:r w:rsidRPr="008232C9">
        <w:rPr>
          <w:sz w:val="22"/>
          <w:szCs w:val="22"/>
        </w:rPr>
        <w:t>Составлена в уровне цен реализации Контракта</w:t>
      </w:r>
    </w:p>
    <w:p w14:paraId="23A0BA76" w14:textId="77777777" w:rsidR="008232C9" w:rsidRPr="008232C9" w:rsidRDefault="008232C9" w:rsidP="008232C9">
      <w:pPr>
        <w:ind w:firstLine="1276"/>
        <w:rPr>
          <w:sz w:val="22"/>
          <w:szCs w:val="22"/>
        </w:rPr>
      </w:pPr>
    </w:p>
    <w:tbl>
      <w:tblPr>
        <w:tblW w:w="10201" w:type="dxa"/>
        <w:jc w:val="center"/>
        <w:tblLook w:val="04A0" w:firstRow="1" w:lastRow="0" w:firstColumn="1" w:lastColumn="0" w:noHBand="0" w:noVBand="1"/>
      </w:tblPr>
      <w:tblGrid>
        <w:gridCol w:w="1288"/>
        <w:gridCol w:w="3737"/>
        <w:gridCol w:w="1113"/>
        <w:gridCol w:w="1217"/>
        <w:gridCol w:w="1429"/>
        <w:gridCol w:w="1417"/>
      </w:tblGrid>
      <w:tr w:rsidR="008232C9" w:rsidRPr="008232C9" w14:paraId="1F767823" w14:textId="77777777" w:rsidTr="009776AF">
        <w:trPr>
          <w:trHeight w:val="255"/>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81DF97E" w14:textId="77777777" w:rsidR="008232C9" w:rsidRPr="008232C9" w:rsidRDefault="008232C9" w:rsidP="008232C9">
            <w:pPr>
              <w:jc w:val="center"/>
              <w:rPr>
                <w:sz w:val="20"/>
                <w:szCs w:val="20"/>
                <w:lang w:eastAsia="zh-CN" w:bidi="hi-IN"/>
              </w:rPr>
            </w:pPr>
            <w:r w:rsidRPr="008232C9">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14:paraId="60F944C4" w14:textId="77777777" w:rsidR="008232C9" w:rsidRPr="008232C9" w:rsidRDefault="008232C9" w:rsidP="008232C9">
            <w:pPr>
              <w:jc w:val="center"/>
              <w:rPr>
                <w:sz w:val="20"/>
                <w:szCs w:val="20"/>
                <w:lang w:eastAsia="zh-CN" w:bidi="hi-IN"/>
              </w:rPr>
            </w:pPr>
            <w:r w:rsidRPr="008232C9">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14:paraId="55D005EB" w14:textId="77777777" w:rsidR="008232C9" w:rsidRPr="008232C9" w:rsidRDefault="008232C9" w:rsidP="008232C9">
            <w:pPr>
              <w:jc w:val="center"/>
              <w:rPr>
                <w:sz w:val="20"/>
                <w:szCs w:val="20"/>
                <w:lang w:eastAsia="zh-CN" w:bidi="hi-IN"/>
              </w:rPr>
            </w:pPr>
            <w:r w:rsidRPr="008232C9">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14:paraId="287FE5BC" w14:textId="77777777" w:rsidR="008232C9" w:rsidRPr="008232C9" w:rsidRDefault="008232C9" w:rsidP="008232C9">
            <w:pPr>
              <w:jc w:val="center"/>
              <w:rPr>
                <w:sz w:val="20"/>
                <w:szCs w:val="20"/>
                <w:lang w:eastAsia="zh-CN" w:bidi="hi-IN"/>
              </w:rPr>
            </w:pPr>
            <w:r w:rsidRPr="008232C9">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14:paraId="4D9D1D36" w14:textId="77777777" w:rsidR="008232C9" w:rsidRPr="008232C9" w:rsidRDefault="008232C9" w:rsidP="008232C9">
            <w:pPr>
              <w:jc w:val="center"/>
              <w:rPr>
                <w:sz w:val="20"/>
                <w:szCs w:val="20"/>
                <w:lang w:eastAsia="zh-CN" w:bidi="hi-IN"/>
              </w:rPr>
            </w:pPr>
            <w:r w:rsidRPr="008232C9">
              <w:rPr>
                <w:sz w:val="20"/>
                <w:szCs w:val="20"/>
                <w:lang w:eastAsia="zh-CN" w:bidi="hi-IN"/>
              </w:rPr>
              <w:t>Цена, руб.</w:t>
            </w:r>
          </w:p>
        </w:tc>
      </w:tr>
      <w:tr w:rsidR="008232C9" w:rsidRPr="008232C9" w14:paraId="5F0C6363" w14:textId="77777777" w:rsidTr="009776AF">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B9030" w14:textId="77777777" w:rsidR="008232C9" w:rsidRPr="008232C9" w:rsidRDefault="008232C9" w:rsidP="008232C9">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74120" w14:textId="77777777" w:rsidR="008232C9" w:rsidRPr="008232C9" w:rsidRDefault="008232C9" w:rsidP="008232C9">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5A519A" w14:textId="77777777" w:rsidR="008232C9" w:rsidRPr="008232C9" w:rsidRDefault="008232C9" w:rsidP="008232C9">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F946C8" w14:textId="77777777" w:rsidR="008232C9" w:rsidRPr="008232C9" w:rsidRDefault="008232C9" w:rsidP="008232C9">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14:paraId="2C1D2539" w14:textId="77777777" w:rsidR="008232C9" w:rsidRPr="008232C9" w:rsidRDefault="008232C9" w:rsidP="008232C9">
            <w:pPr>
              <w:jc w:val="center"/>
              <w:rPr>
                <w:sz w:val="20"/>
                <w:szCs w:val="20"/>
                <w:lang w:eastAsia="zh-CN" w:bidi="hi-IN"/>
              </w:rPr>
            </w:pPr>
            <w:r w:rsidRPr="008232C9">
              <w:rPr>
                <w:sz w:val="20"/>
                <w:szCs w:val="20"/>
                <w:lang w:eastAsia="zh-CN" w:bidi="hi-IN"/>
              </w:rPr>
              <w:t>На единицу</w:t>
            </w:r>
          </w:p>
        </w:tc>
        <w:tc>
          <w:tcPr>
            <w:tcW w:w="1417" w:type="dxa"/>
            <w:tcBorders>
              <w:top w:val="nil"/>
              <w:left w:val="nil"/>
              <w:bottom w:val="single" w:sz="4" w:space="0" w:color="auto"/>
              <w:right w:val="single" w:sz="4" w:space="0" w:color="auto"/>
            </w:tcBorders>
            <w:vAlign w:val="center"/>
            <w:hideMark/>
          </w:tcPr>
          <w:p w14:paraId="7529C8E1" w14:textId="77777777" w:rsidR="008232C9" w:rsidRPr="008232C9" w:rsidRDefault="008232C9" w:rsidP="008232C9">
            <w:pPr>
              <w:jc w:val="center"/>
              <w:rPr>
                <w:sz w:val="20"/>
                <w:szCs w:val="20"/>
                <w:lang w:eastAsia="zh-CN" w:bidi="hi-IN"/>
              </w:rPr>
            </w:pPr>
            <w:r w:rsidRPr="008232C9">
              <w:rPr>
                <w:sz w:val="20"/>
                <w:szCs w:val="20"/>
                <w:lang w:eastAsia="zh-CN" w:bidi="hi-IN"/>
              </w:rPr>
              <w:t>Всего</w:t>
            </w:r>
          </w:p>
        </w:tc>
      </w:tr>
      <w:tr w:rsidR="008232C9" w:rsidRPr="008232C9" w14:paraId="00F81DAB" w14:textId="77777777" w:rsidTr="009776AF">
        <w:trPr>
          <w:trHeight w:val="116"/>
          <w:jc w:val="center"/>
        </w:trPr>
        <w:tc>
          <w:tcPr>
            <w:tcW w:w="1288" w:type="dxa"/>
            <w:tcBorders>
              <w:top w:val="nil"/>
              <w:left w:val="single" w:sz="4" w:space="0" w:color="auto"/>
              <w:bottom w:val="nil"/>
              <w:right w:val="single" w:sz="4" w:space="0" w:color="auto"/>
            </w:tcBorders>
            <w:noWrap/>
            <w:vAlign w:val="bottom"/>
            <w:hideMark/>
          </w:tcPr>
          <w:p w14:paraId="794DAC58" w14:textId="77777777" w:rsidR="008232C9" w:rsidRPr="008232C9" w:rsidRDefault="008232C9" w:rsidP="008232C9">
            <w:pPr>
              <w:jc w:val="center"/>
              <w:rPr>
                <w:sz w:val="20"/>
                <w:szCs w:val="20"/>
                <w:lang w:eastAsia="zh-CN" w:bidi="hi-IN"/>
              </w:rPr>
            </w:pPr>
            <w:r w:rsidRPr="008232C9">
              <w:rPr>
                <w:sz w:val="20"/>
                <w:szCs w:val="20"/>
                <w:lang w:eastAsia="zh-CN" w:bidi="hi-IN"/>
              </w:rPr>
              <w:t>1</w:t>
            </w:r>
          </w:p>
        </w:tc>
        <w:tc>
          <w:tcPr>
            <w:tcW w:w="3737" w:type="dxa"/>
            <w:tcBorders>
              <w:top w:val="nil"/>
              <w:left w:val="nil"/>
              <w:bottom w:val="nil"/>
              <w:right w:val="single" w:sz="4" w:space="0" w:color="auto"/>
            </w:tcBorders>
            <w:noWrap/>
            <w:vAlign w:val="center"/>
            <w:hideMark/>
          </w:tcPr>
          <w:p w14:paraId="33D9B4F0" w14:textId="77777777" w:rsidR="008232C9" w:rsidRPr="008232C9" w:rsidRDefault="008232C9" w:rsidP="008232C9">
            <w:pPr>
              <w:jc w:val="center"/>
              <w:rPr>
                <w:sz w:val="20"/>
                <w:szCs w:val="20"/>
                <w:lang w:eastAsia="zh-CN" w:bidi="hi-IN"/>
              </w:rPr>
            </w:pPr>
            <w:r w:rsidRPr="008232C9">
              <w:rPr>
                <w:sz w:val="20"/>
                <w:szCs w:val="20"/>
                <w:lang w:eastAsia="zh-CN" w:bidi="hi-IN"/>
              </w:rPr>
              <w:t>2</w:t>
            </w:r>
          </w:p>
        </w:tc>
        <w:tc>
          <w:tcPr>
            <w:tcW w:w="1113" w:type="dxa"/>
            <w:tcBorders>
              <w:top w:val="nil"/>
              <w:left w:val="nil"/>
              <w:bottom w:val="nil"/>
              <w:right w:val="single" w:sz="4" w:space="0" w:color="auto"/>
            </w:tcBorders>
            <w:noWrap/>
            <w:vAlign w:val="center"/>
            <w:hideMark/>
          </w:tcPr>
          <w:p w14:paraId="41FF3686" w14:textId="77777777" w:rsidR="008232C9" w:rsidRPr="008232C9" w:rsidRDefault="008232C9" w:rsidP="008232C9">
            <w:pPr>
              <w:jc w:val="center"/>
              <w:rPr>
                <w:sz w:val="20"/>
                <w:szCs w:val="20"/>
                <w:lang w:eastAsia="zh-CN" w:bidi="hi-IN"/>
              </w:rPr>
            </w:pPr>
            <w:r w:rsidRPr="008232C9">
              <w:rPr>
                <w:sz w:val="20"/>
                <w:szCs w:val="20"/>
                <w:lang w:eastAsia="zh-CN" w:bidi="hi-IN"/>
              </w:rPr>
              <w:t>3</w:t>
            </w:r>
          </w:p>
        </w:tc>
        <w:tc>
          <w:tcPr>
            <w:tcW w:w="1217" w:type="dxa"/>
            <w:tcBorders>
              <w:top w:val="nil"/>
              <w:left w:val="nil"/>
              <w:bottom w:val="nil"/>
              <w:right w:val="single" w:sz="4" w:space="0" w:color="auto"/>
            </w:tcBorders>
            <w:noWrap/>
            <w:vAlign w:val="center"/>
            <w:hideMark/>
          </w:tcPr>
          <w:p w14:paraId="76DB9CA0" w14:textId="77777777" w:rsidR="008232C9" w:rsidRPr="008232C9" w:rsidRDefault="008232C9" w:rsidP="008232C9">
            <w:pPr>
              <w:jc w:val="center"/>
              <w:rPr>
                <w:sz w:val="20"/>
                <w:szCs w:val="20"/>
                <w:lang w:eastAsia="zh-CN" w:bidi="hi-IN"/>
              </w:rPr>
            </w:pPr>
            <w:r w:rsidRPr="008232C9">
              <w:rPr>
                <w:sz w:val="20"/>
                <w:szCs w:val="20"/>
                <w:lang w:eastAsia="zh-CN" w:bidi="hi-IN"/>
              </w:rPr>
              <w:t>4</w:t>
            </w:r>
          </w:p>
        </w:tc>
        <w:tc>
          <w:tcPr>
            <w:tcW w:w="1429" w:type="dxa"/>
            <w:tcBorders>
              <w:top w:val="nil"/>
              <w:left w:val="nil"/>
              <w:bottom w:val="nil"/>
              <w:right w:val="single" w:sz="4" w:space="0" w:color="auto"/>
            </w:tcBorders>
            <w:noWrap/>
            <w:vAlign w:val="center"/>
            <w:hideMark/>
          </w:tcPr>
          <w:p w14:paraId="6214A02E" w14:textId="77777777" w:rsidR="008232C9" w:rsidRPr="008232C9" w:rsidRDefault="008232C9" w:rsidP="008232C9">
            <w:pPr>
              <w:jc w:val="center"/>
              <w:rPr>
                <w:sz w:val="20"/>
                <w:szCs w:val="20"/>
                <w:lang w:eastAsia="zh-CN" w:bidi="hi-IN"/>
              </w:rPr>
            </w:pPr>
            <w:r w:rsidRPr="008232C9">
              <w:rPr>
                <w:sz w:val="20"/>
                <w:szCs w:val="20"/>
                <w:lang w:eastAsia="zh-CN" w:bidi="hi-IN"/>
              </w:rPr>
              <w:t>5</w:t>
            </w:r>
          </w:p>
        </w:tc>
        <w:tc>
          <w:tcPr>
            <w:tcW w:w="1417" w:type="dxa"/>
            <w:tcBorders>
              <w:top w:val="nil"/>
              <w:left w:val="nil"/>
              <w:bottom w:val="nil"/>
              <w:right w:val="single" w:sz="4" w:space="0" w:color="auto"/>
            </w:tcBorders>
            <w:noWrap/>
            <w:vAlign w:val="center"/>
            <w:hideMark/>
          </w:tcPr>
          <w:p w14:paraId="4C5200DE" w14:textId="77777777" w:rsidR="008232C9" w:rsidRPr="008232C9" w:rsidRDefault="008232C9" w:rsidP="008232C9">
            <w:pPr>
              <w:jc w:val="center"/>
              <w:rPr>
                <w:sz w:val="20"/>
                <w:szCs w:val="20"/>
                <w:lang w:eastAsia="zh-CN" w:bidi="hi-IN"/>
              </w:rPr>
            </w:pPr>
            <w:r w:rsidRPr="008232C9">
              <w:rPr>
                <w:sz w:val="20"/>
                <w:szCs w:val="20"/>
                <w:lang w:eastAsia="zh-CN" w:bidi="hi-IN"/>
              </w:rPr>
              <w:t>6</w:t>
            </w:r>
          </w:p>
        </w:tc>
      </w:tr>
      <w:tr w:rsidR="008232C9" w:rsidRPr="008232C9" w14:paraId="7FA789F5" w14:textId="77777777" w:rsidTr="009776AF">
        <w:trPr>
          <w:trHeight w:val="255"/>
          <w:jc w:val="center"/>
        </w:trPr>
        <w:tc>
          <w:tcPr>
            <w:tcW w:w="1288" w:type="dxa"/>
            <w:tcBorders>
              <w:top w:val="single" w:sz="4" w:space="0" w:color="auto"/>
              <w:left w:val="single" w:sz="4" w:space="0" w:color="auto"/>
              <w:bottom w:val="nil"/>
              <w:right w:val="single" w:sz="4" w:space="0" w:color="auto"/>
            </w:tcBorders>
            <w:noWrap/>
            <w:vAlign w:val="center"/>
            <w:hideMark/>
          </w:tcPr>
          <w:p w14:paraId="4996D481"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14:paraId="3A633939"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0B971547"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3E1808E7"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3B1A6407"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14:paraId="7E7C3FC6" w14:textId="77777777" w:rsidR="008232C9" w:rsidRPr="008232C9" w:rsidRDefault="008232C9" w:rsidP="008232C9">
            <w:pPr>
              <w:rPr>
                <w:sz w:val="20"/>
                <w:szCs w:val="20"/>
                <w:lang w:eastAsia="zh-CN" w:bidi="hi-IN"/>
              </w:rPr>
            </w:pPr>
            <w:r w:rsidRPr="008232C9">
              <w:rPr>
                <w:sz w:val="20"/>
                <w:szCs w:val="20"/>
                <w:lang w:eastAsia="zh-CN" w:bidi="hi-IN"/>
              </w:rPr>
              <w:t> </w:t>
            </w:r>
          </w:p>
        </w:tc>
      </w:tr>
      <w:tr w:rsidR="008232C9" w:rsidRPr="008232C9" w14:paraId="7645D9FC" w14:textId="77777777" w:rsidTr="009776AF">
        <w:trPr>
          <w:trHeight w:val="255"/>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59648618"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00793DEF"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113" w:type="dxa"/>
            <w:tcBorders>
              <w:top w:val="nil"/>
              <w:left w:val="nil"/>
              <w:bottom w:val="single" w:sz="4" w:space="0" w:color="auto"/>
              <w:right w:val="single" w:sz="4" w:space="0" w:color="auto"/>
            </w:tcBorders>
            <w:hideMark/>
          </w:tcPr>
          <w:p w14:paraId="4649ACED"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217" w:type="dxa"/>
            <w:tcBorders>
              <w:top w:val="nil"/>
              <w:left w:val="nil"/>
              <w:bottom w:val="single" w:sz="4" w:space="0" w:color="auto"/>
              <w:right w:val="single" w:sz="4" w:space="0" w:color="auto"/>
            </w:tcBorders>
            <w:hideMark/>
          </w:tcPr>
          <w:p w14:paraId="137BD54C"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29" w:type="dxa"/>
            <w:tcBorders>
              <w:top w:val="nil"/>
              <w:left w:val="nil"/>
              <w:bottom w:val="single" w:sz="4" w:space="0" w:color="auto"/>
              <w:right w:val="single" w:sz="4" w:space="0" w:color="auto"/>
            </w:tcBorders>
            <w:hideMark/>
          </w:tcPr>
          <w:p w14:paraId="10B27158"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nil"/>
              <w:left w:val="nil"/>
              <w:bottom w:val="single" w:sz="4" w:space="0" w:color="auto"/>
              <w:right w:val="single" w:sz="4" w:space="0" w:color="auto"/>
            </w:tcBorders>
            <w:hideMark/>
          </w:tcPr>
          <w:p w14:paraId="28B3014E" w14:textId="77777777" w:rsidR="008232C9" w:rsidRPr="008232C9" w:rsidRDefault="008232C9" w:rsidP="008232C9">
            <w:pPr>
              <w:rPr>
                <w:sz w:val="20"/>
                <w:szCs w:val="20"/>
                <w:lang w:eastAsia="zh-CN" w:bidi="hi-IN"/>
              </w:rPr>
            </w:pPr>
            <w:r w:rsidRPr="008232C9">
              <w:rPr>
                <w:sz w:val="20"/>
                <w:szCs w:val="20"/>
                <w:lang w:eastAsia="zh-CN" w:bidi="hi-IN"/>
              </w:rPr>
              <w:t> </w:t>
            </w:r>
          </w:p>
        </w:tc>
      </w:tr>
      <w:tr w:rsidR="008232C9" w:rsidRPr="008232C9" w14:paraId="682981D0" w14:textId="77777777" w:rsidTr="009776AF">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70C891C7"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hideMark/>
          </w:tcPr>
          <w:p w14:paraId="598D7B99"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113" w:type="dxa"/>
            <w:tcBorders>
              <w:top w:val="nil"/>
              <w:left w:val="nil"/>
              <w:bottom w:val="single" w:sz="4" w:space="0" w:color="auto"/>
              <w:right w:val="single" w:sz="4" w:space="0" w:color="auto"/>
            </w:tcBorders>
            <w:hideMark/>
          </w:tcPr>
          <w:p w14:paraId="23CB839C"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217" w:type="dxa"/>
            <w:tcBorders>
              <w:top w:val="nil"/>
              <w:left w:val="nil"/>
              <w:bottom w:val="single" w:sz="4" w:space="0" w:color="auto"/>
              <w:right w:val="single" w:sz="4" w:space="0" w:color="auto"/>
            </w:tcBorders>
            <w:hideMark/>
          </w:tcPr>
          <w:p w14:paraId="5184C825"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429" w:type="dxa"/>
            <w:tcBorders>
              <w:top w:val="nil"/>
              <w:left w:val="nil"/>
              <w:bottom w:val="single" w:sz="4" w:space="0" w:color="auto"/>
              <w:right w:val="single" w:sz="4" w:space="0" w:color="auto"/>
            </w:tcBorders>
            <w:hideMark/>
          </w:tcPr>
          <w:p w14:paraId="6DFF106D"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nil"/>
              <w:left w:val="nil"/>
              <w:bottom w:val="single" w:sz="4" w:space="0" w:color="auto"/>
              <w:right w:val="single" w:sz="4" w:space="0" w:color="auto"/>
            </w:tcBorders>
            <w:hideMark/>
          </w:tcPr>
          <w:p w14:paraId="6D260F65" w14:textId="77777777" w:rsidR="008232C9" w:rsidRPr="008232C9" w:rsidRDefault="008232C9" w:rsidP="008232C9">
            <w:pPr>
              <w:rPr>
                <w:sz w:val="20"/>
                <w:szCs w:val="20"/>
                <w:lang w:eastAsia="zh-CN" w:bidi="hi-IN"/>
              </w:rPr>
            </w:pPr>
            <w:r w:rsidRPr="008232C9">
              <w:rPr>
                <w:sz w:val="20"/>
                <w:szCs w:val="20"/>
                <w:lang w:eastAsia="zh-CN" w:bidi="hi-IN"/>
              </w:rPr>
              <w:t> </w:t>
            </w:r>
          </w:p>
        </w:tc>
      </w:tr>
      <w:tr w:rsidR="008232C9" w:rsidRPr="008232C9" w14:paraId="40C6DCF4" w14:textId="77777777" w:rsidTr="009776AF">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1B65E69A"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hideMark/>
          </w:tcPr>
          <w:p w14:paraId="2F4C53D9"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113" w:type="dxa"/>
            <w:tcBorders>
              <w:top w:val="nil"/>
              <w:left w:val="nil"/>
              <w:bottom w:val="single" w:sz="4" w:space="0" w:color="auto"/>
              <w:right w:val="single" w:sz="4" w:space="0" w:color="auto"/>
            </w:tcBorders>
            <w:hideMark/>
          </w:tcPr>
          <w:p w14:paraId="1E3984A0"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217" w:type="dxa"/>
            <w:tcBorders>
              <w:top w:val="nil"/>
              <w:left w:val="nil"/>
              <w:bottom w:val="single" w:sz="4" w:space="0" w:color="auto"/>
              <w:right w:val="single" w:sz="4" w:space="0" w:color="auto"/>
            </w:tcBorders>
            <w:hideMark/>
          </w:tcPr>
          <w:p w14:paraId="1FA1AAF8"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429" w:type="dxa"/>
            <w:tcBorders>
              <w:top w:val="nil"/>
              <w:left w:val="nil"/>
              <w:bottom w:val="single" w:sz="4" w:space="0" w:color="auto"/>
              <w:right w:val="single" w:sz="4" w:space="0" w:color="auto"/>
            </w:tcBorders>
            <w:hideMark/>
          </w:tcPr>
          <w:p w14:paraId="1828B274"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nil"/>
              <w:left w:val="nil"/>
              <w:bottom w:val="single" w:sz="4" w:space="0" w:color="auto"/>
              <w:right w:val="single" w:sz="4" w:space="0" w:color="auto"/>
            </w:tcBorders>
            <w:hideMark/>
          </w:tcPr>
          <w:p w14:paraId="6C52D51E" w14:textId="77777777" w:rsidR="008232C9" w:rsidRPr="008232C9" w:rsidRDefault="008232C9" w:rsidP="008232C9">
            <w:pPr>
              <w:rPr>
                <w:sz w:val="20"/>
                <w:szCs w:val="20"/>
                <w:lang w:eastAsia="zh-CN" w:bidi="hi-IN"/>
              </w:rPr>
            </w:pPr>
            <w:r w:rsidRPr="008232C9">
              <w:rPr>
                <w:sz w:val="20"/>
                <w:szCs w:val="20"/>
                <w:lang w:eastAsia="zh-CN" w:bidi="hi-IN"/>
              </w:rPr>
              <w:t> </w:t>
            </w:r>
          </w:p>
        </w:tc>
      </w:tr>
      <w:tr w:rsidR="008232C9" w:rsidRPr="008232C9" w14:paraId="6AEDD6DE" w14:textId="77777777" w:rsidTr="009776AF">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28175CA0"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hideMark/>
          </w:tcPr>
          <w:p w14:paraId="234933C1"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113" w:type="dxa"/>
            <w:tcBorders>
              <w:top w:val="nil"/>
              <w:left w:val="nil"/>
              <w:bottom w:val="single" w:sz="4" w:space="0" w:color="auto"/>
              <w:right w:val="single" w:sz="4" w:space="0" w:color="auto"/>
            </w:tcBorders>
            <w:hideMark/>
          </w:tcPr>
          <w:p w14:paraId="4A532D7B"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217" w:type="dxa"/>
            <w:tcBorders>
              <w:top w:val="nil"/>
              <w:left w:val="nil"/>
              <w:bottom w:val="single" w:sz="4" w:space="0" w:color="auto"/>
              <w:right w:val="single" w:sz="4" w:space="0" w:color="auto"/>
            </w:tcBorders>
            <w:hideMark/>
          </w:tcPr>
          <w:p w14:paraId="7404B4A0"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429" w:type="dxa"/>
            <w:tcBorders>
              <w:top w:val="nil"/>
              <w:left w:val="nil"/>
              <w:bottom w:val="single" w:sz="4" w:space="0" w:color="auto"/>
              <w:right w:val="single" w:sz="4" w:space="0" w:color="auto"/>
            </w:tcBorders>
            <w:hideMark/>
          </w:tcPr>
          <w:p w14:paraId="7392625F"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nil"/>
              <w:left w:val="nil"/>
              <w:bottom w:val="single" w:sz="4" w:space="0" w:color="auto"/>
              <w:right w:val="single" w:sz="4" w:space="0" w:color="auto"/>
            </w:tcBorders>
            <w:hideMark/>
          </w:tcPr>
          <w:p w14:paraId="51D4C747" w14:textId="77777777" w:rsidR="008232C9" w:rsidRPr="008232C9" w:rsidRDefault="008232C9" w:rsidP="008232C9">
            <w:pPr>
              <w:rPr>
                <w:sz w:val="20"/>
                <w:szCs w:val="20"/>
                <w:lang w:eastAsia="zh-CN" w:bidi="hi-IN"/>
              </w:rPr>
            </w:pPr>
            <w:r w:rsidRPr="008232C9">
              <w:rPr>
                <w:sz w:val="20"/>
                <w:szCs w:val="20"/>
                <w:lang w:eastAsia="zh-CN" w:bidi="hi-IN"/>
              </w:rPr>
              <w:t> </w:t>
            </w:r>
          </w:p>
        </w:tc>
      </w:tr>
      <w:tr w:rsidR="008232C9" w:rsidRPr="008232C9" w14:paraId="78FDF815" w14:textId="77777777" w:rsidTr="009776AF">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4158E7F4"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hideMark/>
          </w:tcPr>
          <w:p w14:paraId="0AC7454C"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113" w:type="dxa"/>
            <w:tcBorders>
              <w:top w:val="nil"/>
              <w:left w:val="nil"/>
              <w:bottom w:val="single" w:sz="4" w:space="0" w:color="auto"/>
              <w:right w:val="single" w:sz="4" w:space="0" w:color="auto"/>
            </w:tcBorders>
            <w:hideMark/>
          </w:tcPr>
          <w:p w14:paraId="19BA3D4B"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217" w:type="dxa"/>
            <w:tcBorders>
              <w:top w:val="nil"/>
              <w:left w:val="nil"/>
              <w:bottom w:val="single" w:sz="4" w:space="0" w:color="auto"/>
              <w:right w:val="single" w:sz="4" w:space="0" w:color="auto"/>
            </w:tcBorders>
            <w:hideMark/>
          </w:tcPr>
          <w:p w14:paraId="18CE2111"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429" w:type="dxa"/>
            <w:tcBorders>
              <w:top w:val="nil"/>
              <w:left w:val="nil"/>
              <w:bottom w:val="single" w:sz="4" w:space="0" w:color="auto"/>
              <w:right w:val="single" w:sz="4" w:space="0" w:color="auto"/>
            </w:tcBorders>
            <w:hideMark/>
          </w:tcPr>
          <w:p w14:paraId="36D75335"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nil"/>
              <w:left w:val="nil"/>
              <w:bottom w:val="single" w:sz="4" w:space="0" w:color="auto"/>
              <w:right w:val="single" w:sz="4" w:space="0" w:color="auto"/>
            </w:tcBorders>
            <w:hideMark/>
          </w:tcPr>
          <w:p w14:paraId="7D9FDD69" w14:textId="77777777" w:rsidR="008232C9" w:rsidRPr="008232C9" w:rsidRDefault="008232C9" w:rsidP="008232C9">
            <w:pPr>
              <w:rPr>
                <w:sz w:val="20"/>
                <w:szCs w:val="20"/>
                <w:lang w:eastAsia="zh-CN" w:bidi="hi-IN"/>
              </w:rPr>
            </w:pPr>
            <w:r w:rsidRPr="008232C9">
              <w:rPr>
                <w:sz w:val="20"/>
                <w:szCs w:val="20"/>
                <w:lang w:eastAsia="zh-CN" w:bidi="hi-IN"/>
              </w:rPr>
              <w:t> </w:t>
            </w:r>
          </w:p>
        </w:tc>
      </w:tr>
      <w:tr w:rsidR="008232C9" w:rsidRPr="008232C9" w14:paraId="70A64888" w14:textId="77777777" w:rsidTr="009776AF">
        <w:trPr>
          <w:trHeight w:val="255"/>
          <w:jc w:val="center"/>
        </w:trPr>
        <w:tc>
          <w:tcPr>
            <w:tcW w:w="1288" w:type="dxa"/>
            <w:tcBorders>
              <w:top w:val="nil"/>
              <w:left w:val="single" w:sz="4" w:space="0" w:color="auto"/>
              <w:bottom w:val="nil"/>
              <w:right w:val="single" w:sz="4" w:space="0" w:color="auto"/>
            </w:tcBorders>
            <w:vAlign w:val="center"/>
            <w:hideMark/>
          </w:tcPr>
          <w:p w14:paraId="4223300B"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hideMark/>
          </w:tcPr>
          <w:p w14:paraId="5AF6FDEC"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113" w:type="dxa"/>
            <w:tcBorders>
              <w:top w:val="nil"/>
              <w:left w:val="nil"/>
              <w:bottom w:val="single" w:sz="4" w:space="0" w:color="auto"/>
              <w:right w:val="single" w:sz="4" w:space="0" w:color="auto"/>
            </w:tcBorders>
            <w:hideMark/>
          </w:tcPr>
          <w:p w14:paraId="50781E1A"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217" w:type="dxa"/>
            <w:tcBorders>
              <w:top w:val="nil"/>
              <w:left w:val="nil"/>
              <w:bottom w:val="single" w:sz="4" w:space="0" w:color="auto"/>
              <w:right w:val="single" w:sz="4" w:space="0" w:color="auto"/>
            </w:tcBorders>
            <w:hideMark/>
          </w:tcPr>
          <w:p w14:paraId="2B279D58"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1429" w:type="dxa"/>
            <w:tcBorders>
              <w:top w:val="nil"/>
              <w:left w:val="nil"/>
              <w:bottom w:val="single" w:sz="4" w:space="0" w:color="auto"/>
              <w:right w:val="single" w:sz="4" w:space="0" w:color="auto"/>
            </w:tcBorders>
            <w:hideMark/>
          </w:tcPr>
          <w:p w14:paraId="29CC00E7"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nil"/>
              <w:left w:val="nil"/>
              <w:bottom w:val="single" w:sz="4" w:space="0" w:color="auto"/>
              <w:right w:val="single" w:sz="4" w:space="0" w:color="auto"/>
            </w:tcBorders>
            <w:hideMark/>
          </w:tcPr>
          <w:p w14:paraId="124B5FC8" w14:textId="77777777" w:rsidR="008232C9" w:rsidRPr="008232C9" w:rsidRDefault="008232C9" w:rsidP="008232C9">
            <w:pPr>
              <w:rPr>
                <w:sz w:val="20"/>
                <w:szCs w:val="20"/>
                <w:lang w:eastAsia="zh-CN" w:bidi="hi-IN"/>
              </w:rPr>
            </w:pPr>
            <w:r w:rsidRPr="008232C9">
              <w:rPr>
                <w:sz w:val="20"/>
                <w:szCs w:val="20"/>
                <w:lang w:eastAsia="zh-CN" w:bidi="hi-IN"/>
              </w:rPr>
              <w:t> </w:t>
            </w:r>
          </w:p>
        </w:tc>
      </w:tr>
      <w:tr w:rsidR="008232C9" w:rsidRPr="008232C9" w14:paraId="1145C909" w14:textId="77777777" w:rsidTr="009776AF">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hideMark/>
          </w:tcPr>
          <w:p w14:paraId="3639712F" w14:textId="77777777" w:rsidR="008232C9" w:rsidRPr="008232C9" w:rsidRDefault="008232C9" w:rsidP="008232C9">
            <w:pPr>
              <w:jc w:val="cente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hideMark/>
          </w:tcPr>
          <w:p w14:paraId="54B7E194" w14:textId="77777777" w:rsidR="008232C9" w:rsidRPr="008232C9" w:rsidRDefault="008232C9" w:rsidP="008232C9">
            <w:pPr>
              <w:jc w:val="right"/>
              <w:rPr>
                <w:b/>
                <w:bCs/>
                <w:sz w:val="20"/>
                <w:szCs w:val="20"/>
                <w:lang w:eastAsia="zh-CN" w:bidi="hi-IN"/>
              </w:rPr>
            </w:pPr>
            <w:r w:rsidRPr="008232C9">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2D55CBE0" w14:textId="77777777" w:rsidR="008232C9" w:rsidRPr="008232C9" w:rsidRDefault="008232C9" w:rsidP="008232C9">
            <w:pPr>
              <w:rPr>
                <w:b/>
                <w:bCs/>
                <w:sz w:val="20"/>
                <w:szCs w:val="20"/>
                <w:lang w:eastAsia="zh-CN" w:bidi="hi-IN"/>
              </w:rPr>
            </w:pPr>
            <w:r w:rsidRPr="008232C9">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4F7B136F" w14:textId="77777777" w:rsidR="008232C9" w:rsidRPr="008232C9" w:rsidRDefault="008232C9" w:rsidP="008232C9">
            <w:pPr>
              <w:rPr>
                <w:b/>
                <w:bCs/>
                <w:sz w:val="20"/>
                <w:szCs w:val="20"/>
                <w:lang w:eastAsia="zh-CN" w:bidi="hi-IN"/>
              </w:rPr>
            </w:pPr>
            <w:r w:rsidRPr="008232C9">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3FA578F8" w14:textId="77777777" w:rsidR="008232C9" w:rsidRPr="008232C9" w:rsidRDefault="008232C9" w:rsidP="008232C9">
            <w:pPr>
              <w:rPr>
                <w:b/>
                <w:bCs/>
                <w:sz w:val="20"/>
                <w:szCs w:val="20"/>
                <w:lang w:eastAsia="zh-CN" w:bidi="hi-IN"/>
              </w:rPr>
            </w:pPr>
            <w:r w:rsidRPr="008232C9">
              <w:rPr>
                <w:b/>
                <w:bCs/>
                <w:sz w:val="20"/>
                <w:szCs w:val="20"/>
                <w:lang w:eastAsia="zh-CN" w:bidi="hi-IN"/>
              </w:rPr>
              <w:t> </w:t>
            </w:r>
          </w:p>
        </w:tc>
        <w:tc>
          <w:tcPr>
            <w:tcW w:w="1417" w:type="dxa"/>
            <w:tcBorders>
              <w:top w:val="nil"/>
              <w:left w:val="nil"/>
              <w:bottom w:val="single" w:sz="4" w:space="0" w:color="auto"/>
              <w:right w:val="single" w:sz="4" w:space="0" w:color="auto"/>
            </w:tcBorders>
            <w:hideMark/>
          </w:tcPr>
          <w:p w14:paraId="4A1E8E4C" w14:textId="77777777" w:rsidR="008232C9" w:rsidRPr="008232C9" w:rsidRDefault="008232C9" w:rsidP="008232C9">
            <w:pPr>
              <w:rPr>
                <w:b/>
                <w:bCs/>
                <w:sz w:val="20"/>
                <w:szCs w:val="20"/>
                <w:lang w:eastAsia="zh-CN" w:bidi="hi-IN"/>
              </w:rPr>
            </w:pPr>
            <w:r w:rsidRPr="008232C9">
              <w:rPr>
                <w:b/>
                <w:bCs/>
                <w:sz w:val="20"/>
                <w:szCs w:val="20"/>
                <w:lang w:eastAsia="zh-CN" w:bidi="hi-IN"/>
              </w:rPr>
              <w:t> </w:t>
            </w:r>
          </w:p>
        </w:tc>
      </w:tr>
      <w:tr w:rsidR="008232C9" w:rsidRPr="008232C9" w14:paraId="33E81E87" w14:textId="77777777" w:rsidTr="009776AF">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tcPr>
          <w:p w14:paraId="3D3E266D" w14:textId="77777777" w:rsidR="008232C9" w:rsidRPr="008232C9" w:rsidRDefault="008232C9" w:rsidP="008232C9">
            <w:pPr>
              <w:jc w:val="center"/>
              <w:rPr>
                <w:sz w:val="20"/>
                <w:szCs w:val="20"/>
                <w:lang w:eastAsia="zh-CN" w:bidi="hi-IN"/>
              </w:rPr>
            </w:pPr>
          </w:p>
        </w:tc>
        <w:tc>
          <w:tcPr>
            <w:tcW w:w="3737" w:type="dxa"/>
            <w:tcBorders>
              <w:top w:val="nil"/>
              <w:left w:val="nil"/>
              <w:bottom w:val="single" w:sz="4" w:space="0" w:color="auto"/>
              <w:right w:val="single" w:sz="4" w:space="0" w:color="auto"/>
            </w:tcBorders>
          </w:tcPr>
          <w:p w14:paraId="1454FA5E" w14:textId="77777777" w:rsidR="008232C9" w:rsidRPr="008232C9" w:rsidRDefault="008232C9" w:rsidP="008232C9">
            <w:pPr>
              <w:jc w:val="right"/>
              <w:rPr>
                <w:sz w:val="20"/>
                <w:szCs w:val="20"/>
                <w:lang w:eastAsia="zh-CN" w:bidi="hi-IN"/>
              </w:rPr>
            </w:pPr>
            <w:r w:rsidRPr="008232C9">
              <w:rPr>
                <w:sz w:val="20"/>
                <w:szCs w:val="20"/>
                <w:lang w:eastAsia="zh-CN" w:bidi="hi-IN"/>
              </w:rPr>
              <w:t>Начальная (максимальная) цена контракта без НДС</w:t>
            </w:r>
          </w:p>
        </w:tc>
        <w:tc>
          <w:tcPr>
            <w:tcW w:w="1113" w:type="dxa"/>
            <w:tcBorders>
              <w:top w:val="nil"/>
              <w:left w:val="nil"/>
              <w:bottom w:val="single" w:sz="4" w:space="0" w:color="auto"/>
              <w:right w:val="single" w:sz="4" w:space="0" w:color="auto"/>
            </w:tcBorders>
          </w:tcPr>
          <w:p w14:paraId="1B15A8AA" w14:textId="77777777" w:rsidR="008232C9" w:rsidRPr="008232C9" w:rsidRDefault="008232C9" w:rsidP="008232C9">
            <w:pPr>
              <w:rPr>
                <w:b/>
                <w:bCs/>
                <w:sz w:val="20"/>
                <w:szCs w:val="20"/>
                <w:lang w:eastAsia="zh-CN" w:bidi="hi-IN"/>
              </w:rPr>
            </w:pPr>
          </w:p>
        </w:tc>
        <w:tc>
          <w:tcPr>
            <w:tcW w:w="1217" w:type="dxa"/>
            <w:tcBorders>
              <w:top w:val="nil"/>
              <w:left w:val="nil"/>
              <w:bottom w:val="single" w:sz="4" w:space="0" w:color="auto"/>
              <w:right w:val="single" w:sz="4" w:space="0" w:color="auto"/>
            </w:tcBorders>
          </w:tcPr>
          <w:p w14:paraId="28F4444C" w14:textId="77777777" w:rsidR="008232C9" w:rsidRPr="008232C9" w:rsidRDefault="008232C9" w:rsidP="008232C9">
            <w:pPr>
              <w:rPr>
                <w:b/>
                <w:bCs/>
                <w:sz w:val="20"/>
                <w:szCs w:val="20"/>
                <w:lang w:eastAsia="zh-CN" w:bidi="hi-IN"/>
              </w:rPr>
            </w:pPr>
          </w:p>
        </w:tc>
        <w:tc>
          <w:tcPr>
            <w:tcW w:w="1429" w:type="dxa"/>
            <w:tcBorders>
              <w:top w:val="nil"/>
              <w:left w:val="nil"/>
              <w:bottom w:val="single" w:sz="4" w:space="0" w:color="auto"/>
              <w:right w:val="single" w:sz="4" w:space="0" w:color="auto"/>
            </w:tcBorders>
          </w:tcPr>
          <w:p w14:paraId="3DECD67A" w14:textId="77777777" w:rsidR="008232C9" w:rsidRPr="008232C9" w:rsidRDefault="008232C9" w:rsidP="008232C9">
            <w:pPr>
              <w:rPr>
                <w:b/>
                <w:bCs/>
                <w:sz w:val="20"/>
                <w:szCs w:val="20"/>
                <w:lang w:eastAsia="zh-CN" w:bidi="hi-IN"/>
              </w:rPr>
            </w:pPr>
          </w:p>
        </w:tc>
        <w:tc>
          <w:tcPr>
            <w:tcW w:w="1417" w:type="dxa"/>
            <w:tcBorders>
              <w:top w:val="nil"/>
              <w:left w:val="nil"/>
              <w:bottom w:val="single" w:sz="4" w:space="0" w:color="auto"/>
              <w:right w:val="single" w:sz="4" w:space="0" w:color="auto"/>
            </w:tcBorders>
          </w:tcPr>
          <w:p w14:paraId="41ECC902" w14:textId="77777777" w:rsidR="008232C9" w:rsidRPr="008232C9" w:rsidRDefault="008232C9" w:rsidP="008232C9">
            <w:pPr>
              <w:rPr>
                <w:b/>
                <w:bCs/>
                <w:sz w:val="20"/>
                <w:szCs w:val="20"/>
                <w:lang w:eastAsia="zh-CN" w:bidi="hi-IN"/>
              </w:rPr>
            </w:pPr>
          </w:p>
        </w:tc>
      </w:tr>
      <w:tr w:rsidR="008232C9" w:rsidRPr="008232C9" w14:paraId="44E6CE0D" w14:textId="77777777" w:rsidTr="009776AF">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14:paraId="6AE801D9" w14:textId="77777777" w:rsidR="008232C9" w:rsidRPr="008232C9" w:rsidRDefault="008232C9" w:rsidP="008232C9">
            <w:pP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hideMark/>
          </w:tcPr>
          <w:p w14:paraId="619BD5BF" w14:textId="77777777" w:rsidR="008232C9" w:rsidRPr="008232C9" w:rsidRDefault="008232C9" w:rsidP="008232C9">
            <w:pPr>
              <w:jc w:val="right"/>
              <w:rPr>
                <w:sz w:val="20"/>
                <w:szCs w:val="20"/>
                <w:lang w:eastAsia="zh-CN" w:bidi="hi-IN"/>
              </w:rPr>
            </w:pPr>
            <w:r w:rsidRPr="008232C9">
              <w:rPr>
                <w:sz w:val="20"/>
                <w:szCs w:val="20"/>
                <w:lang w:eastAsia="zh-CN" w:bidi="hi-IN"/>
              </w:rPr>
              <w:t xml:space="preserve">НДС </w:t>
            </w:r>
          </w:p>
        </w:tc>
        <w:tc>
          <w:tcPr>
            <w:tcW w:w="1113" w:type="dxa"/>
            <w:tcBorders>
              <w:top w:val="nil"/>
              <w:left w:val="nil"/>
              <w:bottom w:val="single" w:sz="4" w:space="0" w:color="auto"/>
              <w:right w:val="single" w:sz="4" w:space="0" w:color="auto"/>
            </w:tcBorders>
            <w:hideMark/>
          </w:tcPr>
          <w:p w14:paraId="3263DA3A"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217" w:type="dxa"/>
            <w:tcBorders>
              <w:top w:val="nil"/>
              <w:left w:val="nil"/>
              <w:bottom w:val="single" w:sz="4" w:space="0" w:color="auto"/>
              <w:right w:val="single" w:sz="4" w:space="0" w:color="auto"/>
            </w:tcBorders>
            <w:hideMark/>
          </w:tcPr>
          <w:p w14:paraId="3BB7B4BE"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29" w:type="dxa"/>
            <w:tcBorders>
              <w:top w:val="nil"/>
              <w:left w:val="nil"/>
              <w:bottom w:val="single" w:sz="4" w:space="0" w:color="auto"/>
              <w:right w:val="single" w:sz="4" w:space="0" w:color="auto"/>
            </w:tcBorders>
            <w:hideMark/>
          </w:tcPr>
          <w:p w14:paraId="119DB66B"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nil"/>
              <w:left w:val="nil"/>
              <w:bottom w:val="single" w:sz="4" w:space="0" w:color="auto"/>
              <w:right w:val="single" w:sz="4" w:space="0" w:color="auto"/>
            </w:tcBorders>
            <w:hideMark/>
          </w:tcPr>
          <w:p w14:paraId="6A6BCEBB" w14:textId="77777777" w:rsidR="008232C9" w:rsidRPr="008232C9" w:rsidRDefault="008232C9" w:rsidP="008232C9">
            <w:pPr>
              <w:rPr>
                <w:sz w:val="20"/>
                <w:szCs w:val="20"/>
                <w:lang w:eastAsia="zh-CN" w:bidi="hi-IN"/>
              </w:rPr>
            </w:pPr>
            <w:r w:rsidRPr="008232C9">
              <w:rPr>
                <w:sz w:val="20"/>
                <w:szCs w:val="20"/>
                <w:lang w:eastAsia="zh-CN" w:bidi="hi-IN"/>
              </w:rPr>
              <w:t> </w:t>
            </w:r>
          </w:p>
        </w:tc>
      </w:tr>
      <w:tr w:rsidR="008232C9" w:rsidRPr="008232C9" w14:paraId="4BCC0BBC" w14:textId="77777777" w:rsidTr="009776AF">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14:paraId="657B94B3" w14:textId="77777777" w:rsidR="008232C9" w:rsidRPr="008232C9" w:rsidRDefault="008232C9" w:rsidP="008232C9">
            <w:pPr>
              <w:rPr>
                <w:sz w:val="20"/>
                <w:szCs w:val="20"/>
                <w:lang w:eastAsia="zh-CN" w:bidi="hi-IN"/>
              </w:rPr>
            </w:pPr>
            <w:r w:rsidRPr="008232C9">
              <w:rPr>
                <w:sz w:val="20"/>
                <w:szCs w:val="20"/>
                <w:lang w:eastAsia="zh-CN" w:bidi="hi-IN"/>
              </w:rPr>
              <w:t> </w:t>
            </w:r>
          </w:p>
        </w:tc>
        <w:tc>
          <w:tcPr>
            <w:tcW w:w="3737" w:type="dxa"/>
            <w:tcBorders>
              <w:top w:val="nil"/>
              <w:left w:val="nil"/>
              <w:bottom w:val="single" w:sz="4" w:space="0" w:color="auto"/>
              <w:right w:val="single" w:sz="4" w:space="0" w:color="auto"/>
            </w:tcBorders>
            <w:hideMark/>
          </w:tcPr>
          <w:p w14:paraId="510477E9" w14:textId="77777777" w:rsidR="008232C9" w:rsidRPr="008232C9" w:rsidRDefault="008232C9" w:rsidP="008232C9">
            <w:pPr>
              <w:jc w:val="right"/>
              <w:rPr>
                <w:sz w:val="20"/>
                <w:szCs w:val="20"/>
                <w:lang w:eastAsia="zh-CN" w:bidi="hi-IN"/>
              </w:rPr>
            </w:pPr>
            <w:r w:rsidRPr="008232C9">
              <w:rPr>
                <w:sz w:val="20"/>
                <w:szCs w:val="20"/>
                <w:lang w:eastAsia="zh-CN" w:bidi="hi-IN"/>
              </w:rPr>
              <w:t>Начальная (максимальная) цена контракта с НДС</w:t>
            </w:r>
          </w:p>
        </w:tc>
        <w:tc>
          <w:tcPr>
            <w:tcW w:w="1113" w:type="dxa"/>
            <w:tcBorders>
              <w:top w:val="nil"/>
              <w:left w:val="nil"/>
              <w:bottom w:val="single" w:sz="4" w:space="0" w:color="auto"/>
              <w:right w:val="single" w:sz="4" w:space="0" w:color="auto"/>
            </w:tcBorders>
            <w:hideMark/>
          </w:tcPr>
          <w:p w14:paraId="3378FA2A"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217" w:type="dxa"/>
            <w:tcBorders>
              <w:top w:val="nil"/>
              <w:left w:val="nil"/>
              <w:bottom w:val="single" w:sz="4" w:space="0" w:color="auto"/>
              <w:right w:val="single" w:sz="4" w:space="0" w:color="auto"/>
            </w:tcBorders>
            <w:hideMark/>
          </w:tcPr>
          <w:p w14:paraId="4321F2E7"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29" w:type="dxa"/>
            <w:tcBorders>
              <w:top w:val="nil"/>
              <w:left w:val="nil"/>
              <w:bottom w:val="single" w:sz="4" w:space="0" w:color="auto"/>
              <w:right w:val="single" w:sz="4" w:space="0" w:color="auto"/>
            </w:tcBorders>
            <w:hideMark/>
          </w:tcPr>
          <w:p w14:paraId="08705300" w14:textId="77777777" w:rsidR="008232C9" w:rsidRPr="008232C9" w:rsidRDefault="008232C9" w:rsidP="008232C9">
            <w:pPr>
              <w:rPr>
                <w:sz w:val="20"/>
                <w:szCs w:val="20"/>
                <w:lang w:eastAsia="zh-CN" w:bidi="hi-IN"/>
              </w:rPr>
            </w:pPr>
            <w:r w:rsidRPr="008232C9">
              <w:rPr>
                <w:sz w:val="20"/>
                <w:szCs w:val="20"/>
                <w:lang w:eastAsia="zh-CN" w:bidi="hi-IN"/>
              </w:rPr>
              <w:t> </w:t>
            </w:r>
          </w:p>
        </w:tc>
        <w:tc>
          <w:tcPr>
            <w:tcW w:w="1417" w:type="dxa"/>
            <w:tcBorders>
              <w:top w:val="nil"/>
              <w:left w:val="nil"/>
              <w:bottom w:val="single" w:sz="4" w:space="0" w:color="auto"/>
              <w:right w:val="single" w:sz="4" w:space="0" w:color="auto"/>
            </w:tcBorders>
            <w:hideMark/>
          </w:tcPr>
          <w:p w14:paraId="582CDAA0" w14:textId="77777777" w:rsidR="008232C9" w:rsidRPr="008232C9" w:rsidRDefault="008232C9" w:rsidP="008232C9">
            <w:pPr>
              <w:rPr>
                <w:sz w:val="20"/>
                <w:szCs w:val="20"/>
                <w:lang w:eastAsia="zh-CN" w:bidi="hi-IN"/>
              </w:rPr>
            </w:pPr>
            <w:r w:rsidRPr="008232C9">
              <w:rPr>
                <w:sz w:val="20"/>
                <w:szCs w:val="20"/>
                <w:lang w:eastAsia="zh-CN" w:bidi="hi-IN"/>
              </w:rPr>
              <w:t> </w:t>
            </w:r>
          </w:p>
        </w:tc>
      </w:tr>
    </w:tbl>
    <w:p w14:paraId="6DEAFC71" w14:textId="77777777" w:rsidR="008232C9" w:rsidRPr="008232C9" w:rsidRDefault="008232C9" w:rsidP="008232C9">
      <w:pPr>
        <w:spacing w:line="252" w:lineRule="auto"/>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8232C9" w:rsidRPr="008232C9" w14:paraId="218AC05C" w14:textId="77777777" w:rsidTr="009776AF">
        <w:tc>
          <w:tcPr>
            <w:tcW w:w="5190" w:type="dxa"/>
            <w:hideMark/>
          </w:tcPr>
          <w:p w14:paraId="6AE37063" w14:textId="77777777" w:rsidR="008232C9" w:rsidRPr="008232C9" w:rsidRDefault="008232C9" w:rsidP="008232C9">
            <w:pPr>
              <w:jc w:val="both"/>
              <w:rPr>
                <w:lang w:eastAsia="zh-CN" w:bidi="hi-IN"/>
              </w:rPr>
            </w:pPr>
            <w:r w:rsidRPr="008232C9">
              <w:rPr>
                <w:b/>
                <w:lang w:eastAsia="zh-CN" w:bidi="hi-IN"/>
              </w:rPr>
              <w:t>Заказчик:</w:t>
            </w:r>
          </w:p>
          <w:p w14:paraId="325B7130" w14:textId="77777777" w:rsidR="008232C9" w:rsidRPr="008232C9" w:rsidRDefault="008232C9" w:rsidP="008232C9">
            <w:pPr>
              <w:jc w:val="both"/>
              <w:rPr>
                <w:lang w:eastAsia="zh-CN" w:bidi="hi-IN"/>
              </w:rPr>
            </w:pPr>
            <w:r w:rsidRPr="008232C9">
              <w:rPr>
                <w:lang w:eastAsia="zh-CN" w:bidi="hi-IN"/>
              </w:rPr>
              <w:t>_________________/_______________________</w:t>
            </w:r>
          </w:p>
          <w:p w14:paraId="79121593" w14:textId="77777777" w:rsidR="008232C9" w:rsidRPr="008232C9" w:rsidRDefault="008232C9" w:rsidP="008232C9">
            <w:pPr>
              <w:jc w:val="both"/>
              <w:rPr>
                <w:lang w:eastAsia="zh-CN" w:bidi="hi-IN"/>
              </w:rPr>
            </w:pPr>
            <w:r w:rsidRPr="008232C9">
              <w:rPr>
                <w:lang w:eastAsia="zh-CN" w:bidi="hi-IN"/>
              </w:rPr>
              <w:t xml:space="preserve">         (подпись)           (расшифровка подписи)</w:t>
            </w:r>
          </w:p>
          <w:p w14:paraId="45D2B21F" w14:textId="77777777" w:rsidR="008232C9" w:rsidRPr="008232C9" w:rsidRDefault="008232C9" w:rsidP="008232C9">
            <w:pPr>
              <w:jc w:val="both"/>
              <w:rPr>
                <w:lang w:eastAsia="zh-CN" w:bidi="hi-IN"/>
              </w:rPr>
            </w:pPr>
            <w:r w:rsidRPr="008232C9">
              <w:rPr>
                <w:iCs/>
                <w:lang w:eastAsia="zh-CN" w:bidi="hi-IN"/>
              </w:rPr>
              <w:t>мп</w:t>
            </w:r>
          </w:p>
        </w:tc>
        <w:tc>
          <w:tcPr>
            <w:tcW w:w="5016" w:type="dxa"/>
            <w:hideMark/>
          </w:tcPr>
          <w:p w14:paraId="3F0823B5" w14:textId="77777777" w:rsidR="008232C9" w:rsidRPr="008232C9" w:rsidRDefault="008232C9" w:rsidP="008232C9">
            <w:pPr>
              <w:jc w:val="both"/>
              <w:rPr>
                <w:lang w:eastAsia="zh-CN" w:bidi="hi-IN"/>
              </w:rPr>
            </w:pPr>
            <w:r w:rsidRPr="008232C9">
              <w:rPr>
                <w:b/>
                <w:lang w:eastAsia="zh-CN" w:bidi="hi-IN"/>
              </w:rPr>
              <w:t>Подрядчик:</w:t>
            </w:r>
          </w:p>
          <w:p w14:paraId="364EA56E" w14:textId="77777777" w:rsidR="008232C9" w:rsidRPr="008232C9" w:rsidRDefault="008232C9" w:rsidP="008232C9">
            <w:pPr>
              <w:jc w:val="both"/>
              <w:rPr>
                <w:lang w:eastAsia="zh-CN" w:bidi="hi-IN"/>
              </w:rPr>
            </w:pPr>
            <w:r w:rsidRPr="008232C9">
              <w:rPr>
                <w:lang w:eastAsia="zh-CN" w:bidi="hi-IN"/>
              </w:rPr>
              <w:t>_________________/_______________________</w:t>
            </w:r>
          </w:p>
          <w:p w14:paraId="022D3C2A" w14:textId="77777777" w:rsidR="008232C9" w:rsidRPr="008232C9" w:rsidRDefault="008232C9" w:rsidP="008232C9">
            <w:pPr>
              <w:jc w:val="both"/>
              <w:rPr>
                <w:lang w:eastAsia="zh-CN" w:bidi="hi-IN"/>
              </w:rPr>
            </w:pPr>
            <w:r w:rsidRPr="008232C9">
              <w:rPr>
                <w:lang w:eastAsia="zh-CN" w:bidi="hi-IN"/>
              </w:rPr>
              <w:t xml:space="preserve">         (подпись)           (расшифровка подписи)</w:t>
            </w:r>
          </w:p>
          <w:p w14:paraId="1C69CA83" w14:textId="77777777" w:rsidR="008232C9" w:rsidRPr="008232C9" w:rsidRDefault="008232C9" w:rsidP="008232C9">
            <w:pPr>
              <w:jc w:val="both"/>
              <w:rPr>
                <w:lang w:eastAsia="zh-CN" w:bidi="hi-IN"/>
              </w:rPr>
            </w:pPr>
            <w:r w:rsidRPr="008232C9">
              <w:rPr>
                <w:lang w:eastAsia="zh-CN" w:bidi="hi-IN"/>
              </w:rPr>
              <w:t>мп</w:t>
            </w:r>
          </w:p>
        </w:tc>
      </w:tr>
    </w:tbl>
    <w:p w14:paraId="63025FD0" w14:textId="77777777" w:rsidR="008232C9" w:rsidRPr="008232C9" w:rsidRDefault="008232C9" w:rsidP="008232C9">
      <w:pPr>
        <w:rPr>
          <w:sz w:val="22"/>
          <w:szCs w:val="22"/>
        </w:rPr>
      </w:pPr>
    </w:p>
    <w:p w14:paraId="6D2298F5" w14:textId="77777777" w:rsidR="008232C9" w:rsidRPr="008232C9" w:rsidRDefault="008232C9" w:rsidP="008232C9">
      <w:pPr>
        <w:jc w:val="both"/>
        <w:outlineLvl w:val="1"/>
      </w:pPr>
      <w:r w:rsidRPr="008232C9">
        <w:rPr>
          <w:b/>
          <w:bCs/>
        </w:rPr>
        <w:t>__________________________________________________________________</w:t>
      </w:r>
    </w:p>
    <w:p w14:paraId="6352EC82" w14:textId="77777777" w:rsidR="008232C9" w:rsidRPr="008232C9" w:rsidRDefault="008232C9" w:rsidP="008232C9">
      <w:pPr>
        <w:jc w:val="both"/>
        <w:outlineLvl w:val="1"/>
        <w:rPr>
          <w:b/>
          <w:i/>
        </w:rPr>
      </w:pPr>
      <w:r w:rsidRPr="008232C9">
        <w:rPr>
          <w:b/>
          <w:i/>
        </w:rPr>
        <w:t>Окончание формы</w:t>
      </w:r>
    </w:p>
    <w:p w14:paraId="7F481AA7" w14:textId="77777777" w:rsidR="008232C9" w:rsidRPr="008232C9" w:rsidRDefault="008232C9" w:rsidP="008232C9">
      <w:pPr>
        <w:rPr>
          <w:sz w:val="22"/>
          <w:szCs w:val="22"/>
        </w:rPr>
      </w:pPr>
    </w:p>
    <w:tbl>
      <w:tblPr>
        <w:tblW w:w="9730" w:type="dxa"/>
        <w:jc w:val="center"/>
        <w:tblLook w:val="00A0" w:firstRow="1" w:lastRow="0" w:firstColumn="1" w:lastColumn="0" w:noHBand="0" w:noVBand="0"/>
      </w:tblPr>
      <w:tblGrid>
        <w:gridCol w:w="5194"/>
        <w:gridCol w:w="4536"/>
      </w:tblGrid>
      <w:tr w:rsidR="008232C9" w:rsidRPr="008232C9" w14:paraId="43E4522C" w14:textId="77777777" w:rsidTr="009776AF">
        <w:trPr>
          <w:trHeight w:val="422"/>
          <w:jc w:val="center"/>
        </w:trPr>
        <w:tc>
          <w:tcPr>
            <w:tcW w:w="5194" w:type="dxa"/>
          </w:tcPr>
          <w:p w14:paraId="0C337A4C" w14:textId="77777777" w:rsidR="008232C9" w:rsidRPr="008232C9" w:rsidRDefault="008232C9" w:rsidP="008232C9">
            <w:pPr>
              <w:keepNext/>
              <w:rPr>
                <w:b/>
                <w:bCs/>
              </w:rPr>
            </w:pPr>
            <w:r w:rsidRPr="008232C9">
              <w:rPr>
                <w:b/>
                <w:bCs/>
              </w:rPr>
              <w:t>ЗАКАЗЧИК:</w:t>
            </w:r>
          </w:p>
          <w:p w14:paraId="2DE77261" w14:textId="77777777" w:rsidR="008232C9" w:rsidRPr="008232C9" w:rsidRDefault="008232C9" w:rsidP="008232C9">
            <w:pPr>
              <w:keepNext/>
            </w:pPr>
          </w:p>
        </w:tc>
        <w:tc>
          <w:tcPr>
            <w:tcW w:w="4536" w:type="dxa"/>
          </w:tcPr>
          <w:p w14:paraId="231BB2A1" w14:textId="77777777" w:rsidR="008232C9" w:rsidRPr="008232C9" w:rsidRDefault="008232C9" w:rsidP="008232C9">
            <w:pPr>
              <w:keepNext/>
              <w:rPr>
                <w:b/>
                <w:bCs/>
              </w:rPr>
            </w:pPr>
            <w:r w:rsidRPr="008232C9">
              <w:rPr>
                <w:b/>
              </w:rPr>
              <w:t>ИСПОЛНИТЕЛЬ:</w:t>
            </w:r>
          </w:p>
          <w:p w14:paraId="78A09796" w14:textId="77777777" w:rsidR="008232C9" w:rsidRPr="008232C9" w:rsidRDefault="008232C9" w:rsidP="008232C9">
            <w:pPr>
              <w:keepNext/>
              <w:tabs>
                <w:tab w:val="left" w:pos="4425"/>
              </w:tabs>
              <w:rPr>
                <w:b/>
              </w:rPr>
            </w:pPr>
          </w:p>
        </w:tc>
      </w:tr>
      <w:tr w:rsidR="008232C9" w:rsidRPr="008232C9" w14:paraId="115A2CCC" w14:textId="77777777" w:rsidTr="009776AF">
        <w:trPr>
          <w:jc w:val="center"/>
        </w:trPr>
        <w:tc>
          <w:tcPr>
            <w:tcW w:w="5194" w:type="dxa"/>
          </w:tcPr>
          <w:p w14:paraId="2931456A" w14:textId="77777777" w:rsidR="008232C9" w:rsidRPr="008232C9" w:rsidRDefault="008232C9" w:rsidP="008232C9">
            <w:pPr>
              <w:keepNext/>
              <w:jc w:val="both"/>
              <w:rPr>
                <w:b/>
              </w:rPr>
            </w:pPr>
            <w:r w:rsidRPr="008232C9">
              <w:rPr>
                <w:b/>
              </w:rPr>
              <w:t xml:space="preserve">Заместитель генерального директора </w:t>
            </w:r>
          </w:p>
          <w:p w14:paraId="6240CEC5" w14:textId="77777777" w:rsidR="008232C9" w:rsidRPr="008232C9" w:rsidRDefault="008232C9" w:rsidP="008232C9">
            <w:pPr>
              <w:keepNext/>
              <w:jc w:val="both"/>
              <w:rPr>
                <w:b/>
              </w:rPr>
            </w:pPr>
            <w:r w:rsidRPr="008232C9">
              <w:rPr>
                <w:b/>
              </w:rPr>
              <w:t>по капитальному строительству</w:t>
            </w:r>
          </w:p>
          <w:p w14:paraId="6B493E8B" w14:textId="77777777" w:rsidR="008232C9" w:rsidRPr="008232C9" w:rsidRDefault="008232C9" w:rsidP="008232C9">
            <w:pPr>
              <w:keepNext/>
              <w:suppressAutoHyphens/>
              <w:jc w:val="both"/>
              <w:rPr>
                <w:b/>
              </w:rPr>
            </w:pPr>
          </w:p>
          <w:p w14:paraId="73F158AC" w14:textId="77777777" w:rsidR="008232C9" w:rsidRPr="008232C9" w:rsidRDefault="008232C9" w:rsidP="008232C9">
            <w:pPr>
              <w:keepNext/>
              <w:suppressAutoHyphens/>
              <w:jc w:val="both"/>
              <w:rPr>
                <w:b/>
              </w:rPr>
            </w:pPr>
          </w:p>
          <w:p w14:paraId="0CE3BA32" w14:textId="77777777" w:rsidR="008232C9" w:rsidRPr="008232C9" w:rsidRDefault="008232C9" w:rsidP="008232C9">
            <w:pPr>
              <w:keepNext/>
              <w:suppressAutoHyphens/>
              <w:jc w:val="both"/>
              <w:rPr>
                <w:b/>
              </w:rPr>
            </w:pPr>
            <w:r w:rsidRPr="008232C9">
              <w:rPr>
                <w:b/>
              </w:rPr>
              <w:t>_________________ Прилипко Д.В.</w:t>
            </w:r>
          </w:p>
          <w:p w14:paraId="176ABF72" w14:textId="77777777" w:rsidR="008232C9" w:rsidRPr="008232C9" w:rsidRDefault="008232C9" w:rsidP="008232C9">
            <w:pPr>
              <w:keepNext/>
              <w:suppressAutoHyphens/>
              <w:jc w:val="both"/>
              <w:rPr>
                <w:b/>
              </w:rPr>
            </w:pPr>
            <w:r w:rsidRPr="008232C9">
              <w:rPr>
                <w:lang w:eastAsia="ar-SA"/>
              </w:rPr>
              <w:t>м.п.</w:t>
            </w:r>
          </w:p>
          <w:p w14:paraId="753F437D" w14:textId="77777777" w:rsidR="008232C9" w:rsidRPr="008232C9" w:rsidRDefault="008232C9" w:rsidP="008232C9">
            <w:pPr>
              <w:keepNext/>
              <w:suppressAutoHyphens/>
              <w:jc w:val="both"/>
              <w:rPr>
                <w:lang w:eastAsia="zh-CN"/>
              </w:rPr>
            </w:pPr>
          </w:p>
        </w:tc>
        <w:tc>
          <w:tcPr>
            <w:tcW w:w="4536" w:type="dxa"/>
          </w:tcPr>
          <w:p w14:paraId="170D12C4" w14:textId="77777777" w:rsidR="008232C9" w:rsidRPr="008232C9" w:rsidRDefault="008232C9" w:rsidP="008232C9">
            <w:pPr>
              <w:keepNext/>
              <w:snapToGrid w:val="0"/>
              <w:jc w:val="both"/>
              <w:rPr>
                <w:lang w:eastAsia="ar-SA"/>
              </w:rPr>
            </w:pPr>
          </w:p>
          <w:p w14:paraId="6B95A285" w14:textId="77777777" w:rsidR="008232C9" w:rsidRPr="008232C9" w:rsidRDefault="008232C9" w:rsidP="008232C9">
            <w:pPr>
              <w:keepNext/>
              <w:snapToGrid w:val="0"/>
              <w:jc w:val="both"/>
              <w:rPr>
                <w:lang w:eastAsia="ar-SA"/>
              </w:rPr>
            </w:pPr>
          </w:p>
          <w:p w14:paraId="6688C6CB" w14:textId="77777777" w:rsidR="008232C9" w:rsidRPr="008232C9" w:rsidRDefault="008232C9" w:rsidP="008232C9">
            <w:pPr>
              <w:keepNext/>
              <w:snapToGrid w:val="0"/>
              <w:jc w:val="both"/>
              <w:rPr>
                <w:lang w:eastAsia="ar-SA"/>
              </w:rPr>
            </w:pPr>
          </w:p>
          <w:p w14:paraId="283F4AF7" w14:textId="77777777" w:rsidR="008232C9" w:rsidRPr="008232C9" w:rsidRDefault="008232C9" w:rsidP="008232C9">
            <w:pPr>
              <w:keepNext/>
              <w:snapToGrid w:val="0"/>
              <w:jc w:val="both"/>
              <w:rPr>
                <w:lang w:eastAsia="ar-SA"/>
              </w:rPr>
            </w:pPr>
          </w:p>
          <w:p w14:paraId="1F2BAAD1" w14:textId="77777777" w:rsidR="008232C9" w:rsidRPr="008232C9" w:rsidRDefault="008232C9" w:rsidP="008232C9">
            <w:pPr>
              <w:keepNext/>
              <w:snapToGrid w:val="0"/>
              <w:jc w:val="both"/>
              <w:rPr>
                <w:lang w:eastAsia="ar-SA"/>
              </w:rPr>
            </w:pPr>
            <w:r w:rsidRPr="008232C9">
              <w:rPr>
                <w:lang w:eastAsia="ar-SA"/>
              </w:rPr>
              <w:t>____________________________</w:t>
            </w:r>
          </w:p>
          <w:p w14:paraId="6944D988" w14:textId="77777777" w:rsidR="008232C9" w:rsidRPr="008232C9" w:rsidRDefault="008232C9" w:rsidP="008232C9">
            <w:pPr>
              <w:keepNext/>
              <w:snapToGrid w:val="0"/>
              <w:jc w:val="both"/>
            </w:pPr>
            <w:r w:rsidRPr="008232C9">
              <w:rPr>
                <w:lang w:eastAsia="ar-SA"/>
              </w:rPr>
              <w:t>м.п.</w:t>
            </w:r>
          </w:p>
        </w:tc>
      </w:tr>
    </w:tbl>
    <w:p w14:paraId="4B754149" w14:textId="77777777" w:rsidR="008232C9" w:rsidRPr="008232C9" w:rsidRDefault="008232C9" w:rsidP="008232C9">
      <w:pPr>
        <w:rPr>
          <w:sz w:val="22"/>
          <w:szCs w:val="22"/>
        </w:rPr>
      </w:pPr>
    </w:p>
    <w:p w14:paraId="6C5669AE" w14:textId="77777777" w:rsidR="008232C9" w:rsidRPr="008232C9" w:rsidRDefault="008232C9" w:rsidP="008232C9">
      <w:pPr>
        <w:rPr>
          <w:sz w:val="22"/>
          <w:szCs w:val="22"/>
        </w:rPr>
      </w:pPr>
    </w:p>
    <w:p w14:paraId="4A212216" w14:textId="77777777" w:rsidR="008232C9" w:rsidRPr="008232C9" w:rsidRDefault="008232C9" w:rsidP="008232C9">
      <w:pPr>
        <w:rPr>
          <w:sz w:val="22"/>
          <w:szCs w:val="22"/>
        </w:rPr>
      </w:pPr>
    </w:p>
    <w:p w14:paraId="742572CA" w14:textId="77777777" w:rsidR="008232C9" w:rsidRPr="008232C9" w:rsidRDefault="008232C9" w:rsidP="008232C9">
      <w:pPr>
        <w:contextualSpacing/>
        <w:jc w:val="right"/>
        <w:sectPr w:rsidR="008232C9" w:rsidRPr="008232C9" w:rsidSect="009776AF">
          <w:pgSz w:w="11906" w:h="16838"/>
          <w:pgMar w:top="284" w:right="992" w:bottom="851" w:left="868" w:header="397" w:footer="431" w:gutter="0"/>
          <w:cols w:space="720"/>
          <w:titlePg/>
          <w:docGrid w:linePitch="360"/>
        </w:sectPr>
      </w:pPr>
    </w:p>
    <w:p w14:paraId="0C393422" w14:textId="60346DEF" w:rsidR="00FE6DB9" w:rsidRPr="008232C9" w:rsidRDefault="00FE6DB9" w:rsidP="00FE6DB9">
      <w:pPr>
        <w:contextualSpacing/>
        <w:jc w:val="right"/>
      </w:pPr>
      <w:r w:rsidRPr="008232C9">
        <w:lastRenderedPageBreak/>
        <w:t xml:space="preserve">Приложение № </w:t>
      </w:r>
      <w:r>
        <w:t>3</w:t>
      </w:r>
      <w:r w:rsidRPr="008232C9">
        <w:t xml:space="preserve"> </w:t>
      </w:r>
    </w:p>
    <w:p w14:paraId="0991AE2F" w14:textId="77777777" w:rsidR="00FE6DB9" w:rsidRPr="008232C9" w:rsidRDefault="00FE6DB9" w:rsidP="00FE6DB9">
      <w:pPr>
        <w:contextualSpacing/>
        <w:jc w:val="right"/>
      </w:pPr>
      <w:r w:rsidRPr="008232C9">
        <w:t>к Контракту № _______________</w:t>
      </w:r>
    </w:p>
    <w:p w14:paraId="34D3EC89" w14:textId="77777777" w:rsidR="00FE6DB9" w:rsidRPr="008232C9" w:rsidRDefault="00FE6DB9" w:rsidP="00FE6DB9">
      <w:pPr>
        <w:contextualSpacing/>
        <w:jc w:val="right"/>
      </w:pPr>
      <w:r w:rsidRPr="008232C9">
        <w:t xml:space="preserve">  от «___» ________2022 г. </w:t>
      </w:r>
    </w:p>
    <w:p w14:paraId="4537AC07" w14:textId="77777777" w:rsidR="009776AF" w:rsidRDefault="009776AF" w:rsidP="009776AF">
      <w:pPr>
        <w:spacing w:after="200" w:line="276" w:lineRule="auto"/>
        <w:jc w:val="center"/>
      </w:pPr>
    </w:p>
    <w:p w14:paraId="0CD5EB46" w14:textId="1809C28F" w:rsidR="00FE6DB9" w:rsidRPr="009776AF" w:rsidRDefault="009776AF" w:rsidP="009776AF">
      <w:pPr>
        <w:spacing w:after="200" w:line="276" w:lineRule="auto"/>
        <w:jc w:val="center"/>
        <w:rPr>
          <w:rFonts w:ascii="Arial Black" w:hAnsi="Arial Black"/>
          <w:b/>
        </w:rPr>
      </w:pPr>
      <w:r w:rsidRPr="009776AF">
        <w:rPr>
          <w:rFonts w:ascii="Arial Black" w:hAnsi="Arial Black"/>
          <w:b/>
        </w:rPr>
        <w:t>Ведомость объёмов работ к ЛСР 02-01-01 Конструктивные решения</w:t>
      </w:r>
    </w:p>
    <w:tbl>
      <w:tblPr>
        <w:tblW w:w="15099" w:type="dxa"/>
        <w:tblLook w:val="04A0" w:firstRow="1" w:lastRow="0" w:firstColumn="1" w:lastColumn="0" w:noHBand="0" w:noVBand="1"/>
      </w:tblPr>
      <w:tblGrid>
        <w:gridCol w:w="659"/>
        <w:gridCol w:w="712"/>
        <w:gridCol w:w="5287"/>
        <w:gridCol w:w="895"/>
        <w:gridCol w:w="1134"/>
        <w:gridCol w:w="1289"/>
        <w:gridCol w:w="5095"/>
        <w:gridCol w:w="28"/>
      </w:tblGrid>
      <w:tr w:rsidR="009776AF" w:rsidRPr="009776AF" w14:paraId="0F024216" w14:textId="77777777" w:rsidTr="009776AF">
        <w:trPr>
          <w:gridAfter w:val="1"/>
          <w:wAfter w:w="28" w:type="dxa"/>
          <w:trHeight w:val="855"/>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0F7B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 пп</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013B2CC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w:t>
            </w:r>
            <w:r w:rsidRPr="009776AF">
              <w:rPr>
                <w:rFonts w:ascii="Arial" w:hAnsi="Arial" w:cs="Arial"/>
                <w:sz w:val="22"/>
                <w:szCs w:val="22"/>
              </w:rPr>
              <w:br/>
              <w:t>в ЛСР</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5630875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Наименование работ</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1EC5A47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Ед.</w:t>
            </w:r>
            <w:r w:rsidRPr="009776AF">
              <w:rPr>
                <w:rFonts w:ascii="Arial" w:hAnsi="Arial" w:cs="Arial"/>
                <w:sz w:val="22"/>
                <w:szCs w:val="22"/>
              </w:rPr>
              <w:br/>
              <w:t>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428E6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Кол-во</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575E7304"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Ссылки на чертежи</w:t>
            </w:r>
          </w:p>
        </w:tc>
        <w:tc>
          <w:tcPr>
            <w:tcW w:w="5095" w:type="dxa"/>
            <w:tcBorders>
              <w:top w:val="single" w:sz="4" w:space="0" w:color="auto"/>
              <w:left w:val="nil"/>
              <w:bottom w:val="single" w:sz="4" w:space="0" w:color="auto"/>
              <w:right w:val="single" w:sz="4" w:space="0" w:color="auto"/>
            </w:tcBorders>
            <w:shd w:val="clear" w:color="auto" w:fill="auto"/>
            <w:vAlign w:val="center"/>
            <w:hideMark/>
          </w:tcPr>
          <w:p w14:paraId="5D6F399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Формула расчёта, расчёт объёмов работ и расхода материалов</w:t>
            </w:r>
          </w:p>
        </w:tc>
      </w:tr>
      <w:tr w:rsidR="009776AF" w:rsidRPr="009776AF" w14:paraId="7A65120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4ADF7B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1</w:t>
            </w:r>
          </w:p>
        </w:tc>
        <w:tc>
          <w:tcPr>
            <w:tcW w:w="712" w:type="dxa"/>
            <w:tcBorders>
              <w:top w:val="nil"/>
              <w:left w:val="nil"/>
              <w:bottom w:val="single" w:sz="4" w:space="0" w:color="auto"/>
              <w:right w:val="single" w:sz="4" w:space="0" w:color="auto"/>
            </w:tcBorders>
            <w:shd w:val="clear" w:color="auto" w:fill="auto"/>
            <w:noWrap/>
            <w:vAlign w:val="center"/>
            <w:hideMark/>
          </w:tcPr>
          <w:p w14:paraId="0106253F"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2</w:t>
            </w:r>
          </w:p>
        </w:tc>
        <w:tc>
          <w:tcPr>
            <w:tcW w:w="5287" w:type="dxa"/>
            <w:tcBorders>
              <w:top w:val="nil"/>
              <w:left w:val="nil"/>
              <w:bottom w:val="single" w:sz="4" w:space="0" w:color="auto"/>
              <w:right w:val="single" w:sz="4" w:space="0" w:color="auto"/>
            </w:tcBorders>
            <w:shd w:val="clear" w:color="auto" w:fill="auto"/>
            <w:noWrap/>
            <w:vAlign w:val="center"/>
            <w:hideMark/>
          </w:tcPr>
          <w:p w14:paraId="63CF809B"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3</w:t>
            </w:r>
          </w:p>
        </w:tc>
        <w:tc>
          <w:tcPr>
            <w:tcW w:w="895" w:type="dxa"/>
            <w:tcBorders>
              <w:top w:val="nil"/>
              <w:left w:val="nil"/>
              <w:bottom w:val="single" w:sz="4" w:space="0" w:color="auto"/>
              <w:right w:val="single" w:sz="4" w:space="0" w:color="auto"/>
            </w:tcBorders>
            <w:shd w:val="clear" w:color="auto" w:fill="auto"/>
            <w:noWrap/>
            <w:vAlign w:val="center"/>
            <w:hideMark/>
          </w:tcPr>
          <w:p w14:paraId="2A85A648"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6448F3A4"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5</w:t>
            </w:r>
          </w:p>
        </w:tc>
        <w:tc>
          <w:tcPr>
            <w:tcW w:w="1289" w:type="dxa"/>
            <w:tcBorders>
              <w:top w:val="nil"/>
              <w:left w:val="nil"/>
              <w:bottom w:val="single" w:sz="4" w:space="0" w:color="auto"/>
              <w:right w:val="single" w:sz="4" w:space="0" w:color="auto"/>
            </w:tcBorders>
            <w:shd w:val="clear" w:color="auto" w:fill="auto"/>
            <w:noWrap/>
            <w:vAlign w:val="center"/>
            <w:hideMark/>
          </w:tcPr>
          <w:p w14:paraId="5DB7D276"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6</w:t>
            </w:r>
          </w:p>
        </w:tc>
        <w:tc>
          <w:tcPr>
            <w:tcW w:w="5095" w:type="dxa"/>
            <w:tcBorders>
              <w:top w:val="nil"/>
              <w:left w:val="nil"/>
              <w:bottom w:val="single" w:sz="4" w:space="0" w:color="auto"/>
              <w:right w:val="single" w:sz="4" w:space="0" w:color="auto"/>
            </w:tcBorders>
            <w:shd w:val="clear" w:color="auto" w:fill="auto"/>
            <w:noWrap/>
            <w:vAlign w:val="center"/>
            <w:hideMark/>
          </w:tcPr>
          <w:p w14:paraId="7011EAA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7</w:t>
            </w:r>
          </w:p>
        </w:tc>
      </w:tr>
      <w:tr w:rsidR="009776AF" w:rsidRPr="009776AF" w14:paraId="42686130" w14:textId="77777777" w:rsidTr="009776AF">
        <w:trPr>
          <w:gridAfter w:val="1"/>
          <w:wAfter w:w="28" w:type="dxa"/>
          <w:trHeight w:val="300"/>
        </w:trPr>
        <w:tc>
          <w:tcPr>
            <w:tcW w:w="659" w:type="dxa"/>
            <w:tcBorders>
              <w:top w:val="nil"/>
              <w:left w:val="single" w:sz="4" w:space="0" w:color="auto"/>
              <w:bottom w:val="nil"/>
              <w:right w:val="single" w:sz="4" w:space="0" w:color="auto"/>
            </w:tcBorders>
            <w:shd w:val="clear" w:color="auto" w:fill="auto"/>
            <w:noWrap/>
            <w:vAlign w:val="bottom"/>
            <w:hideMark/>
          </w:tcPr>
          <w:p w14:paraId="1271FB27" w14:textId="77777777" w:rsidR="009776AF" w:rsidRPr="009776AF" w:rsidRDefault="009776AF" w:rsidP="009776AF">
            <w:pPr>
              <w:jc w:val="center"/>
              <w:rPr>
                <w:sz w:val="22"/>
                <w:szCs w:val="22"/>
              </w:rPr>
            </w:pPr>
            <w:r w:rsidRPr="009776AF">
              <w:rPr>
                <w:sz w:val="22"/>
                <w:szCs w:val="22"/>
              </w:rPr>
              <w:t> </w:t>
            </w:r>
          </w:p>
        </w:tc>
        <w:tc>
          <w:tcPr>
            <w:tcW w:w="712" w:type="dxa"/>
            <w:tcBorders>
              <w:top w:val="nil"/>
              <w:left w:val="nil"/>
              <w:bottom w:val="nil"/>
              <w:right w:val="single" w:sz="4" w:space="0" w:color="auto"/>
            </w:tcBorders>
            <w:shd w:val="clear" w:color="auto" w:fill="auto"/>
            <w:noWrap/>
            <w:vAlign w:val="bottom"/>
            <w:hideMark/>
          </w:tcPr>
          <w:p w14:paraId="39BCC1D6" w14:textId="77777777" w:rsidR="009776AF" w:rsidRPr="009776AF" w:rsidRDefault="009776AF" w:rsidP="009776AF">
            <w:pPr>
              <w:jc w:val="center"/>
              <w:rPr>
                <w:sz w:val="22"/>
                <w:szCs w:val="22"/>
              </w:rPr>
            </w:pPr>
            <w:r w:rsidRPr="009776AF">
              <w:rPr>
                <w:sz w:val="22"/>
                <w:szCs w:val="22"/>
              </w:rPr>
              <w:t> </w:t>
            </w:r>
          </w:p>
        </w:tc>
        <w:tc>
          <w:tcPr>
            <w:tcW w:w="5287" w:type="dxa"/>
            <w:tcBorders>
              <w:top w:val="nil"/>
              <w:left w:val="nil"/>
              <w:bottom w:val="nil"/>
              <w:right w:val="single" w:sz="4" w:space="0" w:color="auto"/>
            </w:tcBorders>
            <w:shd w:val="clear" w:color="auto" w:fill="auto"/>
            <w:noWrap/>
            <w:vAlign w:val="bottom"/>
            <w:hideMark/>
          </w:tcPr>
          <w:p w14:paraId="19651133" w14:textId="77777777" w:rsidR="009776AF" w:rsidRPr="009776AF" w:rsidRDefault="009776AF" w:rsidP="009776AF">
            <w:pPr>
              <w:jc w:val="center"/>
              <w:rPr>
                <w:sz w:val="22"/>
                <w:szCs w:val="22"/>
              </w:rPr>
            </w:pPr>
            <w:r w:rsidRPr="009776AF">
              <w:rPr>
                <w:sz w:val="22"/>
                <w:szCs w:val="22"/>
              </w:rPr>
              <w:t> </w:t>
            </w:r>
          </w:p>
        </w:tc>
        <w:tc>
          <w:tcPr>
            <w:tcW w:w="895" w:type="dxa"/>
            <w:tcBorders>
              <w:top w:val="nil"/>
              <w:left w:val="nil"/>
              <w:bottom w:val="nil"/>
              <w:right w:val="single" w:sz="4" w:space="0" w:color="auto"/>
            </w:tcBorders>
            <w:shd w:val="clear" w:color="auto" w:fill="auto"/>
            <w:noWrap/>
            <w:vAlign w:val="bottom"/>
            <w:hideMark/>
          </w:tcPr>
          <w:p w14:paraId="55519EED" w14:textId="77777777" w:rsidR="009776AF" w:rsidRPr="009776AF" w:rsidRDefault="009776AF" w:rsidP="009776AF">
            <w:pPr>
              <w:jc w:val="center"/>
              <w:rPr>
                <w:sz w:val="22"/>
                <w:szCs w:val="22"/>
              </w:rPr>
            </w:pPr>
            <w:r w:rsidRPr="009776AF">
              <w:rPr>
                <w:sz w:val="22"/>
                <w:szCs w:val="22"/>
              </w:rPr>
              <w:t> </w:t>
            </w:r>
          </w:p>
        </w:tc>
        <w:tc>
          <w:tcPr>
            <w:tcW w:w="1134" w:type="dxa"/>
            <w:tcBorders>
              <w:top w:val="nil"/>
              <w:left w:val="nil"/>
              <w:bottom w:val="nil"/>
              <w:right w:val="single" w:sz="4" w:space="0" w:color="auto"/>
            </w:tcBorders>
            <w:shd w:val="clear" w:color="auto" w:fill="auto"/>
            <w:noWrap/>
            <w:vAlign w:val="bottom"/>
            <w:hideMark/>
          </w:tcPr>
          <w:p w14:paraId="374ADC4A" w14:textId="77777777" w:rsidR="009776AF" w:rsidRPr="009776AF" w:rsidRDefault="009776AF" w:rsidP="009776AF">
            <w:pPr>
              <w:jc w:val="center"/>
              <w:rPr>
                <w:sz w:val="22"/>
                <w:szCs w:val="22"/>
              </w:rPr>
            </w:pPr>
            <w:r w:rsidRPr="009776AF">
              <w:rPr>
                <w:sz w:val="22"/>
                <w:szCs w:val="22"/>
              </w:rPr>
              <w:t> </w:t>
            </w:r>
          </w:p>
        </w:tc>
        <w:tc>
          <w:tcPr>
            <w:tcW w:w="1289" w:type="dxa"/>
            <w:tcBorders>
              <w:top w:val="nil"/>
              <w:left w:val="nil"/>
              <w:bottom w:val="nil"/>
              <w:right w:val="single" w:sz="4" w:space="0" w:color="auto"/>
            </w:tcBorders>
            <w:shd w:val="clear" w:color="auto" w:fill="auto"/>
            <w:noWrap/>
            <w:vAlign w:val="bottom"/>
            <w:hideMark/>
          </w:tcPr>
          <w:p w14:paraId="4DF1D5D4" w14:textId="77777777" w:rsidR="009776AF" w:rsidRPr="009776AF" w:rsidRDefault="009776AF" w:rsidP="009776AF">
            <w:pPr>
              <w:jc w:val="center"/>
              <w:rPr>
                <w:sz w:val="22"/>
                <w:szCs w:val="22"/>
              </w:rPr>
            </w:pPr>
            <w:r w:rsidRPr="009776AF">
              <w:rPr>
                <w:sz w:val="22"/>
                <w:szCs w:val="22"/>
              </w:rPr>
              <w:t> </w:t>
            </w:r>
          </w:p>
        </w:tc>
        <w:tc>
          <w:tcPr>
            <w:tcW w:w="5095" w:type="dxa"/>
            <w:tcBorders>
              <w:top w:val="nil"/>
              <w:left w:val="nil"/>
              <w:bottom w:val="nil"/>
              <w:right w:val="single" w:sz="4" w:space="0" w:color="auto"/>
            </w:tcBorders>
            <w:shd w:val="clear" w:color="auto" w:fill="auto"/>
            <w:noWrap/>
            <w:vAlign w:val="bottom"/>
            <w:hideMark/>
          </w:tcPr>
          <w:p w14:paraId="51A502C7" w14:textId="77777777" w:rsidR="009776AF" w:rsidRPr="009776AF" w:rsidRDefault="009776AF" w:rsidP="009776AF">
            <w:pPr>
              <w:rPr>
                <w:sz w:val="22"/>
                <w:szCs w:val="22"/>
              </w:rPr>
            </w:pPr>
            <w:r w:rsidRPr="009776AF">
              <w:rPr>
                <w:sz w:val="22"/>
                <w:szCs w:val="22"/>
              </w:rPr>
              <w:t> </w:t>
            </w:r>
          </w:p>
        </w:tc>
      </w:tr>
      <w:tr w:rsidR="009776AF" w:rsidRPr="009776AF" w14:paraId="7C6A8AC8"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3965408F" w14:textId="77777777" w:rsidR="009776AF" w:rsidRPr="009776AF" w:rsidRDefault="009776AF" w:rsidP="009776AF">
            <w:pPr>
              <w:rPr>
                <w:rFonts w:ascii="Arial" w:hAnsi="Arial" w:cs="Arial"/>
                <w:b/>
                <w:bCs/>
              </w:rPr>
            </w:pPr>
            <w:r w:rsidRPr="009776AF">
              <w:rPr>
                <w:rFonts w:ascii="Arial" w:hAnsi="Arial" w:cs="Arial"/>
                <w:b/>
                <w:bCs/>
              </w:rPr>
              <w:t>Раздел 1. Металлический каркас под трубу</w:t>
            </w:r>
          </w:p>
        </w:tc>
      </w:tr>
      <w:tr w:rsidR="009776AF" w:rsidRPr="009776AF" w14:paraId="7F8402A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E5B1C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w:t>
            </w:r>
          </w:p>
        </w:tc>
        <w:tc>
          <w:tcPr>
            <w:tcW w:w="712" w:type="dxa"/>
            <w:tcBorders>
              <w:top w:val="nil"/>
              <w:left w:val="nil"/>
              <w:bottom w:val="single" w:sz="4" w:space="0" w:color="auto"/>
              <w:right w:val="single" w:sz="4" w:space="0" w:color="auto"/>
            </w:tcBorders>
            <w:shd w:val="clear" w:color="auto" w:fill="auto"/>
            <w:hideMark/>
          </w:tcPr>
          <w:p w14:paraId="286FD841" w14:textId="77777777" w:rsidR="009776AF" w:rsidRPr="009776AF" w:rsidRDefault="009776AF" w:rsidP="009776AF">
            <w:pPr>
              <w:rPr>
                <w:rFonts w:ascii="Arial" w:hAnsi="Arial" w:cs="Arial"/>
                <w:sz w:val="22"/>
                <w:szCs w:val="22"/>
              </w:rPr>
            </w:pPr>
            <w:r w:rsidRPr="009776AF">
              <w:rPr>
                <w:rFonts w:ascii="Arial" w:hAnsi="Arial" w:cs="Arial"/>
                <w:sz w:val="22"/>
                <w:szCs w:val="22"/>
              </w:rPr>
              <w:t>19</w:t>
            </w:r>
          </w:p>
        </w:tc>
        <w:tc>
          <w:tcPr>
            <w:tcW w:w="5287" w:type="dxa"/>
            <w:tcBorders>
              <w:top w:val="nil"/>
              <w:left w:val="nil"/>
              <w:bottom w:val="single" w:sz="4" w:space="0" w:color="auto"/>
              <w:right w:val="single" w:sz="4" w:space="0" w:color="auto"/>
            </w:tcBorders>
            <w:shd w:val="clear" w:color="auto" w:fill="auto"/>
            <w:hideMark/>
          </w:tcPr>
          <w:p w14:paraId="65C7FA65"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каркасов вытяжных, вентиляционных и дымовых труб высотой до 250 м</w:t>
            </w:r>
          </w:p>
        </w:tc>
        <w:tc>
          <w:tcPr>
            <w:tcW w:w="895" w:type="dxa"/>
            <w:tcBorders>
              <w:top w:val="nil"/>
              <w:left w:val="nil"/>
              <w:bottom w:val="single" w:sz="4" w:space="0" w:color="auto"/>
              <w:right w:val="single" w:sz="4" w:space="0" w:color="auto"/>
            </w:tcBorders>
            <w:shd w:val="clear" w:color="auto" w:fill="auto"/>
            <w:hideMark/>
          </w:tcPr>
          <w:p w14:paraId="43DDEB2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339317A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2.475</w:t>
            </w:r>
          </w:p>
        </w:tc>
        <w:tc>
          <w:tcPr>
            <w:tcW w:w="1289" w:type="dxa"/>
            <w:tcBorders>
              <w:top w:val="nil"/>
              <w:left w:val="nil"/>
              <w:bottom w:val="single" w:sz="4" w:space="0" w:color="auto"/>
              <w:right w:val="single" w:sz="4" w:space="0" w:color="auto"/>
            </w:tcBorders>
            <w:shd w:val="clear" w:color="auto" w:fill="auto"/>
            <w:hideMark/>
          </w:tcPr>
          <w:p w14:paraId="2D001FE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D431B6" w14:textId="77777777" w:rsidR="009776AF" w:rsidRPr="009776AF" w:rsidRDefault="009776AF" w:rsidP="009776AF">
            <w:pPr>
              <w:rPr>
                <w:rFonts w:ascii="Arial" w:hAnsi="Arial" w:cs="Arial"/>
                <w:sz w:val="22"/>
                <w:szCs w:val="22"/>
              </w:rPr>
            </w:pPr>
            <w:r w:rsidRPr="009776AF">
              <w:rPr>
                <w:rFonts w:ascii="Arial" w:hAnsi="Arial" w:cs="Arial"/>
                <w:sz w:val="22"/>
                <w:szCs w:val="22"/>
              </w:rPr>
              <w:t>0,3052+0,8336+0,4814+0,855</w:t>
            </w:r>
          </w:p>
        </w:tc>
      </w:tr>
      <w:tr w:rsidR="009776AF" w:rsidRPr="009776AF" w14:paraId="5B7F40F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667DF4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712" w:type="dxa"/>
            <w:tcBorders>
              <w:top w:val="nil"/>
              <w:left w:val="nil"/>
              <w:bottom w:val="single" w:sz="4" w:space="0" w:color="auto"/>
              <w:right w:val="single" w:sz="4" w:space="0" w:color="auto"/>
            </w:tcBorders>
            <w:shd w:val="clear" w:color="auto" w:fill="auto"/>
            <w:hideMark/>
          </w:tcPr>
          <w:p w14:paraId="59EC4E79" w14:textId="77777777" w:rsidR="009776AF" w:rsidRPr="009776AF" w:rsidRDefault="009776AF" w:rsidP="009776AF">
            <w:pPr>
              <w:rPr>
                <w:rFonts w:ascii="Arial" w:hAnsi="Arial" w:cs="Arial"/>
                <w:sz w:val="22"/>
                <w:szCs w:val="22"/>
              </w:rPr>
            </w:pPr>
            <w:r w:rsidRPr="009776AF">
              <w:rPr>
                <w:rFonts w:ascii="Arial" w:hAnsi="Arial" w:cs="Arial"/>
                <w:sz w:val="22"/>
                <w:szCs w:val="22"/>
              </w:rPr>
              <w:t>20</w:t>
            </w:r>
          </w:p>
        </w:tc>
        <w:tc>
          <w:tcPr>
            <w:tcW w:w="5287" w:type="dxa"/>
            <w:tcBorders>
              <w:top w:val="nil"/>
              <w:left w:val="nil"/>
              <w:bottom w:val="single" w:sz="4" w:space="0" w:color="auto"/>
              <w:right w:val="single" w:sz="4" w:space="0" w:color="auto"/>
            </w:tcBorders>
            <w:shd w:val="clear" w:color="auto" w:fill="auto"/>
            <w:hideMark/>
          </w:tcPr>
          <w:p w14:paraId="598B68F3" w14:textId="77777777" w:rsidR="009776AF" w:rsidRPr="009776AF" w:rsidRDefault="009776AF" w:rsidP="009776AF">
            <w:pPr>
              <w:rPr>
                <w:rFonts w:ascii="Arial" w:hAnsi="Arial" w:cs="Arial"/>
                <w:sz w:val="22"/>
                <w:szCs w:val="22"/>
              </w:rPr>
            </w:pPr>
            <w:r w:rsidRPr="009776AF">
              <w:rPr>
                <w:rFonts w:ascii="Arial" w:hAnsi="Arial" w:cs="Arial"/>
                <w:sz w:val="22"/>
                <w:szCs w:val="22"/>
              </w:rPr>
              <w:t>Прокат угловой горячекатаный нормальной точности прокатки немерной длины из стали: С245</w:t>
            </w:r>
          </w:p>
        </w:tc>
        <w:tc>
          <w:tcPr>
            <w:tcW w:w="895" w:type="dxa"/>
            <w:tcBorders>
              <w:top w:val="nil"/>
              <w:left w:val="nil"/>
              <w:bottom w:val="single" w:sz="4" w:space="0" w:color="auto"/>
              <w:right w:val="single" w:sz="4" w:space="0" w:color="auto"/>
            </w:tcBorders>
            <w:shd w:val="clear" w:color="auto" w:fill="auto"/>
            <w:hideMark/>
          </w:tcPr>
          <w:p w14:paraId="544608D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1DCD324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0.30518</w:t>
            </w:r>
          </w:p>
        </w:tc>
        <w:tc>
          <w:tcPr>
            <w:tcW w:w="1289" w:type="dxa"/>
            <w:tcBorders>
              <w:top w:val="nil"/>
              <w:left w:val="nil"/>
              <w:bottom w:val="single" w:sz="4" w:space="0" w:color="auto"/>
              <w:right w:val="single" w:sz="4" w:space="0" w:color="auto"/>
            </w:tcBorders>
            <w:shd w:val="clear" w:color="auto" w:fill="auto"/>
            <w:hideMark/>
          </w:tcPr>
          <w:p w14:paraId="640E033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89F1F4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70.32+10.53+ 170.09+11.55 + 14.4+1.2+2.76+23.21+1.12</w:t>
            </w:r>
          </w:p>
        </w:tc>
      </w:tr>
      <w:tr w:rsidR="009776AF" w:rsidRPr="009776AF" w14:paraId="2FE402C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BEBB4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712" w:type="dxa"/>
            <w:tcBorders>
              <w:top w:val="nil"/>
              <w:left w:val="nil"/>
              <w:bottom w:val="single" w:sz="4" w:space="0" w:color="auto"/>
              <w:right w:val="single" w:sz="4" w:space="0" w:color="auto"/>
            </w:tcBorders>
            <w:shd w:val="clear" w:color="auto" w:fill="auto"/>
            <w:hideMark/>
          </w:tcPr>
          <w:p w14:paraId="5C879061"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c>
          <w:tcPr>
            <w:tcW w:w="5287" w:type="dxa"/>
            <w:tcBorders>
              <w:top w:val="nil"/>
              <w:left w:val="nil"/>
              <w:bottom w:val="single" w:sz="4" w:space="0" w:color="auto"/>
              <w:right w:val="single" w:sz="4" w:space="0" w:color="auto"/>
            </w:tcBorders>
            <w:shd w:val="clear" w:color="auto" w:fill="auto"/>
            <w:hideMark/>
          </w:tcPr>
          <w:p w14:paraId="57BAB540"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квадратные из стали марки ст1-3сп/пс размером: 60х60 мм, толщина стенки 4 мм</w:t>
            </w:r>
          </w:p>
        </w:tc>
        <w:tc>
          <w:tcPr>
            <w:tcW w:w="895" w:type="dxa"/>
            <w:tcBorders>
              <w:top w:val="nil"/>
              <w:left w:val="nil"/>
              <w:bottom w:val="single" w:sz="4" w:space="0" w:color="auto"/>
              <w:right w:val="single" w:sz="4" w:space="0" w:color="auto"/>
            </w:tcBorders>
            <w:shd w:val="clear" w:color="auto" w:fill="auto"/>
            <w:hideMark/>
          </w:tcPr>
          <w:p w14:paraId="30C8343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B86EA6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0.83356</w:t>
            </w:r>
          </w:p>
        </w:tc>
        <w:tc>
          <w:tcPr>
            <w:tcW w:w="1289" w:type="dxa"/>
            <w:tcBorders>
              <w:top w:val="nil"/>
              <w:left w:val="nil"/>
              <w:bottom w:val="single" w:sz="4" w:space="0" w:color="auto"/>
              <w:right w:val="single" w:sz="4" w:space="0" w:color="auto"/>
            </w:tcBorders>
            <w:shd w:val="clear" w:color="auto" w:fill="auto"/>
            <w:hideMark/>
          </w:tcPr>
          <w:p w14:paraId="51DB70D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A85F3B9" w14:textId="77777777" w:rsidR="009776AF" w:rsidRPr="009776AF" w:rsidRDefault="009776AF" w:rsidP="009776AF">
            <w:pPr>
              <w:rPr>
                <w:rFonts w:ascii="Arial" w:hAnsi="Arial" w:cs="Arial"/>
                <w:sz w:val="22"/>
                <w:szCs w:val="22"/>
              </w:rPr>
            </w:pPr>
            <w:r w:rsidRPr="009776AF">
              <w:rPr>
                <w:rFonts w:ascii="Arial" w:hAnsi="Arial" w:cs="Arial"/>
                <w:sz w:val="22"/>
                <w:szCs w:val="22"/>
              </w:rPr>
              <w:t>(253.28+26.48+244.96+24.4+257.44+27)</w:t>
            </w:r>
          </w:p>
        </w:tc>
      </w:tr>
      <w:tr w:rsidR="009776AF" w:rsidRPr="009776AF" w14:paraId="53E557F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94C89A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712" w:type="dxa"/>
            <w:tcBorders>
              <w:top w:val="nil"/>
              <w:left w:val="nil"/>
              <w:bottom w:val="single" w:sz="4" w:space="0" w:color="auto"/>
              <w:right w:val="single" w:sz="4" w:space="0" w:color="auto"/>
            </w:tcBorders>
            <w:shd w:val="clear" w:color="auto" w:fill="auto"/>
            <w:hideMark/>
          </w:tcPr>
          <w:p w14:paraId="684AA0D0"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c>
          <w:tcPr>
            <w:tcW w:w="5287" w:type="dxa"/>
            <w:tcBorders>
              <w:top w:val="nil"/>
              <w:left w:val="nil"/>
              <w:bottom w:val="single" w:sz="4" w:space="0" w:color="auto"/>
              <w:right w:val="single" w:sz="4" w:space="0" w:color="auto"/>
            </w:tcBorders>
            <w:shd w:val="clear" w:color="auto" w:fill="auto"/>
            <w:hideMark/>
          </w:tcPr>
          <w:p w14:paraId="12084C24"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квадратные из стали марки ст1-3сп/пс размером: 80х80 мм, толщина стенки 4 мм</w:t>
            </w:r>
          </w:p>
        </w:tc>
        <w:tc>
          <w:tcPr>
            <w:tcW w:w="895" w:type="dxa"/>
            <w:tcBorders>
              <w:top w:val="nil"/>
              <w:left w:val="nil"/>
              <w:bottom w:val="single" w:sz="4" w:space="0" w:color="auto"/>
              <w:right w:val="single" w:sz="4" w:space="0" w:color="auto"/>
            </w:tcBorders>
            <w:shd w:val="clear" w:color="auto" w:fill="auto"/>
            <w:hideMark/>
          </w:tcPr>
          <w:p w14:paraId="635DCF3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20E3CF3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0.4814</w:t>
            </w:r>
          </w:p>
        </w:tc>
        <w:tc>
          <w:tcPr>
            <w:tcW w:w="1289" w:type="dxa"/>
            <w:tcBorders>
              <w:top w:val="nil"/>
              <w:left w:val="nil"/>
              <w:bottom w:val="single" w:sz="4" w:space="0" w:color="auto"/>
              <w:right w:val="single" w:sz="4" w:space="0" w:color="auto"/>
            </w:tcBorders>
            <w:shd w:val="clear" w:color="auto" w:fill="auto"/>
            <w:hideMark/>
          </w:tcPr>
          <w:p w14:paraId="5E91677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B3A3A90" w14:textId="77777777" w:rsidR="009776AF" w:rsidRPr="009776AF" w:rsidRDefault="009776AF" w:rsidP="009776AF">
            <w:pPr>
              <w:rPr>
                <w:rFonts w:ascii="Arial" w:hAnsi="Arial" w:cs="Arial"/>
                <w:sz w:val="22"/>
                <w:szCs w:val="22"/>
              </w:rPr>
            </w:pPr>
            <w:r w:rsidRPr="009776AF">
              <w:rPr>
                <w:rFonts w:ascii="Arial" w:hAnsi="Arial" w:cs="Arial"/>
                <w:sz w:val="22"/>
                <w:szCs w:val="22"/>
              </w:rPr>
              <w:t>(141.4+155.4+124.4+35.4+24.8)</w:t>
            </w:r>
          </w:p>
        </w:tc>
      </w:tr>
      <w:tr w:rsidR="009776AF" w:rsidRPr="009776AF" w14:paraId="19920130" w14:textId="77777777" w:rsidTr="009776AF">
        <w:trPr>
          <w:gridAfter w:val="1"/>
          <w:wAfter w:w="28" w:type="dxa"/>
          <w:trHeight w:val="855"/>
        </w:trPr>
        <w:tc>
          <w:tcPr>
            <w:tcW w:w="659" w:type="dxa"/>
            <w:tcBorders>
              <w:top w:val="nil"/>
              <w:left w:val="single" w:sz="4" w:space="0" w:color="auto"/>
              <w:bottom w:val="nil"/>
              <w:right w:val="single" w:sz="4" w:space="0" w:color="auto"/>
            </w:tcBorders>
            <w:shd w:val="clear" w:color="auto" w:fill="auto"/>
            <w:hideMark/>
          </w:tcPr>
          <w:p w14:paraId="206D6F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w:t>
            </w:r>
          </w:p>
        </w:tc>
        <w:tc>
          <w:tcPr>
            <w:tcW w:w="712" w:type="dxa"/>
            <w:tcBorders>
              <w:top w:val="nil"/>
              <w:left w:val="nil"/>
              <w:bottom w:val="nil"/>
              <w:right w:val="single" w:sz="4" w:space="0" w:color="auto"/>
            </w:tcBorders>
            <w:shd w:val="clear" w:color="auto" w:fill="auto"/>
            <w:hideMark/>
          </w:tcPr>
          <w:p w14:paraId="214E411A" w14:textId="77777777" w:rsidR="009776AF" w:rsidRPr="009776AF" w:rsidRDefault="009776AF" w:rsidP="009776AF">
            <w:pPr>
              <w:rPr>
                <w:rFonts w:ascii="Arial" w:hAnsi="Arial" w:cs="Arial"/>
                <w:sz w:val="22"/>
                <w:szCs w:val="22"/>
              </w:rPr>
            </w:pPr>
            <w:r w:rsidRPr="009776AF">
              <w:rPr>
                <w:rFonts w:ascii="Arial" w:hAnsi="Arial" w:cs="Arial"/>
                <w:sz w:val="22"/>
                <w:szCs w:val="22"/>
              </w:rPr>
              <w:t>23</w:t>
            </w:r>
          </w:p>
        </w:tc>
        <w:tc>
          <w:tcPr>
            <w:tcW w:w="5287" w:type="dxa"/>
            <w:tcBorders>
              <w:top w:val="nil"/>
              <w:left w:val="nil"/>
              <w:bottom w:val="nil"/>
              <w:right w:val="single" w:sz="4" w:space="0" w:color="auto"/>
            </w:tcBorders>
            <w:shd w:val="clear" w:color="auto" w:fill="auto"/>
            <w:hideMark/>
          </w:tcPr>
          <w:p w14:paraId="522447AE"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квадратные из стали марки ст1-3сп/пс размером: 120х120 мм, толщина стенки 4 мм</w:t>
            </w:r>
          </w:p>
        </w:tc>
        <w:tc>
          <w:tcPr>
            <w:tcW w:w="895" w:type="dxa"/>
            <w:tcBorders>
              <w:top w:val="nil"/>
              <w:left w:val="nil"/>
              <w:bottom w:val="nil"/>
              <w:right w:val="single" w:sz="4" w:space="0" w:color="auto"/>
            </w:tcBorders>
            <w:shd w:val="clear" w:color="auto" w:fill="auto"/>
            <w:hideMark/>
          </w:tcPr>
          <w:p w14:paraId="54DEB1C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nil"/>
              <w:right w:val="single" w:sz="4" w:space="0" w:color="auto"/>
            </w:tcBorders>
            <w:shd w:val="clear" w:color="auto" w:fill="auto"/>
            <w:hideMark/>
          </w:tcPr>
          <w:p w14:paraId="7E56274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0.855</w:t>
            </w:r>
          </w:p>
        </w:tc>
        <w:tc>
          <w:tcPr>
            <w:tcW w:w="1289" w:type="dxa"/>
            <w:tcBorders>
              <w:top w:val="nil"/>
              <w:left w:val="nil"/>
              <w:bottom w:val="nil"/>
              <w:right w:val="single" w:sz="4" w:space="0" w:color="auto"/>
            </w:tcBorders>
            <w:shd w:val="clear" w:color="auto" w:fill="auto"/>
            <w:hideMark/>
          </w:tcPr>
          <w:p w14:paraId="4A2CE94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37FDAAE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65BD4BF"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1445ACB" w14:textId="77777777" w:rsidR="009776AF" w:rsidRPr="009776AF" w:rsidRDefault="009776AF" w:rsidP="009776AF">
            <w:pPr>
              <w:rPr>
                <w:rFonts w:ascii="Arial" w:hAnsi="Arial" w:cs="Arial"/>
                <w:b/>
                <w:bCs/>
              </w:rPr>
            </w:pPr>
            <w:r w:rsidRPr="009776AF">
              <w:rPr>
                <w:rFonts w:ascii="Arial" w:hAnsi="Arial" w:cs="Arial"/>
                <w:b/>
                <w:bCs/>
              </w:rPr>
              <w:t>Раздел2. Фундаменты монолитные</w:t>
            </w:r>
          </w:p>
        </w:tc>
      </w:tr>
      <w:tr w:rsidR="009776AF" w:rsidRPr="009776AF" w14:paraId="12D7587E" w14:textId="77777777" w:rsidTr="009776AF">
        <w:trPr>
          <w:trHeight w:val="28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FD634E"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Фундамент Фм-1 (2 шт)</w:t>
            </w:r>
          </w:p>
        </w:tc>
      </w:tr>
      <w:tr w:rsidR="009776AF" w:rsidRPr="009776AF" w14:paraId="4B2A8D82"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A6A93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712" w:type="dxa"/>
            <w:tcBorders>
              <w:top w:val="nil"/>
              <w:left w:val="nil"/>
              <w:bottom w:val="single" w:sz="4" w:space="0" w:color="auto"/>
              <w:right w:val="single" w:sz="4" w:space="0" w:color="auto"/>
            </w:tcBorders>
            <w:shd w:val="clear" w:color="auto" w:fill="auto"/>
            <w:hideMark/>
          </w:tcPr>
          <w:p w14:paraId="159F9794" w14:textId="77777777" w:rsidR="009776AF" w:rsidRPr="009776AF" w:rsidRDefault="009776AF" w:rsidP="009776AF">
            <w:pPr>
              <w:rPr>
                <w:rFonts w:ascii="Arial" w:hAnsi="Arial" w:cs="Arial"/>
                <w:sz w:val="22"/>
                <w:szCs w:val="22"/>
              </w:rPr>
            </w:pPr>
            <w:r w:rsidRPr="009776AF">
              <w:rPr>
                <w:rFonts w:ascii="Arial" w:hAnsi="Arial" w:cs="Arial"/>
                <w:sz w:val="22"/>
                <w:szCs w:val="22"/>
              </w:rPr>
              <w:t>24</w:t>
            </w:r>
          </w:p>
        </w:tc>
        <w:tc>
          <w:tcPr>
            <w:tcW w:w="5287" w:type="dxa"/>
            <w:tcBorders>
              <w:top w:val="nil"/>
              <w:left w:val="nil"/>
              <w:bottom w:val="single" w:sz="4" w:space="0" w:color="auto"/>
              <w:right w:val="single" w:sz="4" w:space="0" w:color="auto"/>
            </w:tcBorders>
            <w:shd w:val="clear" w:color="auto" w:fill="auto"/>
            <w:hideMark/>
          </w:tcPr>
          <w:p w14:paraId="2686CB61" w14:textId="77777777" w:rsidR="009776AF" w:rsidRPr="009776AF" w:rsidRDefault="009776AF" w:rsidP="009776AF">
            <w:pPr>
              <w:rPr>
                <w:rFonts w:ascii="Arial" w:hAnsi="Arial" w:cs="Arial"/>
                <w:sz w:val="22"/>
                <w:szCs w:val="22"/>
              </w:rPr>
            </w:pPr>
            <w:r w:rsidRPr="009776AF">
              <w:rPr>
                <w:rFonts w:ascii="Arial" w:hAnsi="Arial" w:cs="Arial"/>
                <w:sz w:val="22"/>
                <w:szCs w:val="22"/>
              </w:rPr>
              <w:t>Разработка грунта вручную в траншеях глубиной до 2 м без креплений с откосами, группа грунтов: 3</w:t>
            </w:r>
          </w:p>
        </w:tc>
        <w:tc>
          <w:tcPr>
            <w:tcW w:w="895" w:type="dxa"/>
            <w:tcBorders>
              <w:top w:val="nil"/>
              <w:left w:val="nil"/>
              <w:bottom w:val="single" w:sz="4" w:space="0" w:color="auto"/>
              <w:right w:val="single" w:sz="4" w:space="0" w:color="auto"/>
            </w:tcBorders>
            <w:shd w:val="clear" w:color="auto" w:fill="auto"/>
            <w:hideMark/>
          </w:tcPr>
          <w:p w14:paraId="1C350E1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3A69AD7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0.05</w:t>
            </w:r>
          </w:p>
        </w:tc>
        <w:tc>
          <w:tcPr>
            <w:tcW w:w="1289" w:type="dxa"/>
            <w:tcBorders>
              <w:top w:val="nil"/>
              <w:left w:val="nil"/>
              <w:bottom w:val="single" w:sz="4" w:space="0" w:color="auto"/>
              <w:right w:val="single" w:sz="4" w:space="0" w:color="auto"/>
            </w:tcBorders>
            <w:shd w:val="clear" w:color="auto" w:fill="auto"/>
            <w:hideMark/>
          </w:tcPr>
          <w:p w14:paraId="0330A1C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BBADFD9" w14:textId="77777777" w:rsidR="009776AF" w:rsidRPr="009776AF" w:rsidRDefault="009776AF" w:rsidP="009776AF">
            <w:pPr>
              <w:rPr>
                <w:rFonts w:ascii="Arial" w:hAnsi="Arial" w:cs="Arial"/>
                <w:sz w:val="22"/>
                <w:szCs w:val="22"/>
              </w:rPr>
            </w:pPr>
            <w:r w:rsidRPr="009776AF">
              <w:rPr>
                <w:rFonts w:ascii="Arial" w:hAnsi="Arial" w:cs="Arial"/>
                <w:sz w:val="22"/>
                <w:szCs w:val="22"/>
              </w:rPr>
              <w:t>0.05</w:t>
            </w:r>
          </w:p>
        </w:tc>
      </w:tr>
      <w:tr w:rsidR="009776AF" w:rsidRPr="009776AF" w14:paraId="3A0C7DA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A83809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712" w:type="dxa"/>
            <w:tcBorders>
              <w:top w:val="nil"/>
              <w:left w:val="nil"/>
              <w:bottom w:val="single" w:sz="4" w:space="0" w:color="auto"/>
              <w:right w:val="single" w:sz="4" w:space="0" w:color="auto"/>
            </w:tcBorders>
            <w:shd w:val="clear" w:color="auto" w:fill="auto"/>
            <w:hideMark/>
          </w:tcPr>
          <w:p w14:paraId="61E88B20" w14:textId="77777777" w:rsidR="009776AF" w:rsidRPr="009776AF" w:rsidRDefault="009776AF" w:rsidP="009776AF">
            <w:pPr>
              <w:rPr>
                <w:rFonts w:ascii="Arial" w:hAnsi="Arial" w:cs="Arial"/>
                <w:sz w:val="22"/>
                <w:szCs w:val="22"/>
              </w:rPr>
            </w:pPr>
            <w:r w:rsidRPr="009776AF">
              <w:rPr>
                <w:rFonts w:ascii="Arial" w:hAnsi="Arial" w:cs="Arial"/>
                <w:sz w:val="22"/>
                <w:szCs w:val="22"/>
              </w:rPr>
              <w:t>25</w:t>
            </w:r>
          </w:p>
        </w:tc>
        <w:tc>
          <w:tcPr>
            <w:tcW w:w="5287" w:type="dxa"/>
            <w:tcBorders>
              <w:top w:val="nil"/>
              <w:left w:val="nil"/>
              <w:bottom w:val="single" w:sz="4" w:space="0" w:color="auto"/>
              <w:right w:val="single" w:sz="4" w:space="0" w:color="auto"/>
            </w:tcBorders>
            <w:shd w:val="clear" w:color="auto" w:fill="auto"/>
            <w:hideMark/>
          </w:tcPr>
          <w:p w14:paraId="312E30E7"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основания под фундаменты: щебеночного</w:t>
            </w:r>
          </w:p>
        </w:tc>
        <w:tc>
          <w:tcPr>
            <w:tcW w:w="895" w:type="dxa"/>
            <w:tcBorders>
              <w:top w:val="nil"/>
              <w:left w:val="nil"/>
              <w:bottom w:val="single" w:sz="4" w:space="0" w:color="auto"/>
              <w:right w:val="single" w:sz="4" w:space="0" w:color="auto"/>
            </w:tcBorders>
            <w:shd w:val="clear" w:color="auto" w:fill="auto"/>
            <w:hideMark/>
          </w:tcPr>
          <w:p w14:paraId="5416E56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0D6CB3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0.05</w:t>
            </w:r>
          </w:p>
        </w:tc>
        <w:tc>
          <w:tcPr>
            <w:tcW w:w="1289" w:type="dxa"/>
            <w:tcBorders>
              <w:top w:val="nil"/>
              <w:left w:val="nil"/>
              <w:bottom w:val="single" w:sz="4" w:space="0" w:color="auto"/>
              <w:right w:val="single" w:sz="4" w:space="0" w:color="auto"/>
            </w:tcBorders>
            <w:shd w:val="clear" w:color="auto" w:fill="auto"/>
            <w:hideMark/>
          </w:tcPr>
          <w:p w14:paraId="1E21EB9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6579C1B" w14:textId="77777777" w:rsidR="009776AF" w:rsidRPr="009776AF" w:rsidRDefault="009776AF" w:rsidP="009776AF">
            <w:pPr>
              <w:rPr>
                <w:rFonts w:ascii="Arial" w:hAnsi="Arial" w:cs="Arial"/>
                <w:sz w:val="22"/>
                <w:szCs w:val="22"/>
              </w:rPr>
            </w:pPr>
            <w:r w:rsidRPr="009776AF">
              <w:rPr>
                <w:rFonts w:ascii="Arial" w:hAnsi="Arial" w:cs="Arial"/>
                <w:sz w:val="22"/>
                <w:szCs w:val="22"/>
              </w:rPr>
              <w:t>0.05</w:t>
            </w:r>
          </w:p>
        </w:tc>
      </w:tr>
      <w:tr w:rsidR="009776AF" w:rsidRPr="009776AF" w14:paraId="5EAE818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C3CE18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26</w:t>
            </w:r>
          </w:p>
        </w:tc>
        <w:tc>
          <w:tcPr>
            <w:tcW w:w="712" w:type="dxa"/>
            <w:tcBorders>
              <w:top w:val="nil"/>
              <w:left w:val="nil"/>
              <w:bottom w:val="single" w:sz="4" w:space="0" w:color="auto"/>
              <w:right w:val="single" w:sz="4" w:space="0" w:color="auto"/>
            </w:tcBorders>
            <w:shd w:val="clear" w:color="auto" w:fill="auto"/>
            <w:hideMark/>
          </w:tcPr>
          <w:p w14:paraId="16A40568" w14:textId="77777777" w:rsidR="009776AF" w:rsidRPr="009776AF" w:rsidRDefault="009776AF" w:rsidP="009776AF">
            <w:pPr>
              <w:rPr>
                <w:rFonts w:ascii="Arial" w:hAnsi="Arial" w:cs="Arial"/>
                <w:sz w:val="22"/>
                <w:szCs w:val="22"/>
              </w:rPr>
            </w:pPr>
            <w:r w:rsidRPr="009776AF">
              <w:rPr>
                <w:rFonts w:ascii="Arial" w:hAnsi="Arial" w:cs="Arial"/>
                <w:sz w:val="22"/>
                <w:szCs w:val="22"/>
              </w:rPr>
              <w:t>26</w:t>
            </w:r>
          </w:p>
        </w:tc>
        <w:tc>
          <w:tcPr>
            <w:tcW w:w="5287" w:type="dxa"/>
            <w:tcBorders>
              <w:top w:val="nil"/>
              <w:left w:val="nil"/>
              <w:bottom w:val="single" w:sz="4" w:space="0" w:color="auto"/>
              <w:right w:val="single" w:sz="4" w:space="0" w:color="auto"/>
            </w:tcBorders>
            <w:shd w:val="clear" w:color="auto" w:fill="auto"/>
            <w:hideMark/>
          </w:tcPr>
          <w:p w14:paraId="2D701DB5"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20-40 мм</w:t>
            </w:r>
          </w:p>
        </w:tc>
        <w:tc>
          <w:tcPr>
            <w:tcW w:w="895" w:type="dxa"/>
            <w:tcBorders>
              <w:top w:val="nil"/>
              <w:left w:val="nil"/>
              <w:bottom w:val="single" w:sz="4" w:space="0" w:color="auto"/>
              <w:right w:val="single" w:sz="4" w:space="0" w:color="auto"/>
            </w:tcBorders>
            <w:shd w:val="clear" w:color="auto" w:fill="auto"/>
            <w:hideMark/>
          </w:tcPr>
          <w:p w14:paraId="413061B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7820EBA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0.063</w:t>
            </w:r>
          </w:p>
        </w:tc>
        <w:tc>
          <w:tcPr>
            <w:tcW w:w="1289" w:type="dxa"/>
            <w:tcBorders>
              <w:top w:val="nil"/>
              <w:left w:val="nil"/>
              <w:bottom w:val="single" w:sz="4" w:space="0" w:color="auto"/>
              <w:right w:val="single" w:sz="4" w:space="0" w:color="auto"/>
            </w:tcBorders>
            <w:shd w:val="clear" w:color="auto" w:fill="auto"/>
            <w:hideMark/>
          </w:tcPr>
          <w:p w14:paraId="21FDB83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D90FFB5" w14:textId="77777777" w:rsidR="009776AF" w:rsidRPr="009776AF" w:rsidRDefault="009776AF" w:rsidP="009776AF">
            <w:pPr>
              <w:rPr>
                <w:rFonts w:ascii="Arial" w:hAnsi="Arial" w:cs="Arial"/>
                <w:sz w:val="22"/>
                <w:szCs w:val="22"/>
              </w:rPr>
            </w:pPr>
            <w:r w:rsidRPr="009776AF">
              <w:rPr>
                <w:rFonts w:ascii="Arial" w:hAnsi="Arial" w:cs="Arial"/>
                <w:sz w:val="22"/>
                <w:szCs w:val="22"/>
              </w:rPr>
              <w:t>0.063</w:t>
            </w:r>
          </w:p>
        </w:tc>
      </w:tr>
      <w:tr w:rsidR="009776AF" w:rsidRPr="009776AF" w14:paraId="3A19DCE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7AC939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712" w:type="dxa"/>
            <w:tcBorders>
              <w:top w:val="nil"/>
              <w:left w:val="nil"/>
              <w:bottom w:val="single" w:sz="4" w:space="0" w:color="auto"/>
              <w:right w:val="single" w:sz="4" w:space="0" w:color="auto"/>
            </w:tcBorders>
            <w:shd w:val="clear" w:color="auto" w:fill="auto"/>
            <w:hideMark/>
          </w:tcPr>
          <w:p w14:paraId="62A665B0" w14:textId="77777777" w:rsidR="009776AF" w:rsidRPr="009776AF" w:rsidRDefault="009776AF" w:rsidP="009776AF">
            <w:pPr>
              <w:rPr>
                <w:rFonts w:ascii="Arial" w:hAnsi="Arial" w:cs="Arial"/>
                <w:sz w:val="22"/>
                <w:szCs w:val="22"/>
              </w:rPr>
            </w:pPr>
            <w:r w:rsidRPr="009776AF">
              <w:rPr>
                <w:rFonts w:ascii="Arial" w:hAnsi="Arial" w:cs="Arial"/>
                <w:sz w:val="22"/>
                <w:szCs w:val="22"/>
              </w:rPr>
              <w:t>27</w:t>
            </w:r>
          </w:p>
        </w:tc>
        <w:tc>
          <w:tcPr>
            <w:tcW w:w="5287" w:type="dxa"/>
            <w:tcBorders>
              <w:top w:val="nil"/>
              <w:left w:val="nil"/>
              <w:bottom w:val="single" w:sz="4" w:space="0" w:color="auto"/>
              <w:right w:val="single" w:sz="4" w:space="0" w:color="auto"/>
            </w:tcBorders>
            <w:shd w:val="clear" w:color="auto" w:fill="auto"/>
            <w:hideMark/>
          </w:tcPr>
          <w:p w14:paraId="2497F15F"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закладных деталей весом: до 4 кг</w:t>
            </w:r>
          </w:p>
        </w:tc>
        <w:tc>
          <w:tcPr>
            <w:tcW w:w="895" w:type="dxa"/>
            <w:tcBorders>
              <w:top w:val="nil"/>
              <w:left w:val="nil"/>
              <w:bottom w:val="single" w:sz="4" w:space="0" w:color="auto"/>
              <w:right w:val="single" w:sz="4" w:space="0" w:color="auto"/>
            </w:tcBorders>
            <w:shd w:val="clear" w:color="auto" w:fill="auto"/>
            <w:hideMark/>
          </w:tcPr>
          <w:p w14:paraId="74139A9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2F1E348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0.00304</w:t>
            </w:r>
          </w:p>
        </w:tc>
        <w:tc>
          <w:tcPr>
            <w:tcW w:w="1289" w:type="dxa"/>
            <w:tcBorders>
              <w:top w:val="nil"/>
              <w:left w:val="nil"/>
              <w:bottom w:val="single" w:sz="4" w:space="0" w:color="auto"/>
              <w:right w:val="single" w:sz="4" w:space="0" w:color="auto"/>
            </w:tcBorders>
            <w:shd w:val="clear" w:color="auto" w:fill="auto"/>
            <w:hideMark/>
          </w:tcPr>
          <w:p w14:paraId="34D0DB6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B7DF481" w14:textId="77777777" w:rsidR="009776AF" w:rsidRPr="009776AF" w:rsidRDefault="009776AF" w:rsidP="009776AF">
            <w:pPr>
              <w:rPr>
                <w:rFonts w:ascii="Arial" w:hAnsi="Arial" w:cs="Arial"/>
                <w:sz w:val="22"/>
                <w:szCs w:val="22"/>
              </w:rPr>
            </w:pPr>
            <w:r w:rsidRPr="009776AF">
              <w:rPr>
                <w:rFonts w:ascii="Arial" w:hAnsi="Arial" w:cs="Arial"/>
                <w:sz w:val="22"/>
                <w:szCs w:val="22"/>
              </w:rPr>
              <w:t>0.00304</w:t>
            </w:r>
          </w:p>
        </w:tc>
      </w:tr>
      <w:tr w:rsidR="009776AF" w:rsidRPr="009776AF" w14:paraId="6706A5D2"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0D3C037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w:t>
            </w:r>
          </w:p>
        </w:tc>
        <w:tc>
          <w:tcPr>
            <w:tcW w:w="712" w:type="dxa"/>
            <w:tcBorders>
              <w:top w:val="nil"/>
              <w:left w:val="nil"/>
              <w:bottom w:val="single" w:sz="4" w:space="0" w:color="auto"/>
              <w:right w:val="single" w:sz="4" w:space="0" w:color="auto"/>
            </w:tcBorders>
            <w:shd w:val="clear" w:color="auto" w:fill="auto"/>
            <w:hideMark/>
          </w:tcPr>
          <w:p w14:paraId="525E2155" w14:textId="77777777" w:rsidR="009776AF" w:rsidRPr="009776AF" w:rsidRDefault="009776AF" w:rsidP="009776AF">
            <w:pPr>
              <w:rPr>
                <w:rFonts w:ascii="Arial" w:hAnsi="Arial" w:cs="Arial"/>
                <w:sz w:val="22"/>
                <w:szCs w:val="22"/>
              </w:rPr>
            </w:pPr>
            <w:r w:rsidRPr="009776AF">
              <w:rPr>
                <w:rFonts w:ascii="Arial" w:hAnsi="Arial" w:cs="Arial"/>
                <w:sz w:val="22"/>
                <w:szCs w:val="22"/>
              </w:rPr>
              <w:t>28</w:t>
            </w:r>
          </w:p>
        </w:tc>
        <w:tc>
          <w:tcPr>
            <w:tcW w:w="5287" w:type="dxa"/>
            <w:tcBorders>
              <w:top w:val="nil"/>
              <w:left w:val="nil"/>
              <w:bottom w:val="single" w:sz="4" w:space="0" w:color="auto"/>
              <w:right w:val="single" w:sz="4" w:space="0" w:color="auto"/>
            </w:tcBorders>
            <w:shd w:val="clear" w:color="auto" w:fill="auto"/>
            <w:hideMark/>
          </w:tcPr>
          <w:p w14:paraId="003194B2" w14:textId="77777777" w:rsidR="009776AF" w:rsidRPr="009776AF" w:rsidRDefault="009776AF" w:rsidP="009776AF">
            <w:pPr>
              <w:rPr>
                <w:rFonts w:ascii="Arial" w:hAnsi="Arial" w:cs="Arial"/>
                <w:sz w:val="22"/>
                <w:szCs w:val="22"/>
              </w:rPr>
            </w:pPr>
            <w:r w:rsidRPr="009776AF">
              <w:rPr>
                <w:rFonts w:ascii="Arial" w:hAnsi="Arial" w:cs="Arial"/>
                <w:sz w:val="22"/>
                <w:szCs w:val="22"/>
              </w:rPr>
              <w:t>Детали закладные и накладные изготовленные: без применения сварки, гнутья, сверления (пробивки) отверстий поставляемые отдельно</w:t>
            </w:r>
          </w:p>
        </w:tc>
        <w:tc>
          <w:tcPr>
            <w:tcW w:w="895" w:type="dxa"/>
            <w:tcBorders>
              <w:top w:val="nil"/>
              <w:left w:val="nil"/>
              <w:bottom w:val="single" w:sz="4" w:space="0" w:color="auto"/>
              <w:right w:val="single" w:sz="4" w:space="0" w:color="auto"/>
            </w:tcBorders>
            <w:shd w:val="clear" w:color="auto" w:fill="auto"/>
            <w:hideMark/>
          </w:tcPr>
          <w:p w14:paraId="092229D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7EABC0E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0.00304</w:t>
            </w:r>
          </w:p>
        </w:tc>
        <w:tc>
          <w:tcPr>
            <w:tcW w:w="1289" w:type="dxa"/>
            <w:tcBorders>
              <w:top w:val="nil"/>
              <w:left w:val="nil"/>
              <w:bottom w:val="single" w:sz="4" w:space="0" w:color="auto"/>
              <w:right w:val="single" w:sz="4" w:space="0" w:color="auto"/>
            </w:tcBorders>
            <w:shd w:val="clear" w:color="auto" w:fill="auto"/>
            <w:hideMark/>
          </w:tcPr>
          <w:p w14:paraId="1E14FF3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68F6AF3" w14:textId="77777777" w:rsidR="009776AF" w:rsidRPr="009776AF" w:rsidRDefault="009776AF" w:rsidP="009776AF">
            <w:pPr>
              <w:rPr>
                <w:rFonts w:ascii="Arial" w:hAnsi="Arial" w:cs="Arial"/>
                <w:sz w:val="22"/>
                <w:szCs w:val="22"/>
              </w:rPr>
            </w:pPr>
            <w:r w:rsidRPr="009776AF">
              <w:rPr>
                <w:rFonts w:ascii="Arial" w:hAnsi="Arial" w:cs="Arial"/>
                <w:sz w:val="22"/>
                <w:szCs w:val="22"/>
              </w:rPr>
              <w:t>0.00304</w:t>
            </w:r>
          </w:p>
        </w:tc>
      </w:tr>
      <w:tr w:rsidR="009776AF" w:rsidRPr="009776AF" w14:paraId="751EA1C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514565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29</w:t>
            </w:r>
          </w:p>
        </w:tc>
        <w:tc>
          <w:tcPr>
            <w:tcW w:w="712" w:type="dxa"/>
            <w:tcBorders>
              <w:top w:val="nil"/>
              <w:left w:val="nil"/>
              <w:bottom w:val="single" w:sz="4" w:space="0" w:color="auto"/>
              <w:right w:val="single" w:sz="4" w:space="0" w:color="auto"/>
            </w:tcBorders>
            <w:shd w:val="clear" w:color="auto" w:fill="auto"/>
            <w:hideMark/>
          </w:tcPr>
          <w:p w14:paraId="783FF98D" w14:textId="77777777" w:rsidR="009776AF" w:rsidRPr="009776AF" w:rsidRDefault="009776AF" w:rsidP="009776AF">
            <w:pPr>
              <w:rPr>
                <w:rFonts w:ascii="Arial" w:hAnsi="Arial" w:cs="Arial"/>
                <w:sz w:val="22"/>
                <w:szCs w:val="22"/>
              </w:rPr>
            </w:pPr>
            <w:r w:rsidRPr="009776AF">
              <w:rPr>
                <w:rFonts w:ascii="Arial" w:hAnsi="Arial" w:cs="Arial"/>
                <w:sz w:val="22"/>
                <w:szCs w:val="22"/>
              </w:rPr>
              <w:t>29</w:t>
            </w:r>
          </w:p>
        </w:tc>
        <w:tc>
          <w:tcPr>
            <w:tcW w:w="5287" w:type="dxa"/>
            <w:tcBorders>
              <w:top w:val="nil"/>
              <w:left w:val="nil"/>
              <w:bottom w:val="single" w:sz="4" w:space="0" w:color="auto"/>
              <w:right w:val="single" w:sz="4" w:space="0" w:color="auto"/>
            </w:tcBorders>
            <w:shd w:val="clear" w:color="auto" w:fill="auto"/>
            <w:hideMark/>
          </w:tcPr>
          <w:p w14:paraId="495582CB"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фундаментных плит железобетонных: плоских</w:t>
            </w:r>
          </w:p>
        </w:tc>
        <w:tc>
          <w:tcPr>
            <w:tcW w:w="895" w:type="dxa"/>
            <w:tcBorders>
              <w:top w:val="nil"/>
              <w:left w:val="nil"/>
              <w:bottom w:val="single" w:sz="4" w:space="0" w:color="auto"/>
              <w:right w:val="single" w:sz="4" w:space="0" w:color="auto"/>
            </w:tcBorders>
            <w:shd w:val="clear" w:color="auto" w:fill="auto"/>
            <w:hideMark/>
          </w:tcPr>
          <w:p w14:paraId="7087873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1A5BA1F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0.09</w:t>
            </w:r>
          </w:p>
        </w:tc>
        <w:tc>
          <w:tcPr>
            <w:tcW w:w="1289" w:type="dxa"/>
            <w:tcBorders>
              <w:top w:val="nil"/>
              <w:left w:val="nil"/>
              <w:bottom w:val="single" w:sz="4" w:space="0" w:color="auto"/>
              <w:right w:val="single" w:sz="4" w:space="0" w:color="auto"/>
            </w:tcBorders>
            <w:shd w:val="clear" w:color="auto" w:fill="auto"/>
            <w:hideMark/>
          </w:tcPr>
          <w:p w14:paraId="4861A87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589DE36" w14:textId="77777777" w:rsidR="009776AF" w:rsidRPr="009776AF" w:rsidRDefault="009776AF" w:rsidP="009776AF">
            <w:pPr>
              <w:rPr>
                <w:rFonts w:ascii="Arial" w:hAnsi="Arial" w:cs="Arial"/>
                <w:sz w:val="22"/>
                <w:szCs w:val="22"/>
              </w:rPr>
            </w:pPr>
            <w:r w:rsidRPr="009776AF">
              <w:rPr>
                <w:rFonts w:ascii="Arial" w:hAnsi="Arial" w:cs="Arial"/>
                <w:sz w:val="22"/>
                <w:szCs w:val="22"/>
              </w:rPr>
              <w:t>0.09</w:t>
            </w:r>
          </w:p>
        </w:tc>
      </w:tr>
      <w:tr w:rsidR="009776AF" w:rsidRPr="009776AF" w14:paraId="5AD67CF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331E35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712" w:type="dxa"/>
            <w:tcBorders>
              <w:top w:val="nil"/>
              <w:left w:val="nil"/>
              <w:bottom w:val="single" w:sz="4" w:space="0" w:color="auto"/>
              <w:right w:val="single" w:sz="4" w:space="0" w:color="auto"/>
            </w:tcBorders>
            <w:shd w:val="clear" w:color="auto" w:fill="auto"/>
            <w:hideMark/>
          </w:tcPr>
          <w:p w14:paraId="1BEAEDA7" w14:textId="77777777" w:rsidR="009776AF" w:rsidRPr="009776AF" w:rsidRDefault="009776AF" w:rsidP="009776AF">
            <w:pPr>
              <w:rPr>
                <w:rFonts w:ascii="Arial" w:hAnsi="Arial" w:cs="Arial"/>
                <w:sz w:val="22"/>
                <w:szCs w:val="22"/>
              </w:rPr>
            </w:pPr>
            <w:r w:rsidRPr="009776AF">
              <w:rPr>
                <w:rFonts w:ascii="Arial" w:hAnsi="Arial" w:cs="Arial"/>
                <w:sz w:val="22"/>
                <w:szCs w:val="22"/>
              </w:rPr>
              <w:t>30</w:t>
            </w:r>
          </w:p>
        </w:tc>
        <w:tc>
          <w:tcPr>
            <w:tcW w:w="5287" w:type="dxa"/>
            <w:tcBorders>
              <w:top w:val="nil"/>
              <w:left w:val="nil"/>
              <w:bottom w:val="single" w:sz="4" w:space="0" w:color="auto"/>
              <w:right w:val="single" w:sz="4" w:space="0" w:color="auto"/>
            </w:tcBorders>
            <w:shd w:val="clear" w:color="auto" w:fill="auto"/>
            <w:hideMark/>
          </w:tcPr>
          <w:p w14:paraId="1EABD4DF" w14:textId="77777777" w:rsidR="009776AF" w:rsidRPr="009776AF" w:rsidRDefault="009776AF" w:rsidP="009776AF">
            <w:pPr>
              <w:rPr>
                <w:rFonts w:ascii="Arial" w:hAnsi="Arial" w:cs="Arial"/>
                <w:sz w:val="22"/>
                <w:szCs w:val="22"/>
              </w:rPr>
            </w:pPr>
            <w:r w:rsidRPr="009776AF">
              <w:rPr>
                <w:rFonts w:ascii="Arial" w:hAnsi="Arial" w:cs="Arial"/>
                <w:sz w:val="22"/>
                <w:szCs w:val="22"/>
              </w:rPr>
              <w:t>Автобетоносмесители: 6 м3</w:t>
            </w:r>
          </w:p>
        </w:tc>
        <w:tc>
          <w:tcPr>
            <w:tcW w:w="895" w:type="dxa"/>
            <w:tcBorders>
              <w:top w:val="nil"/>
              <w:left w:val="nil"/>
              <w:bottom w:val="single" w:sz="4" w:space="0" w:color="auto"/>
              <w:right w:val="single" w:sz="4" w:space="0" w:color="auto"/>
            </w:tcBorders>
            <w:shd w:val="clear" w:color="auto" w:fill="auto"/>
            <w:hideMark/>
          </w:tcPr>
          <w:p w14:paraId="4112212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маш.-ч</w:t>
            </w:r>
          </w:p>
        </w:tc>
        <w:tc>
          <w:tcPr>
            <w:tcW w:w="1134" w:type="dxa"/>
            <w:tcBorders>
              <w:top w:val="nil"/>
              <w:left w:val="nil"/>
              <w:bottom w:val="single" w:sz="4" w:space="0" w:color="auto"/>
              <w:right w:val="single" w:sz="4" w:space="0" w:color="auto"/>
            </w:tcBorders>
            <w:shd w:val="clear" w:color="auto" w:fill="auto"/>
            <w:hideMark/>
          </w:tcPr>
          <w:p w14:paraId="6F8E296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0.03</w:t>
            </w:r>
          </w:p>
        </w:tc>
        <w:tc>
          <w:tcPr>
            <w:tcW w:w="1289" w:type="dxa"/>
            <w:tcBorders>
              <w:top w:val="nil"/>
              <w:left w:val="nil"/>
              <w:bottom w:val="single" w:sz="4" w:space="0" w:color="auto"/>
              <w:right w:val="single" w:sz="4" w:space="0" w:color="auto"/>
            </w:tcBorders>
            <w:shd w:val="clear" w:color="auto" w:fill="auto"/>
            <w:hideMark/>
          </w:tcPr>
          <w:p w14:paraId="3BD777F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22EC77" w14:textId="77777777" w:rsidR="009776AF" w:rsidRPr="009776AF" w:rsidRDefault="009776AF" w:rsidP="009776AF">
            <w:pPr>
              <w:rPr>
                <w:rFonts w:ascii="Arial" w:hAnsi="Arial" w:cs="Arial"/>
                <w:sz w:val="22"/>
                <w:szCs w:val="22"/>
              </w:rPr>
            </w:pPr>
            <w:r w:rsidRPr="009776AF">
              <w:rPr>
                <w:rFonts w:ascii="Arial" w:hAnsi="Arial" w:cs="Arial"/>
                <w:sz w:val="22"/>
                <w:szCs w:val="22"/>
              </w:rPr>
              <w:t>0.03</w:t>
            </w:r>
          </w:p>
        </w:tc>
      </w:tr>
      <w:tr w:rsidR="009776AF" w:rsidRPr="009776AF" w14:paraId="1F37D46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185644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w:t>
            </w:r>
          </w:p>
        </w:tc>
        <w:tc>
          <w:tcPr>
            <w:tcW w:w="712" w:type="dxa"/>
            <w:tcBorders>
              <w:top w:val="nil"/>
              <w:left w:val="nil"/>
              <w:bottom w:val="single" w:sz="4" w:space="0" w:color="auto"/>
              <w:right w:val="single" w:sz="4" w:space="0" w:color="auto"/>
            </w:tcBorders>
            <w:shd w:val="clear" w:color="auto" w:fill="auto"/>
            <w:hideMark/>
          </w:tcPr>
          <w:p w14:paraId="2565C3E1" w14:textId="77777777" w:rsidR="009776AF" w:rsidRPr="009776AF" w:rsidRDefault="009776AF" w:rsidP="009776AF">
            <w:pPr>
              <w:rPr>
                <w:rFonts w:ascii="Arial" w:hAnsi="Arial" w:cs="Arial"/>
                <w:sz w:val="22"/>
                <w:szCs w:val="22"/>
              </w:rPr>
            </w:pPr>
            <w:r w:rsidRPr="009776AF">
              <w:rPr>
                <w:rFonts w:ascii="Arial" w:hAnsi="Arial" w:cs="Arial"/>
                <w:sz w:val="22"/>
                <w:szCs w:val="22"/>
              </w:rPr>
              <w:t>31</w:t>
            </w:r>
          </w:p>
        </w:tc>
        <w:tc>
          <w:tcPr>
            <w:tcW w:w="5287" w:type="dxa"/>
            <w:tcBorders>
              <w:top w:val="nil"/>
              <w:left w:val="nil"/>
              <w:bottom w:val="single" w:sz="4" w:space="0" w:color="auto"/>
              <w:right w:val="single" w:sz="4" w:space="0" w:color="auto"/>
            </w:tcBorders>
            <w:shd w:val="clear" w:color="auto" w:fill="auto"/>
            <w:hideMark/>
          </w:tcPr>
          <w:p w14:paraId="4C18436A"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тяжелый, класс: В20 (М250)</w:t>
            </w:r>
          </w:p>
        </w:tc>
        <w:tc>
          <w:tcPr>
            <w:tcW w:w="895" w:type="dxa"/>
            <w:tcBorders>
              <w:top w:val="nil"/>
              <w:left w:val="nil"/>
              <w:bottom w:val="single" w:sz="4" w:space="0" w:color="auto"/>
              <w:right w:val="single" w:sz="4" w:space="0" w:color="auto"/>
            </w:tcBorders>
            <w:shd w:val="clear" w:color="auto" w:fill="auto"/>
            <w:hideMark/>
          </w:tcPr>
          <w:p w14:paraId="59DF079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5C32C34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0.09135</w:t>
            </w:r>
          </w:p>
        </w:tc>
        <w:tc>
          <w:tcPr>
            <w:tcW w:w="1289" w:type="dxa"/>
            <w:tcBorders>
              <w:top w:val="nil"/>
              <w:left w:val="nil"/>
              <w:bottom w:val="single" w:sz="4" w:space="0" w:color="auto"/>
              <w:right w:val="single" w:sz="4" w:space="0" w:color="auto"/>
            </w:tcBorders>
            <w:shd w:val="clear" w:color="auto" w:fill="auto"/>
            <w:hideMark/>
          </w:tcPr>
          <w:p w14:paraId="227B81E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733F480" w14:textId="77777777" w:rsidR="009776AF" w:rsidRPr="009776AF" w:rsidRDefault="009776AF" w:rsidP="009776AF">
            <w:pPr>
              <w:rPr>
                <w:rFonts w:ascii="Arial" w:hAnsi="Arial" w:cs="Arial"/>
                <w:sz w:val="22"/>
                <w:szCs w:val="22"/>
              </w:rPr>
            </w:pPr>
            <w:r w:rsidRPr="009776AF">
              <w:rPr>
                <w:rFonts w:ascii="Arial" w:hAnsi="Arial" w:cs="Arial"/>
                <w:sz w:val="22"/>
                <w:szCs w:val="22"/>
              </w:rPr>
              <w:t>0.09135</w:t>
            </w:r>
          </w:p>
        </w:tc>
      </w:tr>
      <w:tr w:rsidR="009776AF" w:rsidRPr="009776AF" w14:paraId="7CFA26D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BDD323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32</w:t>
            </w:r>
          </w:p>
        </w:tc>
        <w:tc>
          <w:tcPr>
            <w:tcW w:w="712" w:type="dxa"/>
            <w:tcBorders>
              <w:top w:val="nil"/>
              <w:left w:val="nil"/>
              <w:bottom w:val="single" w:sz="4" w:space="0" w:color="auto"/>
              <w:right w:val="single" w:sz="4" w:space="0" w:color="auto"/>
            </w:tcBorders>
            <w:shd w:val="clear" w:color="auto" w:fill="auto"/>
            <w:hideMark/>
          </w:tcPr>
          <w:p w14:paraId="2FDD236E" w14:textId="77777777" w:rsidR="009776AF" w:rsidRPr="009776AF" w:rsidRDefault="009776AF" w:rsidP="009776AF">
            <w:pPr>
              <w:rPr>
                <w:rFonts w:ascii="Arial" w:hAnsi="Arial" w:cs="Arial"/>
                <w:sz w:val="22"/>
                <w:szCs w:val="22"/>
              </w:rPr>
            </w:pPr>
            <w:r w:rsidRPr="009776AF">
              <w:rPr>
                <w:rFonts w:ascii="Arial" w:hAnsi="Arial" w:cs="Arial"/>
                <w:sz w:val="22"/>
                <w:szCs w:val="22"/>
              </w:rPr>
              <w:t>32</w:t>
            </w:r>
          </w:p>
        </w:tc>
        <w:tc>
          <w:tcPr>
            <w:tcW w:w="5287" w:type="dxa"/>
            <w:tcBorders>
              <w:top w:val="nil"/>
              <w:left w:val="nil"/>
              <w:bottom w:val="single" w:sz="4" w:space="0" w:color="auto"/>
              <w:right w:val="single" w:sz="4" w:space="0" w:color="auto"/>
            </w:tcBorders>
            <w:shd w:val="clear" w:color="auto" w:fill="auto"/>
            <w:hideMark/>
          </w:tcPr>
          <w:p w14:paraId="51A5018F" w14:textId="77777777" w:rsidR="009776AF" w:rsidRPr="009776AF" w:rsidRDefault="009776AF" w:rsidP="009776AF">
            <w:pPr>
              <w:rPr>
                <w:rFonts w:ascii="Arial" w:hAnsi="Arial" w:cs="Arial"/>
                <w:sz w:val="22"/>
                <w:szCs w:val="22"/>
              </w:rPr>
            </w:pPr>
            <w:r w:rsidRPr="009776AF">
              <w:rPr>
                <w:rFonts w:ascii="Arial" w:hAnsi="Arial" w:cs="Arial"/>
                <w:sz w:val="22"/>
                <w:szCs w:val="22"/>
              </w:rPr>
              <w:t>Надбавка на водонепроницаемость бетона</w:t>
            </w:r>
          </w:p>
        </w:tc>
        <w:tc>
          <w:tcPr>
            <w:tcW w:w="895" w:type="dxa"/>
            <w:tcBorders>
              <w:top w:val="nil"/>
              <w:left w:val="nil"/>
              <w:bottom w:val="single" w:sz="4" w:space="0" w:color="auto"/>
              <w:right w:val="single" w:sz="4" w:space="0" w:color="auto"/>
            </w:tcBorders>
            <w:shd w:val="clear" w:color="auto" w:fill="auto"/>
            <w:hideMark/>
          </w:tcPr>
          <w:p w14:paraId="4239B98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3B8FE73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0.09</w:t>
            </w:r>
          </w:p>
        </w:tc>
        <w:tc>
          <w:tcPr>
            <w:tcW w:w="1289" w:type="dxa"/>
            <w:tcBorders>
              <w:top w:val="nil"/>
              <w:left w:val="nil"/>
              <w:bottom w:val="single" w:sz="4" w:space="0" w:color="auto"/>
              <w:right w:val="single" w:sz="4" w:space="0" w:color="auto"/>
            </w:tcBorders>
            <w:shd w:val="clear" w:color="auto" w:fill="auto"/>
            <w:hideMark/>
          </w:tcPr>
          <w:p w14:paraId="1AA6A53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61C0BB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8D2F59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3B0411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w:t>
            </w:r>
          </w:p>
        </w:tc>
        <w:tc>
          <w:tcPr>
            <w:tcW w:w="712" w:type="dxa"/>
            <w:tcBorders>
              <w:top w:val="nil"/>
              <w:left w:val="nil"/>
              <w:bottom w:val="single" w:sz="4" w:space="0" w:color="auto"/>
              <w:right w:val="single" w:sz="4" w:space="0" w:color="auto"/>
            </w:tcBorders>
            <w:shd w:val="clear" w:color="auto" w:fill="auto"/>
            <w:hideMark/>
          </w:tcPr>
          <w:p w14:paraId="3BBE2AD5" w14:textId="77777777" w:rsidR="009776AF" w:rsidRPr="009776AF" w:rsidRDefault="009776AF" w:rsidP="009776AF">
            <w:pPr>
              <w:rPr>
                <w:rFonts w:ascii="Arial" w:hAnsi="Arial" w:cs="Arial"/>
                <w:sz w:val="22"/>
                <w:szCs w:val="22"/>
              </w:rPr>
            </w:pPr>
            <w:r w:rsidRPr="009776AF">
              <w:rPr>
                <w:rFonts w:ascii="Arial" w:hAnsi="Arial" w:cs="Arial"/>
                <w:sz w:val="22"/>
                <w:szCs w:val="22"/>
              </w:rPr>
              <w:t>33</w:t>
            </w:r>
          </w:p>
        </w:tc>
        <w:tc>
          <w:tcPr>
            <w:tcW w:w="5287" w:type="dxa"/>
            <w:tcBorders>
              <w:top w:val="nil"/>
              <w:left w:val="nil"/>
              <w:bottom w:val="single" w:sz="4" w:space="0" w:color="auto"/>
              <w:right w:val="single" w:sz="4" w:space="0" w:color="auto"/>
            </w:tcBorders>
            <w:shd w:val="clear" w:color="auto" w:fill="auto"/>
            <w:hideMark/>
          </w:tcPr>
          <w:p w14:paraId="097E038D" w14:textId="77777777" w:rsidR="009776AF" w:rsidRPr="009776AF" w:rsidRDefault="009776AF" w:rsidP="009776AF">
            <w:pPr>
              <w:rPr>
                <w:rFonts w:ascii="Arial" w:hAnsi="Arial" w:cs="Arial"/>
                <w:sz w:val="22"/>
                <w:szCs w:val="22"/>
              </w:rPr>
            </w:pPr>
            <w:r w:rsidRPr="009776AF">
              <w:rPr>
                <w:rFonts w:ascii="Arial" w:hAnsi="Arial" w:cs="Arial"/>
                <w:sz w:val="22"/>
                <w:szCs w:val="22"/>
              </w:rPr>
              <w:t>Горячекатанная арматурная сталь класса А500 С, диаметром: 10 мм</w:t>
            </w:r>
          </w:p>
        </w:tc>
        <w:tc>
          <w:tcPr>
            <w:tcW w:w="895" w:type="dxa"/>
            <w:tcBorders>
              <w:top w:val="nil"/>
              <w:left w:val="nil"/>
              <w:bottom w:val="single" w:sz="4" w:space="0" w:color="auto"/>
              <w:right w:val="single" w:sz="4" w:space="0" w:color="auto"/>
            </w:tcBorders>
            <w:shd w:val="clear" w:color="auto" w:fill="auto"/>
            <w:hideMark/>
          </w:tcPr>
          <w:p w14:paraId="425AE75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346A4B3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0.00486</w:t>
            </w:r>
          </w:p>
        </w:tc>
        <w:tc>
          <w:tcPr>
            <w:tcW w:w="1289" w:type="dxa"/>
            <w:tcBorders>
              <w:top w:val="nil"/>
              <w:left w:val="nil"/>
              <w:bottom w:val="single" w:sz="4" w:space="0" w:color="auto"/>
              <w:right w:val="single" w:sz="4" w:space="0" w:color="auto"/>
            </w:tcBorders>
            <w:shd w:val="clear" w:color="auto" w:fill="auto"/>
            <w:hideMark/>
          </w:tcPr>
          <w:p w14:paraId="6CD3C5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3568257" w14:textId="77777777" w:rsidR="009776AF" w:rsidRPr="009776AF" w:rsidRDefault="009776AF" w:rsidP="009776AF">
            <w:pPr>
              <w:rPr>
                <w:rFonts w:ascii="Arial" w:hAnsi="Arial" w:cs="Arial"/>
                <w:sz w:val="22"/>
                <w:szCs w:val="22"/>
              </w:rPr>
            </w:pPr>
            <w:r w:rsidRPr="009776AF">
              <w:rPr>
                <w:rFonts w:ascii="Arial" w:hAnsi="Arial" w:cs="Arial"/>
                <w:sz w:val="22"/>
                <w:szCs w:val="22"/>
              </w:rPr>
              <w:t>0.00486</w:t>
            </w:r>
          </w:p>
        </w:tc>
      </w:tr>
      <w:tr w:rsidR="009776AF" w:rsidRPr="009776AF" w14:paraId="6B666CF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02434E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712" w:type="dxa"/>
            <w:tcBorders>
              <w:top w:val="nil"/>
              <w:left w:val="nil"/>
              <w:bottom w:val="single" w:sz="4" w:space="0" w:color="auto"/>
              <w:right w:val="single" w:sz="4" w:space="0" w:color="auto"/>
            </w:tcBorders>
            <w:shd w:val="clear" w:color="auto" w:fill="auto"/>
            <w:hideMark/>
          </w:tcPr>
          <w:p w14:paraId="180DC7B4" w14:textId="77777777" w:rsidR="009776AF" w:rsidRPr="009776AF" w:rsidRDefault="009776AF" w:rsidP="009776AF">
            <w:pPr>
              <w:rPr>
                <w:rFonts w:ascii="Arial" w:hAnsi="Arial" w:cs="Arial"/>
                <w:sz w:val="22"/>
                <w:szCs w:val="22"/>
              </w:rPr>
            </w:pPr>
            <w:r w:rsidRPr="009776AF">
              <w:rPr>
                <w:rFonts w:ascii="Arial" w:hAnsi="Arial" w:cs="Arial"/>
                <w:sz w:val="22"/>
                <w:szCs w:val="22"/>
              </w:rPr>
              <w:t>34</w:t>
            </w:r>
          </w:p>
        </w:tc>
        <w:tc>
          <w:tcPr>
            <w:tcW w:w="5287" w:type="dxa"/>
            <w:tcBorders>
              <w:top w:val="nil"/>
              <w:left w:val="nil"/>
              <w:bottom w:val="single" w:sz="4" w:space="0" w:color="auto"/>
              <w:right w:val="single" w:sz="4" w:space="0" w:color="auto"/>
            </w:tcBorders>
            <w:shd w:val="clear" w:color="auto" w:fill="auto"/>
            <w:hideMark/>
          </w:tcPr>
          <w:p w14:paraId="63B2F2B2" w14:textId="77777777" w:rsidR="009776AF" w:rsidRPr="009776AF" w:rsidRDefault="009776AF" w:rsidP="009776AF">
            <w:pPr>
              <w:rPr>
                <w:rFonts w:ascii="Arial" w:hAnsi="Arial" w:cs="Arial"/>
                <w:sz w:val="22"/>
                <w:szCs w:val="22"/>
              </w:rPr>
            </w:pPr>
            <w:r w:rsidRPr="009776AF">
              <w:rPr>
                <w:rFonts w:ascii="Arial" w:hAnsi="Arial" w:cs="Arial"/>
                <w:sz w:val="22"/>
                <w:szCs w:val="22"/>
              </w:rPr>
              <w:t>Гидроизоляция боковая обмазочная битумная в 2 слоя по выровненной поверхности бутовой кладки, кирпичу, бетону</w:t>
            </w:r>
          </w:p>
        </w:tc>
        <w:tc>
          <w:tcPr>
            <w:tcW w:w="895" w:type="dxa"/>
            <w:tcBorders>
              <w:top w:val="nil"/>
              <w:left w:val="nil"/>
              <w:bottom w:val="single" w:sz="4" w:space="0" w:color="auto"/>
              <w:right w:val="single" w:sz="4" w:space="0" w:color="auto"/>
            </w:tcBorders>
            <w:shd w:val="clear" w:color="auto" w:fill="auto"/>
            <w:hideMark/>
          </w:tcPr>
          <w:p w14:paraId="63157A3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49FF85B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AB9E4F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90F07A"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r>
      <w:tr w:rsidR="009776AF" w:rsidRPr="009776AF" w14:paraId="03E548DF" w14:textId="77777777" w:rsidTr="009776AF">
        <w:trPr>
          <w:trHeight w:val="28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36FD257"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Фундамент Фм-2 (2 шт)</w:t>
            </w:r>
          </w:p>
        </w:tc>
      </w:tr>
      <w:tr w:rsidR="009776AF" w:rsidRPr="009776AF" w14:paraId="3243635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E2950C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712" w:type="dxa"/>
            <w:tcBorders>
              <w:top w:val="nil"/>
              <w:left w:val="nil"/>
              <w:bottom w:val="single" w:sz="4" w:space="0" w:color="auto"/>
              <w:right w:val="single" w:sz="4" w:space="0" w:color="auto"/>
            </w:tcBorders>
            <w:shd w:val="clear" w:color="auto" w:fill="auto"/>
            <w:hideMark/>
          </w:tcPr>
          <w:p w14:paraId="620BC95D" w14:textId="77777777" w:rsidR="009776AF" w:rsidRPr="009776AF" w:rsidRDefault="009776AF" w:rsidP="009776AF">
            <w:pPr>
              <w:rPr>
                <w:rFonts w:ascii="Arial" w:hAnsi="Arial" w:cs="Arial"/>
                <w:sz w:val="22"/>
                <w:szCs w:val="22"/>
              </w:rPr>
            </w:pPr>
            <w:r w:rsidRPr="009776AF">
              <w:rPr>
                <w:rFonts w:ascii="Arial" w:hAnsi="Arial" w:cs="Arial"/>
                <w:sz w:val="22"/>
                <w:szCs w:val="22"/>
              </w:rPr>
              <w:t>35</w:t>
            </w:r>
          </w:p>
        </w:tc>
        <w:tc>
          <w:tcPr>
            <w:tcW w:w="5287" w:type="dxa"/>
            <w:tcBorders>
              <w:top w:val="nil"/>
              <w:left w:val="nil"/>
              <w:bottom w:val="single" w:sz="4" w:space="0" w:color="auto"/>
              <w:right w:val="single" w:sz="4" w:space="0" w:color="auto"/>
            </w:tcBorders>
            <w:shd w:val="clear" w:color="auto" w:fill="auto"/>
            <w:hideMark/>
          </w:tcPr>
          <w:p w14:paraId="7938D909" w14:textId="77777777" w:rsidR="009776AF" w:rsidRPr="009776AF" w:rsidRDefault="009776AF" w:rsidP="009776AF">
            <w:pPr>
              <w:rPr>
                <w:rFonts w:ascii="Arial" w:hAnsi="Arial" w:cs="Arial"/>
                <w:sz w:val="22"/>
                <w:szCs w:val="22"/>
              </w:rPr>
            </w:pPr>
            <w:r w:rsidRPr="009776AF">
              <w:rPr>
                <w:rFonts w:ascii="Arial" w:hAnsi="Arial" w:cs="Arial"/>
                <w:sz w:val="22"/>
                <w:szCs w:val="22"/>
              </w:rPr>
              <w:t>Разработка грунта вручную в траншеях глубиной до 2 м без креплений с откосами, группа грунтов: 3</w:t>
            </w:r>
          </w:p>
        </w:tc>
        <w:tc>
          <w:tcPr>
            <w:tcW w:w="895" w:type="dxa"/>
            <w:tcBorders>
              <w:top w:val="nil"/>
              <w:left w:val="nil"/>
              <w:bottom w:val="single" w:sz="4" w:space="0" w:color="auto"/>
              <w:right w:val="single" w:sz="4" w:space="0" w:color="auto"/>
            </w:tcBorders>
            <w:shd w:val="clear" w:color="auto" w:fill="auto"/>
            <w:hideMark/>
          </w:tcPr>
          <w:p w14:paraId="14EB2FD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1D96676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0.108</w:t>
            </w:r>
          </w:p>
        </w:tc>
        <w:tc>
          <w:tcPr>
            <w:tcW w:w="1289" w:type="dxa"/>
            <w:tcBorders>
              <w:top w:val="nil"/>
              <w:left w:val="nil"/>
              <w:bottom w:val="single" w:sz="4" w:space="0" w:color="auto"/>
              <w:right w:val="single" w:sz="4" w:space="0" w:color="auto"/>
            </w:tcBorders>
            <w:shd w:val="clear" w:color="auto" w:fill="auto"/>
            <w:hideMark/>
          </w:tcPr>
          <w:p w14:paraId="2E08B0C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E72B982" w14:textId="77777777" w:rsidR="009776AF" w:rsidRPr="009776AF" w:rsidRDefault="009776AF" w:rsidP="009776AF">
            <w:pPr>
              <w:rPr>
                <w:rFonts w:ascii="Arial" w:hAnsi="Arial" w:cs="Arial"/>
                <w:sz w:val="22"/>
                <w:szCs w:val="22"/>
              </w:rPr>
            </w:pPr>
            <w:r w:rsidRPr="009776AF">
              <w:rPr>
                <w:rFonts w:ascii="Arial" w:hAnsi="Arial" w:cs="Arial"/>
                <w:sz w:val="22"/>
                <w:szCs w:val="22"/>
              </w:rPr>
              <w:t>0.108</w:t>
            </w:r>
          </w:p>
        </w:tc>
      </w:tr>
      <w:tr w:rsidR="009776AF" w:rsidRPr="009776AF" w14:paraId="624FDBA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E4662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712" w:type="dxa"/>
            <w:tcBorders>
              <w:top w:val="nil"/>
              <w:left w:val="nil"/>
              <w:bottom w:val="single" w:sz="4" w:space="0" w:color="auto"/>
              <w:right w:val="single" w:sz="4" w:space="0" w:color="auto"/>
            </w:tcBorders>
            <w:shd w:val="clear" w:color="auto" w:fill="auto"/>
            <w:hideMark/>
          </w:tcPr>
          <w:p w14:paraId="4D45A7C0" w14:textId="77777777" w:rsidR="009776AF" w:rsidRPr="009776AF" w:rsidRDefault="009776AF" w:rsidP="009776AF">
            <w:pPr>
              <w:rPr>
                <w:rFonts w:ascii="Arial" w:hAnsi="Arial" w:cs="Arial"/>
                <w:sz w:val="22"/>
                <w:szCs w:val="22"/>
              </w:rPr>
            </w:pPr>
            <w:r w:rsidRPr="009776AF">
              <w:rPr>
                <w:rFonts w:ascii="Arial" w:hAnsi="Arial" w:cs="Arial"/>
                <w:sz w:val="22"/>
                <w:szCs w:val="22"/>
              </w:rPr>
              <w:t>36</w:t>
            </w:r>
          </w:p>
        </w:tc>
        <w:tc>
          <w:tcPr>
            <w:tcW w:w="5287" w:type="dxa"/>
            <w:tcBorders>
              <w:top w:val="nil"/>
              <w:left w:val="nil"/>
              <w:bottom w:val="single" w:sz="4" w:space="0" w:color="auto"/>
              <w:right w:val="single" w:sz="4" w:space="0" w:color="auto"/>
            </w:tcBorders>
            <w:shd w:val="clear" w:color="auto" w:fill="auto"/>
            <w:hideMark/>
          </w:tcPr>
          <w:p w14:paraId="04413D1B"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основания под фундаменты: щебеночного</w:t>
            </w:r>
          </w:p>
        </w:tc>
        <w:tc>
          <w:tcPr>
            <w:tcW w:w="895" w:type="dxa"/>
            <w:tcBorders>
              <w:top w:val="nil"/>
              <w:left w:val="nil"/>
              <w:bottom w:val="single" w:sz="4" w:space="0" w:color="auto"/>
              <w:right w:val="single" w:sz="4" w:space="0" w:color="auto"/>
            </w:tcBorders>
            <w:shd w:val="clear" w:color="auto" w:fill="auto"/>
            <w:hideMark/>
          </w:tcPr>
          <w:p w14:paraId="55D1EBC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715024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0.108</w:t>
            </w:r>
          </w:p>
        </w:tc>
        <w:tc>
          <w:tcPr>
            <w:tcW w:w="1289" w:type="dxa"/>
            <w:tcBorders>
              <w:top w:val="nil"/>
              <w:left w:val="nil"/>
              <w:bottom w:val="single" w:sz="4" w:space="0" w:color="auto"/>
              <w:right w:val="single" w:sz="4" w:space="0" w:color="auto"/>
            </w:tcBorders>
            <w:shd w:val="clear" w:color="auto" w:fill="auto"/>
            <w:hideMark/>
          </w:tcPr>
          <w:p w14:paraId="2A86440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BED868D" w14:textId="77777777" w:rsidR="009776AF" w:rsidRPr="009776AF" w:rsidRDefault="009776AF" w:rsidP="009776AF">
            <w:pPr>
              <w:rPr>
                <w:rFonts w:ascii="Arial" w:hAnsi="Arial" w:cs="Arial"/>
                <w:sz w:val="22"/>
                <w:szCs w:val="22"/>
              </w:rPr>
            </w:pPr>
            <w:r w:rsidRPr="009776AF">
              <w:rPr>
                <w:rFonts w:ascii="Arial" w:hAnsi="Arial" w:cs="Arial"/>
                <w:sz w:val="22"/>
                <w:szCs w:val="22"/>
              </w:rPr>
              <w:t>0.108</w:t>
            </w:r>
          </w:p>
        </w:tc>
      </w:tr>
      <w:tr w:rsidR="009776AF" w:rsidRPr="009776AF" w14:paraId="026ADAD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CA9E55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712" w:type="dxa"/>
            <w:tcBorders>
              <w:top w:val="nil"/>
              <w:left w:val="nil"/>
              <w:bottom w:val="single" w:sz="4" w:space="0" w:color="auto"/>
              <w:right w:val="single" w:sz="4" w:space="0" w:color="auto"/>
            </w:tcBorders>
            <w:shd w:val="clear" w:color="auto" w:fill="auto"/>
            <w:hideMark/>
          </w:tcPr>
          <w:p w14:paraId="0CD00E61" w14:textId="77777777" w:rsidR="009776AF" w:rsidRPr="009776AF" w:rsidRDefault="009776AF" w:rsidP="009776AF">
            <w:pPr>
              <w:rPr>
                <w:rFonts w:ascii="Arial" w:hAnsi="Arial" w:cs="Arial"/>
                <w:sz w:val="22"/>
                <w:szCs w:val="22"/>
              </w:rPr>
            </w:pPr>
            <w:r w:rsidRPr="009776AF">
              <w:rPr>
                <w:rFonts w:ascii="Arial" w:hAnsi="Arial" w:cs="Arial"/>
                <w:sz w:val="22"/>
                <w:szCs w:val="22"/>
              </w:rPr>
              <w:t>37</w:t>
            </w:r>
          </w:p>
        </w:tc>
        <w:tc>
          <w:tcPr>
            <w:tcW w:w="5287" w:type="dxa"/>
            <w:tcBorders>
              <w:top w:val="nil"/>
              <w:left w:val="nil"/>
              <w:bottom w:val="single" w:sz="4" w:space="0" w:color="auto"/>
              <w:right w:val="single" w:sz="4" w:space="0" w:color="auto"/>
            </w:tcBorders>
            <w:shd w:val="clear" w:color="auto" w:fill="auto"/>
            <w:hideMark/>
          </w:tcPr>
          <w:p w14:paraId="24C45590"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20-40 мм</w:t>
            </w:r>
          </w:p>
        </w:tc>
        <w:tc>
          <w:tcPr>
            <w:tcW w:w="895" w:type="dxa"/>
            <w:tcBorders>
              <w:top w:val="nil"/>
              <w:left w:val="nil"/>
              <w:bottom w:val="single" w:sz="4" w:space="0" w:color="auto"/>
              <w:right w:val="single" w:sz="4" w:space="0" w:color="auto"/>
            </w:tcBorders>
            <w:shd w:val="clear" w:color="auto" w:fill="auto"/>
            <w:hideMark/>
          </w:tcPr>
          <w:p w14:paraId="1B13433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D0751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0.13608</w:t>
            </w:r>
          </w:p>
        </w:tc>
        <w:tc>
          <w:tcPr>
            <w:tcW w:w="1289" w:type="dxa"/>
            <w:tcBorders>
              <w:top w:val="nil"/>
              <w:left w:val="nil"/>
              <w:bottom w:val="single" w:sz="4" w:space="0" w:color="auto"/>
              <w:right w:val="single" w:sz="4" w:space="0" w:color="auto"/>
            </w:tcBorders>
            <w:shd w:val="clear" w:color="auto" w:fill="auto"/>
            <w:hideMark/>
          </w:tcPr>
          <w:p w14:paraId="2CCAB8E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236F1E" w14:textId="77777777" w:rsidR="009776AF" w:rsidRPr="009776AF" w:rsidRDefault="009776AF" w:rsidP="009776AF">
            <w:pPr>
              <w:rPr>
                <w:rFonts w:ascii="Arial" w:hAnsi="Arial" w:cs="Arial"/>
                <w:sz w:val="22"/>
                <w:szCs w:val="22"/>
              </w:rPr>
            </w:pPr>
            <w:r w:rsidRPr="009776AF">
              <w:rPr>
                <w:rFonts w:ascii="Arial" w:hAnsi="Arial" w:cs="Arial"/>
                <w:sz w:val="22"/>
                <w:szCs w:val="22"/>
              </w:rPr>
              <w:t>0.13608</w:t>
            </w:r>
          </w:p>
        </w:tc>
      </w:tr>
      <w:tr w:rsidR="009776AF" w:rsidRPr="009776AF" w14:paraId="3AA0196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85B51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38</w:t>
            </w:r>
          </w:p>
        </w:tc>
        <w:tc>
          <w:tcPr>
            <w:tcW w:w="712" w:type="dxa"/>
            <w:tcBorders>
              <w:top w:val="nil"/>
              <w:left w:val="nil"/>
              <w:bottom w:val="single" w:sz="4" w:space="0" w:color="auto"/>
              <w:right w:val="single" w:sz="4" w:space="0" w:color="auto"/>
            </w:tcBorders>
            <w:shd w:val="clear" w:color="auto" w:fill="auto"/>
            <w:hideMark/>
          </w:tcPr>
          <w:p w14:paraId="42651A7F" w14:textId="77777777" w:rsidR="009776AF" w:rsidRPr="009776AF" w:rsidRDefault="009776AF" w:rsidP="009776AF">
            <w:pPr>
              <w:rPr>
                <w:rFonts w:ascii="Arial" w:hAnsi="Arial" w:cs="Arial"/>
                <w:sz w:val="22"/>
                <w:szCs w:val="22"/>
              </w:rPr>
            </w:pPr>
            <w:r w:rsidRPr="009776AF">
              <w:rPr>
                <w:rFonts w:ascii="Arial" w:hAnsi="Arial" w:cs="Arial"/>
                <w:sz w:val="22"/>
                <w:szCs w:val="22"/>
              </w:rPr>
              <w:t>38</w:t>
            </w:r>
          </w:p>
        </w:tc>
        <w:tc>
          <w:tcPr>
            <w:tcW w:w="5287" w:type="dxa"/>
            <w:tcBorders>
              <w:top w:val="nil"/>
              <w:left w:val="nil"/>
              <w:bottom w:val="single" w:sz="4" w:space="0" w:color="auto"/>
              <w:right w:val="single" w:sz="4" w:space="0" w:color="auto"/>
            </w:tcBorders>
            <w:shd w:val="clear" w:color="auto" w:fill="auto"/>
            <w:hideMark/>
          </w:tcPr>
          <w:p w14:paraId="3BB664D6"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закладных деталей весом: до 4 кг</w:t>
            </w:r>
          </w:p>
        </w:tc>
        <w:tc>
          <w:tcPr>
            <w:tcW w:w="895" w:type="dxa"/>
            <w:tcBorders>
              <w:top w:val="nil"/>
              <w:left w:val="nil"/>
              <w:bottom w:val="single" w:sz="4" w:space="0" w:color="auto"/>
              <w:right w:val="single" w:sz="4" w:space="0" w:color="auto"/>
            </w:tcBorders>
            <w:shd w:val="clear" w:color="auto" w:fill="auto"/>
            <w:hideMark/>
          </w:tcPr>
          <w:p w14:paraId="5F47326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49651F9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0.0038</w:t>
            </w:r>
          </w:p>
        </w:tc>
        <w:tc>
          <w:tcPr>
            <w:tcW w:w="1289" w:type="dxa"/>
            <w:tcBorders>
              <w:top w:val="nil"/>
              <w:left w:val="nil"/>
              <w:bottom w:val="single" w:sz="4" w:space="0" w:color="auto"/>
              <w:right w:val="single" w:sz="4" w:space="0" w:color="auto"/>
            </w:tcBorders>
            <w:shd w:val="clear" w:color="auto" w:fill="auto"/>
            <w:hideMark/>
          </w:tcPr>
          <w:p w14:paraId="4778AD1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B95BDD2" w14:textId="77777777" w:rsidR="009776AF" w:rsidRPr="009776AF" w:rsidRDefault="009776AF" w:rsidP="009776AF">
            <w:pPr>
              <w:rPr>
                <w:rFonts w:ascii="Arial" w:hAnsi="Arial" w:cs="Arial"/>
                <w:sz w:val="22"/>
                <w:szCs w:val="22"/>
              </w:rPr>
            </w:pPr>
            <w:r w:rsidRPr="009776AF">
              <w:rPr>
                <w:rFonts w:ascii="Arial" w:hAnsi="Arial" w:cs="Arial"/>
                <w:sz w:val="22"/>
                <w:szCs w:val="22"/>
              </w:rPr>
              <w:t>0.0038</w:t>
            </w:r>
          </w:p>
        </w:tc>
      </w:tr>
      <w:tr w:rsidR="009776AF" w:rsidRPr="009776AF" w14:paraId="53B49F2A"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AFB3E7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39</w:t>
            </w:r>
          </w:p>
        </w:tc>
        <w:tc>
          <w:tcPr>
            <w:tcW w:w="712" w:type="dxa"/>
            <w:tcBorders>
              <w:top w:val="nil"/>
              <w:left w:val="nil"/>
              <w:bottom w:val="single" w:sz="4" w:space="0" w:color="auto"/>
              <w:right w:val="single" w:sz="4" w:space="0" w:color="auto"/>
            </w:tcBorders>
            <w:shd w:val="clear" w:color="auto" w:fill="auto"/>
            <w:hideMark/>
          </w:tcPr>
          <w:p w14:paraId="0399127D" w14:textId="77777777" w:rsidR="009776AF" w:rsidRPr="009776AF" w:rsidRDefault="009776AF" w:rsidP="009776AF">
            <w:pPr>
              <w:rPr>
                <w:rFonts w:ascii="Arial" w:hAnsi="Arial" w:cs="Arial"/>
                <w:sz w:val="22"/>
                <w:szCs w:val="22"/>
              </w:rPr>
            </w:pPr>
            <w:r w:rsidRPr="009776AF">
              <w:rPr>
                <w:rFonts w:ascii="Arial" w:hAnsi="Arial" w:cs="Arial"/>
                <w:sz w:val="22"/>
                <w:szCs w:val="22"/>
              </w:rPr>
              <w:t>39</w:t>
            </w:r>
          </w:p>
        </w:tc>
        <w:tc>
          <w:tcPr>
            <w:tcW w:w="5287" w:type="dxa"/>
            <w:tcBorders>
              <w:top w:val="nil"/>
              <w:left w:val="nil"/>
              <w:bottom w:val="single" w:sz="4" w:space="0" w:color="auto"/>
              <w:right w:val="single" w:sz="4" w:space="0" w:color="auto"/>
            </w:tcBorders>
            <w:shd w:val="clear" w:color="auto" w:fill="auto"/>
            <w:hideMark/>
          </w:tcPr>
          <w:p w14:paraId="2266E70E" w14:textId="77777777" w:rsidR="009776AF" w:rsidRPr="009776AF" w:rsidRDefault="009776AF" w:rsidP="009776AF">
            <w:pPr>
              <w:rPr>
                <w:rFonts w:ascii="Arial" w:hAnsi="Arial" w:cs="Arial"/>
                <w:sz w:val="22"/>
                <w:szCs w:val="22"/>
              </w:rPr>
            </w:pPr>
            <w:r w:rsidRPr="009776AF">
              <w:rPr>
                <w:rFonts w:ascii="Arial" w:hAnsi="Arial" w:cs="Arial"/>
                <w:sz w:val="22"/>
                <w:szCs w:val="22"/>
              </w:rPr>
              <w:t>Детали закладные и накладные изготовленные: без применения сварки, гнутья, сверления (пробивки) отверстий поставляемые отдельно</w:t>
            </w:r>
          </w:p>
        </w:tc>
        <w:tc>
          <w:tcPr>
            <w:tcW w:w="895" w:type="dxa"/>
            <w:tcBorders>
              <w:top w:val="nil"/>
              <w:left w:val="nil"/>
              <w:bottom w:val="single" w:sz="4" w:space="0" w:color="auto"/>
              <w:right w:val="single" w:sz="4" w:space="0" w:color="auto"/>
            </w:tcBorders>
            <w:shd w:val="clear" w:color="auto" w:fill="auto"/>
            <w:hideMark/>
          </w:tcPr>
          <w:p w14:paraId="60BACCE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79541C2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0.0038</w:t>
            </w:r>
          </w:p>
        </w:tc>
        <w:tc>
          <w:tcPr>
            <w:tcW w:w="1289" w:type="dxa"/>
            <w:tcBorders>
              <w:top w:val="nil"/>
              <w:left w:val="nil"/>
              <w:bottom w:val="single" w:sz="4" w:space="0" w:color="auto"/>
              <w:right w:val="single" w:sz="4" w:space="0" w:color="auto"/>
            </w:tcBorders>
            <w:shd w:val="clear" w:color="auto" w:fill="auto"/>
            <w:hideMark/>
          </w:tcPr>
          <w:p w14:paraId="2AC7DFC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0E09B5A" w14:textId="77777777" w:rsidR="009776AF" w:rsidRPr="009776AF" w:rsidRDefault="009776AF" w:rsidP="009776AF">
            <w:pPr>
              <w:rPr>
                <w:rFonts w:ascii="Arial" w:hAnsi="Arial" w:cs="Arial"/>
                <w:sz w:val="22"/>
                <w:szCs w:val="22"/>
              </w:rPr>
            </w:pPr>
            <w:r w:rsidRPr="009776AF">
              <w:rPr>
                <w:rFonts w:ascii="Arial" w:hAnsi="Arial" w:cs="Arial"/>
                <w:sz w:val="22"/>
                <w:szCs w:val="22"/>
              </w:rPr>
              <w:t>0.0038</w:t>
            </w:r>
          </w:p>
        </w:tc>
      </w:tr>
      <w:tr w:rsidR="009776AF" w:rsidRPr="009776AF" w14:paraId="11BC022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34AF56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40</w:t>
            </w:r>
          </w:p>
        </w:tc>
        <w:tc>
          <w:tcPr>
            <w:tcW w:w="712" w:type="dxa"/>
            <w:tcBorders>
              <w:top w:val="nil"/>
              <w:left w:val="nil"/>
              <w:bottom w:val="single" w:sz="4" w:space="0" w:color="auto"/>
              <w:right w:val="single" w:sz="4" w:space="0" w:color="auto"/>
            </w:tcBorders>
            <w:shd w:val="clear" w:color="auto" w:fill="auto"/>
            <w:hideMark/>
          </w:tcPr>
          <w:p w14:paraId="7DB681BB" w14:textId="77777777" w:rsidR="009776AF" w:rsidRPr="009776AF" w:rsidRDefault="009776AF" w:rsidP="009776AF">
            <w:pPr>
              <w:rPr>
                <w:rFonts w:ascii="Arial" w:hAnsi="Arial" w:cs="Arial"/>
                <w:sz w:val="22"/>
                <w:szCs w:val="22"/>
              </w:rPr>
            </w:pPr>
            <w:r w:rsidRPr="009776AF">
              <w:rPr>
                <w:rFonts w:ascii="Arial" w:hAnsi="Arial" w:cs="Arial"/>
                <w:sz w:val="22"/>
                <w:szCs w:val="22"/>
              </w:rPr>
              <w:t>40</w:t>
            </w:r>
          </w:p>
        </w:tc>
        <w:tc>
          <w:tcPr>
            <w:tcW w:w="5287" w:type="dxa"/>
            <w:tcBorders>
              <w:top w:val="nil"/>
              <w:left w:val="nil"/>
              <w:bottom w:val="single" w:sz="4" w:space="0" w:color="auto"/>
              <w:right w:val="single" w:sz="4" w:space="0" w:color="auto"/>
            </w:tcBorders>
            <w:shd w:val="clear" w:color="auto" w:fill="auto"/>
            <w:hideMark/>
          </w:tcPr>
          <w:p w14:paraId="5D9BDE0A"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фундаментных плит железобетонных: плоских</w:t>
            </w:r>
          </w:p>
        </w:tc>
        <w:tc>
          <w:tcPr>
            <w:tcW w:w="895" w:type="dxa"/>
            <w:tcBorders>
              <w:top w:val="nil"/>
              <w:left w:val="nil"/>
              <w:bottom w:val="single" w:sz="4" w:space="0" w:color="auto"/>
              <w:right w:val="single" w:sz="4" w:space="0" w:color="auto"/>
            </w:tcBorders>
            <w:shd w:val="clear" w:color="auto" w:fill="auto"/>
            <w:hideMark/>
          </w:tcPr>
          <w:p w14:paraId="3FA2104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75679A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0.175</w:t>
            </w:r>
          </w:p>
        </w:tc>
        <w:tc>
          <w:tcPr>
            <w:tcW w:w="1289" w:type="dxa"/>
            <w:tcBorders>
              <w:top w:val="nil"/>
              <w:left w:val="nil"/>
              <w:bottom w:val="single" w:sz="4" w:space="0" w:color="auto"/>
              <w:right w:val="single" w:sz="4" w:space="0" w:color="auto"/>
            </w:tcBorders>
            <w:shd w:val="clear" w:color="auto" w:fill="auto"/>
            <w:hideMark/>
          </w:tcPr>
          <w:p w14:paraId="5B861F6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36EEE62" w14:textId="77777777" w:rsidR="009776AF" w:rsidRPr="009776AF" w:rsidRDefault="009776AF" w:rsidP="009776AF">
            <w:pPr>
              <w:rPr>
                <w:rFonts w:ascii="Arial" w:hAnsi="Arial" w:cs="Arial"/>
                <w:sz w:val="22"/>
                <w:szCs w:val="22"/>
              </w:rPr>
            </w:pPr>
            <w:r w:rsidRPr="009776AF">
              <w:rPr>
                <w:rFonts w:ascii="Arial" w:hAnsi="Arial" w:cs="Arial"/>
                <w:sz w:val="22"/>
                <w:szCs w:val="22"/>
              </w:rPr>
              <w:t>0.175</w:t>
            </w:r>
          </w:p>
        </w:tc>
      </w:tr>
      <w:tr w:rsidR="009776AF" w:rsidRPr="009776AF" w14:paraId="55D3C00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4AADF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41</w:t>
            </w:r>
          </w:p>
        </w:tc>
        <w:tc>
          <w:tcPr>
            <w:tcW w:w="712" w:type="dxa"/>
            <w:tcBorders>
              <w:top w:val="nil"/>
              <w:left w:val="nil"/>
              <w:bottom w:val="single" w:sz="4" w:space="0" w:color="auto"/>
              <w:right w:val="single" w:sz="4" w:space="0" w:color="auto"/>
            </w:tcBorders>
            <w:shd w:val="clear" w:color="auto" w:fill="auto"/>
            <w:hideMark/>
          </w:tcPr>
          <w:p w14:paraId="5A3C6DA9" w14:textId="77777777" w:rsidR="009776AF" w:rsidRPr="009776AF" w:rsidRDefault="009776AF" w:rsidP="009776AF">
            <w:pPr>
              <w:rPr>
                <w:rFonts w:ascii="Arial" w:hAnsi="Arial" w:cs="Arial"/>
                <w:sz w:val="22"/>
                <w:szCs w:val="22"/>
              </w:rPr>
            </w:pPr>
            <w:r w:rsidRPr="009776AF">
              <w:rPr>
                <w:rFonts w:ascii="Arial" w:hAnsi="Arial" w:cs="Arial"/>
                <w:sz w:val="22"/>
                <w:szCs w:val="22"/>
              </w:rPr>
              <w:t>41</w:t>
            </w:r>
          </w:p>
        </w:tc>
        <w:tc>
          <w:tcPr>
            <w:tcW w:w="5287" w:type="dxa"/>
            <w:tcBorders>
              <w:top w:val="nil"/>
              <w:left w:val="nil"/>
              <w:bottom w:val="single" w:sz="4" w:space="0" w:color="auto"/>
              <w:right w:val="single" w:sz="4" w:space="0" w:color="auto"/>
            </w:tcBorders>
            <w:shd w:val="clear" w:color="auto" w:fill="auto"/>
            <w:hideMark/>
          </w:tcPr>
          <w:p w14:paraId="5B47C82E" w14:textId="77777777" w:rsidR="009776AF" w:rsidRPr="009776AF" w:rsidRDefault="009776AF" w:rsidP="009776AF">
            <w:pPr>
              <w:rPr>
                <w:rFonts w:ascii="Arial" w:hAnsi="Arial" w:cs="Arial"/>
                <w:sz w:val="22"/>
                <w:szCs w:val="22"/>
              </w:rPr>
            </w:pPr>
            <w:r w:rsidRPr="009776AF">
              <w:rPr>
                <w:rFonts w:ascii="Arial" w:hAnsi="Arial" w:cs="Arial"/>
                <w:sz w:val="22"/>
                <w:szCs w:val="22"/>
              </w:rPr>
              <w:t>Автобетоносмесители: 6 м3</w:t>
            </w:r>
          </w:p>
        </w:tc>
        <w:tc>
          <w:tcPr>
            <w:tcW w:w="895" w:type="dxa"/>
            <w:tcBorders>
              <w:top w:val="nil"/>
              <w:left w:val="nil"/>
              <w:bottom w:val="single" w:sz="4" w:space="0" w:color="auto"/>
              <w:right w:val="single" w:sz="4" w:space="0" w:color="auto"/>
            </w:tcBorders>
            <w:shd w:val="clear" w:color="auto" w:fill="auto"/>
            <w:hideMark/>
          </w:tcPr>
          <w:p w14:paraId="6BD77A1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маш.-ч</w:t>
            </w:r>
          </w:p>
        </w:tc>
        <w:tc>
          <w:tcPr>
            <w:tcW w:w="1134" w:type="dxa"/>
            <w:tcBorders>
              <w:top w:val="nil"/>
              <w:left w:val="nil"/>
              <w:bottom w:val="single" w:sz="4" w:space="0" w:color="auto"/>
              <w:right w:val="single" w:sz="4" w:space="0" w:color="auto"/>
            </w:tcBorders>
            <w:shd w:val="clear" w:color="auto" w:fill="auto"/>
            <w:hideMark/>
          </w:tcPr>
          <w:p w14:paraId="44743F2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0.057</w:t>
            </w:r>
          </w:p>
        </w:tc>
        <w:tc>
          <w:tcPr>
            <w:tcW w:w="1289" w:type="dxa"/>
            <w:tcBorders>
              <w:top w:val="nil"/>
              <w:left w:val="nil"/>
              <w:bottom w:val="single" w:sz="4" w:space="0" w:color="auto"/>
              <w:right w:val="single" w:sz="4" w:space="0" w:color="auto"/>
            </w:tcBorders>
            <w:shd w:val="clear" w:color="auto" w:fill="auto"/>
            <w:hideMark/>
          </w:tcPr>
          <w:p w14:paraId="3AA7201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8880926" w14:textId="77777777" w:rsidR="009776AF" w:rsidRPr="009776AF" w:rsidRDefault="009776AF" w:rsidP="009776AF">
            <w:pPr>
              <w:rPr>
                <w:rFonts w:ascii="Arial" w:hAnsi="Arial" w:cs="Arial"/>
                <w:sz w:val="22"/>
                <w:szCs w:val="22"/>
              </w:rPr>
            </w:pPr>
            <w:r w:rsidRPr="009776AF">
              <w:rPr>
                <w:rFonts w:ascii="Arial" w:hAnsi="Arial" w:cs="Arial"/>
                <w:sz w:val="22"/>
                <w:szCs w:val="22"/>
              </w:rPr>
              <w:t>0.057</w:t>
            </w:r>
          </w:p>
        </w:tc>
      </w:tr>
      <w:tr w:rsidR="009776AF" w:rsidRPr="009776AF" w14:paraId="0419ED1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779F85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712" w:type="dxa"/>
            <w:tcBorders>
              <w:top w:val="nil"/>
              <w:left w:val="nil"/>
              <w:bottom w:val="single" w:sz="4" w:space="0" w:color="auto"/>
              <w:right w:val="single" w:sz="4" w:space="0" w:color="auto"/>
            </w:tcBorders>
            <w:shd w:val="clear" w:color="auto" w:fill="auto"/>
            <w:hideMark/>
          </w:tcPr>
          <w:p w14:paraId="5D385BB2" w14:textId="77777777" w:rsidR="009776AF" w:rsidRPr="009776AF" w:rsidRDefault="009776AF" w:rsidP="009776AF">
            <w:pPr>
              <w:rPr>
                <w:rFonts w:ascii="Arial" w:hAnsi="Arial" w:cs="Arial"/>
                <w:sz w:val="22"/>
                <w:szCs w:val="22"/>
              </w:rPr>
            </w:pPr>
            <w:r w:rsidRPr="009776AF">
              <w:rPr>
                <w:rFonts w:ascii="Arial" w:hAnsi="Arial" w:cs="Arial"/>
                <w:sz w:val="22"/>
                <w:szCs w:val="22"/>
              </w:rPr>
              <w:t>42</w:t>
            </w:r>
          </w:p>
        </w:tc>
        <w:tc>
          <w:tcPr>
            <w:tcW w:w="5287" w:type="dxa"/>
            <w:tcBorders>
              <w:top w:val="nil"/>
              <w:left w:val="nil"/>
              <w:bottom w:val="single" w:sz="4" w:space="0" w:color="auto"/>
              <w:right w:val="single" w:sz="4" w:space="0" w:color="auto"/>
            </w:tcBorders>
            <w:shd w:val="clear" w:color="auto" w:fill="auto"/>
            <w:hideMark/>
          </w:tcPr>
          <w:p w14:paraId="5622A9CF"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тяжелый, класс: В20 (М250)</w:t>
            </w:r>
          </w:p>
        </w:tc>
        <w:tc>
          <w:tcPr>
            <w:tcW w:w="895" w:type="dxa"/>
            <w:tcBorders>
              <w:top w:val="nil"/>
              <w:left w:val="nil"/>
              <w:bottom w:val="single" w:sz="4" w:space="0" w:color="auto"/>
              <w:right w:val="single" w:sz="4" w:space="0" w:color="auto"/>
            </w:tcBorders>
            <w:shd w:val="clear" w:color="auto" w:fill="auto"/>
            <w:hideMark/>
          </w:tcPr>
          <w:p w14:paraId="0AD9447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C25448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0.17763</w:t>
            </w:r>
          </w:p>
        </w:tc>
        <w:tc>
          <w:tcPr>
            <w:tcW w:w="1289" w:type="dxa"/>
            <w:tcBorders>
              <w:top w:val="nil"/>
              <w:left w:val="nil"/>
              <w:bottom w:val="single" w:sz="4" w:space="0" w:color="auto"/>
              <w:right w:val="single" w:sz="4" w:space="0" w:color="auto"/>
            </w:tcBorders>
            <w:shd w:val="clear" w:color="auto" w:fill="auto"/>
            <w:hideMark/>
          </w:tcPr>
          <w:p w14:paraId="4CC2D61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99B4103" w14:textId="77777777" w:rsidR="009776AF" w:rsidRPr="009776AF" w:rsidRDefault="009776AF" w:rsidP="009776AF">
            <w:pPr>
              <w:rPr>
                <w:rFonts w:ascii="Arial" w:hAnsi="Arial" w:cs="Arial"/>
                <w:sz w:val="22"/>
                <w:szCs w:val="22"/>
              </w:rPr>
            </w:pPr>
            <w:r w:rsidRPr="009776AF">
              <w:rPr>
                <w:rFonts w:ascii="Arial" w:hAnsi="Arial" w:cs="Arial"/>
                <w:sz w:val="22"/>
                <w:szCs w:val="22"/>
              </w:rPr>
              <w:t>0.17763</w:t>
            </w:r>
          </w:p>
        </w:tc>
      </w:tr>
      <w:tr w:rsidR="009776AF" w:rsidRPr="009776AF" w14:paraId="572CF94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1A8DBB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43</w:t>
            </w:r>
          </w:p>
        </w:tc>
        <w:tc>
          <w:tcPr>
            <w:tcW w:w="712" w:type="dxa"/>
            <w:tcBorders>
              <w:top w:val="nil"/>
              <w:left w:val="nil"/>
              <w:bottom w:val="single" w:sz="4" w:space="0" w:color="auto"/>
              <w:right w:val="single" w:sz="4" w:space="0" w:color="auto"/>
            </w:tcBorders>
            <w:shd w:val="clear" w:color="auto" w:fill="auto"/>
            <w:hideMark/>
          </w:tcPr>
          <w:p w14:paraId="76014E25" w14:textId="77777777" w:rsidR="009776AF" w:rsidRPr="009776AF" w:rsidRDefault="009776AF" w:rsidP="009776AF">
            <w:pPr>
              <w:rPr>
                <w:rFonts w:ascii="Arial" w:hAnsi="Arial" w:cs="Arial"/>
                <w:sz w:val="22"/>
                <w:szCs w:val="22"/>
              </w:rPr>
            </w:pPr>
            <w:r w:rsidRPr="009776AF">
              <w:rPr>
                <w:rFonts w:ascii="Arial" w:hAnsi="Arial" w:cs="Arial"/>
                <w:sz w:val="22"/>
                <w:szCs w:val="22"/>
              </w:rPr>
              <w:t>43</w:t>
            </w:r>
          </w:p>
        </w:tc>
        <w:tc>
          <w:tcPr>
            <w:tcW w:w="5287" w:type="dxa"/>
            <w:tcBorders>
              <w:top w:val="nil"/>
              <w:left w:val="nil"/>
              <w:bottom w:val="single" w:sz="4" w:space="0" w:color="auto"/>
              <w:right w:val="single" w:sz="4" w:space="0" w:color="auto"/>
            </w:tcBorders>
            <w:shd w:val="clear" w:color="auto" w:fill="auto"/>
            <w:hideMark/>
          </w:tcPr>
          <w:p w14:paraId="2B1FE5D7" w14:textId="77777777" w:rsidR="009776AF" w:rsidRPr="009776AF" w:rsidRDefault="009776AF" w:rsidP="009776AF">
            <w:pPr>
              <w:rPr>
                <w:rFonts w:ascii="Arial" w:hAnsi="Arial" w:cs="Arial"/>
                <w:sz w:val="22"/>
                <w:szCs w:val="22"/>
              </w:rPr>
            </w:pPr>
            <w:r w:rsidRPr="009776AF">
              <w:rPr>
                <w:rFonts w:ascii="Arial" w:hAnsi="Arial" w:cs="Arial"/>
                <w:sz w:val="22"/>
                <w:szCs w:val="22"/>
              </w:rPr>
              <w:t>Надбавка на водонепроницаемость бетона</w:t>
            </w:r>
          </w:p>
        </w:tc>
        <w:tc>
          <w:tcPr>
            <w:tcW w:w="895" w:type="dxa"/>
            <w:tcBorders>
              <w:top w:val="nil"/>
              <w:left w:val="nil"/>
              <w:bottom w:val="single" w:sz="4" w:space="0" w:color="auto"/>
              <w:right w:val="single" w:sz="4" w:space="0" w:color="auto"/>
            </w:tcBorders>
            <w:shd w:val="clear" w:color="auto" w:fill="auto"/>
            <w:hideMark/>
          </w:tcPr>
          <w:p w14:paraId="01C1417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6DF892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0.175</w:t>
            </w:r>
          </w:p>
        </w:tc>
        <w:tc>
          <w:tcPr>
            <w:tcW w:w="1289" w:type="dxa"/>
            <w:tcBorders>
              <w:top w:val="nil"/>
              <w:left w:val="nil"/>
              <w:bottom w:val="single" w:sz="4" w:space="0" w:color="auto"/>
              <w:right w:val="single" w:sz="4" w:space="0" w:color="auto"/>
            </w:tcBorders>
            <w:shd w:val="clear" w:color="auto" w:fill="auto"/>
            <w:hideMark/>
          </w:tcPr>
          <w:p w14:paraId="740C811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EC06D47" w14:textId="77777777" w:rsidR="009776AF" w:rsidRPr="009776AF" w:rsidRDefault="009776AF" w:rsidP="009776AF">
            <w:pPr>
              <w:rPr>
                <w:rFonts w:ascii="Arial" w:hAnsi="Arial" w:cs="Arial"/>
                <w:sz w:val="22"/>
                <w:szCs w:val="22"/>
              </w:rPr>
            </w:pPr>
            <w:r w:rsidRPr="009776AF">
              <w:rPr>
                <w:rFonts w:ascii="Arial" w:hAnsi="Arial" w:cs="Arial"/>
                <w:sz w:val="22"/>
                <w:szCs w:val="22"/>
              </w:rPr>
              <w:t>0.175</w:t>
            </w:r>
          </w:p>
        </w:tc>
      </w:tr>
      <w:tr w:rsidR="009776AF" w:rsidRPr="009776AF" w14:paraId="42F7127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363493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44</w:t>
            </w:r>
          </w:p>
        </w:tc>
        <w:tc>
          <w:tcPr>
            <w:tcW w:w="712" w:type="dxa"/>
            <w:tcBorders>
              <w:top w:val="nil"/>
              <w:left w:val="nil"/>
              <w:bottom w:val="single" w:sz="4" w:space="0" w:color="auto"/>
              <w:right w:val="single" w:sz="4" w:space="0" w:color="auto"/>
            </w:tcBorders>
            <w:shd w:val="clear" w:color="auto" w:fill="auto"/>
            <w:hideMark/>
          </w:tcPr>
          <w:p w14:paraId="42FCC6EE" w14:textId="77777777" w:rsidR="009776AF" w:rsidRPr="009776AF" w:rsidRDefault="009776AF" w:rsidP="009776AF">
            <w:pPr>
              <w:rPr>
                <w:rFonts w:ascii="Arial" w:hAnsi="Arial" w:cs="Arial"/>
                <w:sz w:val="22"/>
                <w:szCs w:val="22"/>
              </w:rPr>
            </w:pPr>
            <w:r w:rsidRPr="009776AF">
              <w:rPr>
                <w:rFonts w:ascii="Arial" w:hAnsi="Arial" w:cs="Arial"/>
                <w:sz w:val="22"/>
                <w:szCs w:val="22"/>
              </w:rPr>
              <w:t>44</w:t>
            </w:r>
          </w:p>
        </w:tc>
        <w:tc>
          <w:tcPr>
            <w:tcW w:w="5287" w:type="dxa"/>
            <w:tcBorders>
              <w:top w:val="nil"/>
              <w:left w:val="nil"/>
              <w:bottom w:val="single" w:sz="4" w:space="0" w:color="auto"/>
              <w:right w:val="single" w:sz="4" w:space="0" w:color="auto"/>
            </w:tcBorders>
            <w:shd w:val="clear" w:color="auto" w:fill="auto"/>
            <w:hideMark/>
          </w:tcPr>
          <w:p w14:paraId="76686D5A" w14:textId="77777777" w:rsidR="009776AF" w:rsidRPr="009776AF" w:rsidRDefault="009776AF" w:rsidP="009776AF">
            <w:pPr>
              <w:rPr>
                <w:rFonts w:ascii="Arial" w:hAnsi="Arial" w:cs="Arial"/>
                <w:sz w:val="22"/>
                <w:szCs w:val="22"/>
              </w:rPr>
            </w:pPr>
            <w:r w:rsidRPr="009776AF">
              <w:rPr>
                <w:rFonts w:ascii="Arial" w:hAnsi="Arial" w:cs="Arial"/>
                <w:sz w:val="22"/>
                <w:szCs w:val="22"/>
              </w:rPr>
              <w:t>Горячекатанная арматурная сталь класса А500 С, диаметром: 10 мм</w:t>
            </w:r>
          </w:p>
        </w:tc>
        <w:tc>
          <w:tcPr>
            <w:tcW w:w="895" w:type="dxa"/>
            <w:tcBorders>
              <w:top w:val="nil"/>
              <w:left w:val="nil"/>
              <w:bottom w:val="single" w:sz="4" w:space="0" w:color="auto"/>
              <w:right w:val="single" w:sz="4" w:space="0" w:color="auto"/>
            </w:tcBorders>
            <w:shd w:val="clear" w:color="auto" w:fill="auto"/>
            <w:hideMark/>
          </w:tcPr>
          <w:p w14:paraId="1F380E2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4484D7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0.01048</w:t>
            </w:r>
          </w:p>
        </w:tc>
        <w:tc>
          <w:tcPr>
            <w:tcW w:w="1289" w:type="dxa"/>
            <w:tcBorders>
              <w:top w:val="nil"/>
              <w:left w:val="nil"/>
              <w:bottom w:val="single" w:sz="4" w:space="0" w:color="auto"/>
              <w:right w:val="single" w:sz="4" w:space="0" w:color="auto"/>
            </w:tcBorders>
            <w:shd w:val="clear" w:color="auto" w:fill="auto"/>
            <w:hideMark/>
          </w:tcPr>
          <w:p w14:paraId="374DF1B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43F1435" w14:textId="77777777" w:rsidR="009776AF" w:rsidRPr="009776AF" w:rsidRDefault="009776AF" w:rsidP="009776AF">
            <w:pPr>
              <w:rPr>
                <w:rFonts w:ascii="Arial" w:hAnsi="Arial" w:cs="Arial"/>
                <w:sz w:val="22"/>
                <w:szCs w:val="22"/>
              </w:rPr>
            </w:pPr>
            <w:r w:rsidRPr="009776AF">
              <w:rPr>
                <w:rFonts w:ascii="Arial" w:hAnsi="Arial" w:cs="Arial"/>
                <w:sz w:val="22"/>
                <w:szCs w:val="22"/>
              </w:rPr>
              <w:t>0.01048</w:t>
            </w:r>
          </w:p>
        </w:tc>
      </w:tr>
      <w:tr w:rsidR="009776AF" w:rsidRPr="009776AF" w14:paraId="7674BEF0"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B8C379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712" w:type="dxa"/>
            <w:tcBorders>
              <w:top w:val="nil"/>
              <w:left w:val="nil"/>
              <w:bottom w:val="single" w:sz="4" w:space="0" w:color="auto"/>
              <w:right w:val="single" w:sz="4" w:space="0" w:color="auto"/>
            </w:tcBorders>
            <w:shd w:val="clear" w:color="auto" w:fill="auto"/>
            <w:hideMark/>
          </w:tcPr>
          <w:p w14:paraId="6D3CBBCC" w14:textId="77777777" w:rsidR="009776AF" w:rsidRPr="009776AF" w:rsidRDefault="009776AF" w:rsidP="009776AF">
            <w:pPr>
              <w:rPr>
                <w:rFonts w:ascii="Arial" w:hAnsi="Arial" w:cs="Arial"/>
                <w:sz w:val="22"/>
                <w:szCs w:val="22"/>
              </w:rPr>
            </w:pPr>
            <w:r w:rsidRPr="009776AF">
              <w:rPr>
                <w:rFonts w:ascii="Arial" w:hAnsi="Arial" w:cs="Arial"/>
                <w:sz w:val="22"/>
                <w:szCs w:val="22"/>
              </w:rPr>
              <w:t>45</w:t>
            </w:r>
          </w:p>
        </w:tc>
        <w:tc>
          <w:tcPr>
            <w:tcW w:w="5287" w:type="dxa"/>
            <w:tcBorders>
              <w:top w:val="nil"/>
              <w:left w:val="nil"/>
              <w:bottom w:val="single" w:sz="4" w:space="0" w:color="auto"/>
              <w:right w:val="single" w:sz="4" w:space="0" w:color="auto"/>
            </w:tcBorders>
            <w:shd w:val="clear" w:color="auto" w:fill="auto"/>
            <w:hideMark/>
          </w:tcPr>
          <w:p w14:paraId="4DFD6031" w14:textId="77777777" w:rsidR="009776AF" w:rsidRPr="009776AF" w:rsidRDefault="009776AF" w:rsidP="009776AF">
            <w:pPr>
              <w:rPr>
                <w:rFonts w:ascii="Arial" w:hAnsi="Arial" w:cs="Arial"/>
                <w:sz w:val="22"/>
                <w:szCs w:val="22"/>
              </w:rPr>
            </w:pPr>
            <w:r w:rsidRPr="009776AF">
              <w:rPr>
                <w:rFonts w:ascii="Arial" w:hAnsi="Arial" w:cs="Arial"/>
                <w:sz w:val="22"/>
                <w:szCs w:val="22"/>
              </w:rPr>
              <w:t>Гидроизоляция боковая обмазочная битумная в 2 слоя по выровненной поверхности бутовой кладки, кирпичу, бетону</w:t>
            </w:r>
          </w:p>
        </w:tc>
        <w:tc>
          <w:tcPr>
            <w:tcW w:w="895" w:type="dxa"/>
            <w:tcBorders>
              <w:top w:val="nil"/>
              <w:left w:val="nil"/>
              <w:bottom w:val="single" w:sz="4" w:space="0" w:color="auto"/>
              <w:right w:val="single" w:sz="4" w:space="0" w:color="auto"/>
            </w:tcBorders>
            <w:shd w:val="clear" w:color="auto" w:fill="auto"/>
            <w:hideMark/>
          </w:tcPr>
          <w:p w14:paraId="0C6024F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5F7730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A9B326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EEA881E"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r>
      <w:tr w:rsidR="009776AF" w:rsidRPr="009776AF" w14:paraId="31347D0B" w14:textId="77777777" w:rsidTr="009776AF">
        <w:trPr>
          <w:trHeight w:val="28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CDE76F"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Фундамент Фм-3 (2 шт)</w:t>
            </w:r>
          </w:p>
        </w:tc>
      </w:tr>
      <w:tr w:rsidR="009776AF" w:rsidRPr="009776AF" w14:paraId="1FAADFB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5ADE2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712" w:type="dxa"/>
            <w:tcBorders>
              <w:top w:val="nil"/>
              <w:left w:val="nil"/>
              <w:bottom w:val="single" w:sz="4" w:space="0" w:color="auto"/>
              <w:right w:val="single" w:sz="4" w:space="0" w:color="auto"/>
            </w:tcBorders>
            <w:shd w:val="clear" w:color="auto" w:fill="auto"/>
            <w:hideMark/>
          </w:tcPr>
          <w:p w14:paraId="3ACD36CC" w14:textId="77777777" w:rsidR="009776AF" w:rsidRPr="009776AF" w:rsidRDefault="009776AF" w:rsidP="009776AF">
            <w:pPr>
              <w:rPr>
                <w:rFonts w:ascii="Arial" w:hAnsi="Arial" w:cs="Arial"/>
                <w:sz w:val="22"/>
                <w:szCs w:val="22"/>
              </w:rPr>
            </w:pPr>
            <w:r w:rsidRPr="009776AF">
              <w:rPr>
                <w:rFonts w:ascii="Arial" w:hAnsi="Arial" w:cs="Arial"/>
                <w:sz w:val="22"/>
                <w:szCs w:val="22"/>
              </w:rPr>
              <w:t>46</w:t>
            </w:r>
          </w:p>
        </w:tc>
        <w:tc>
          <w:tcPr>
            <w:tcW w:w="5287" w:type="dxa"/>
            <w:tcBorders>
              <w:top w:val="nil"/>
              <w:left w:val="nil"/>
              <w:bottom w:val="single" w:sz="4" w:space="0" w:color="auto"/>
              <w:right w:val="single" w:sz="4" w:space="0" w:color="auto"/>
            </w:tcBorders>
            <w:shd w:val="clear" w:color="auto" w:fill="auto"/>
            <w:hideMark/>
          </w:tcPr>
          <w:p w14:paraId="6DBBF484" w14:textId="77777777" w:rsidR="009776AF" w:rsidRPr="009776AF" w:rsidRDefault="009776AF" w:rsidP="009776AF">
            <w:pPr>
              <w:rPr>
                <w:rFonts w:ascii="Arial" w:hAnsi="Arial" w:cs="Arial"/>
                <w:sz w:val="22"/>
                <w:szCs w:val="22"/>
              </w:rPr>
            </w:pPr>
            <w:r w:rsidRPr="009776AF">
              <w:rPr>
                <w:rFonts w:ascii="Arial" w:hAnsi="Arial" w:cs="Arial"/>
                <w:sz w:val="22"/>
                <w:szCs w:val="22"/>
              </w:rPr>
              <w:t>Разработка грунта вручную в траншеях глубиной до 2 м без креплений с откосами, группа грунтов: 3</w:t>
            </w:r>
          </w:p>
        </w:tc>
        <w:tc>
          <w:tcPr>
            <w:tcW w:w="895" w:type="dxa"/>
            <w:tcBorders>
              <w:top w:val="nil"/>
              <w:left w:val="nil"/>
              <w:bottom w:val="single" w:sz="4" w:space="0" w:color="auto"/>
              <w:right w:val="single" w:sz="4" w:space="0" w:color="auto"/>
            </w:tcBorders>
            <w:shd w:val="clear" w:color="auto" w:fill="auto"/>
            <w:hideMark/>
          </w:tcPr>
          <w:p w14:paraId="5EA065E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A7376F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0.22</w:t>
            </w:r>
          </w:p>
        </w:tc>
        <w:tc>
          <w:tcPr>
            <w:tcW w:w="1289" w:type="dxa"/>
            <w:tcBorders>
              <w:top w:val="nil"/>
              <w:left w:val="nil"/>
              <w:bottom w:val="single" w:sz="4" w:space="0" w:color="auto"/>
              <w:right w:val="single" w:sz="4" w:space="0" w:color="auto"/>
            </w:tcBorders>
            <w:shd w:val="clear" w:color="auto" w:fill="auto"/>
            <w:hideMark/>
          </w:tcPr>
          <w:p w14:paraId="4AA6AB5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708978C" w14:textId="77777777" w:rsidR="009776AF" w:rsidRPr="009776AF" w:rsidRDefault="009776AF" w:rsidP="009776AF">
            <w:pPr>
              <w:rPr>
                <w:rFonts w:ascii="Arial" w:hAnsi="Arial" w:cs="Arial"/>
                <w:sz w:val="22"/>
                <w:szCs w:val="22"/>
              </w:rPr>
            </w:pPr>
            <w:r w:rsidRPr="009776AF">
              <w:rPr>
                <w:rFonts w:ascii="Arial" w:hAnsi="Arial" w:cs="Arial"/>
                <w:sz w:val="22"/>
                <w:szCs w:val="22"/>
              </w:rPr>
              <w:t>0.22</w:t>
            </w:r>
          </w:p>
        </w:tc>
      </w:tr>
      <w:tr w:rsidR="009776AF" w:rsidRPr="009776AF" w14:paraId="3045363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955C4C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47</w:t>
            </w:r>
          </w:p>
        </w:tc>
        <w:tc>
          <w:tcPr>
            <w:tcW w:w="712" w:type="dxa"/>
            <w:tcBorders>
              <w:top w:val="nil"/>
              <w:left w:val="nil"/>
              <w:bottom w:val="single" w:sz="4" w:space="0" w:color="auto"/>
              <w:right w:val="single" w:sz="4" w:space="0" w:color="auto"/>
            </w:tcBorders>
            <w:shd w:val="clear" w:color="auto" w:fill="auto"/>
            <w:hideMark/>
          </w:tcPr>
          <w:p w14:paraId="6A6BCB54" w14:textId="77777777" w:rsidR="009776AF" w:rsidRPr="009776AF" w:rsidRDefault="009776AF" w:rsidP="009776AF">
            <w:pPr>
              <w:rPr>
                <w:rFonts w:ascii="Arial" w:hAnsi="Arial" w:cs="Arial"/>
                <w:sz w:val="22"/>
                <w:szCs w:val="22"/>
              </w:rPr>
            </w:pPr>
            <w:r w:rsidRPr="009776AF">
              <w:rPr>
                <w:rFonts w:ascii="Arial" w:hAnsi="Arial" w:cs="Arial"/>
                <w:sz w:val="22"/>
                <w:szCs w:val="22"/>
              </w:rPr>
              <w:t>47</w:t>
            </w:r>
          </w:p>
        </w:tc>
        <w:tc>
          <w:tcPr>
            <w:tcW w:w="5287" w:type="dxa"/>
            <w:tcBorders>
              <w:top w:val="nil"/>
              <w:left w:val="nil"/>
              <w:bottom w:val="single" w:sz="4" w:space="0" w:color="auto"/>
              <w:right w:val="single" w:sz="4" w:space="0" w:color="auto"/>
            </w:tcBorders>
            <w:shd w:val="clear" w:color="auto" w:fill="auto"/>
            <w:hideMark/>
          </w:tcPr>
          <w:p w14:paraId="44645438"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основания под фундаменты: щебеночного</w:t>
            </w:r>
          </w:p>
        </w:tc>
        <w:tc>
          <w:tcPr>
            <w:tcW w:w="895" w:type="dxa"/>
            <w:tcBorders>
              <w:top w:val="nil"/>
              <w:left w:val="nil"/>
              <w:bottom w:val="single" w:sz="4" w:space="0" w:color="auto"/>
              <w:right w:val="single" w:sz="4" w:space="0" w:color="auto"/>
            </w:tcBorders>
            <w:shd w:val="clear" w:color="auto" w:fill="auto"/>
            <w:hideMark/>
          </w:tcPr>
          <w:p w14:paraId="57FFC81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0AAC6C8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0.22</w:t>
            </w:r>
          </w:p>
        </w:tc>
        <w:tc>
          <w:tcPr>
            <w:tcW w:w="1289" w:type="dxa"/>
            <w:tcBorders>
              <w:top w:val="nil"/>
              <w:left w:val="nil"/>
              <w:bottom w:val="single" w:sz="4" w:space="0" w:color="auto"/>
              <w:right w:val="single" w:sz="4" w:space="0" w:color="auto"/>
            </w:tcBorders>
            <w:shd w:val="clear" w:color="auto" w:fill="auto"/>
            <w:hideMark/>
          </w:tcPr>
          <w:p w14:paraId="13CC64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32A7E8A" w14:textId="77777777" w:rsidR="009776AF" w:rsidRPr="009776AF" w:rsidRDefault="009776AF" w:rsidP="009776AF">
            <w:pPr>
              <w:rPr>
                <w:rFonts w:ascii="Arial" w:hAnsi="Arial" w:cs="Arial"/>
                <w:sz w:val="22"/>
                <w:szCs w:val="22"/>
              </w:rPr>
            </w:pPr>
            <w:r w:rsidRPr="009776AF">
              <w:rPr>
                <w:rFonts w:ascii="Arial" w:hAnsi="Arial" w:cs="Arial"/>
                <w:sz w:val="22"/>
                <w:szCs w:val="22"/>
              </w:rPr>
              <w:t>0.22</w:t>
            </w:r>
          </w:p>
        </w:tc>
      </w:tr>
      <w:tr w:rsidR="009776AF" w:rsidRPr="009776AF" w14:paraId="5AF3581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A3DE4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w:t>
            </w:r>
          </w:p>
        </w:tc>
        <w:tc>
          <w:tcPr>
            <w:tcW w:w="712" w:type="dxa"/>
            <w:tcBorders>
              <w:top w:val="nil"/>
              <w:left w:val="nil"/>
              <w:bottom w:val="single" w:sz="4" w:space="0" w:color="auto"/>
              <w:right w:val="single" w:sz="4" w:space="0" w:color="auto"/>
            </w:tcBorders>
            <w:shd w:val="clear" w:color="auto" w:fill="auto"/>
            <w:hideMark/>
          </w:tcPr>
          <w:p w14:paraId="63657B09" w14:textId="77777777" w:rsidR="009776AF" w:rsidRPr="009776AF" w:rsidRDefault="009776AF" w:rsidP="009776AF">
            <w:pPr>
              <w:rPr>
                <w:rFonts w:ascii="Arial" w:hAnsi="Arial" w:cs="Arial"/>
                <w:sz w:val="22"/>
                <w:szCs w:val="22"/>
              </w:rPr>
            </w:pPr>
            <w:r w:rsidRPr="009776AF">
              <w:rPr>
                <w:rFonts w:ascii="Arial" w:hAnsi="Arial" w:cs="Arial"/>
                <w:sz w:val="22"/>
                <w:szCs w:val="22"/>
              </w:rPr>
              <w:t>48</w:t>
            </w:r>
          </w:p>
        </w:tc>
        <w:tc>
          <w:tcPr>
            <w:tcW w:w="5287" w:type="dxa"/>
            <w:tcBorders>
              <w:top w:val="nil"/>
              <w:left w:val="nil"/>
              <w:bottom w:val="single" w:sz="4" w:space="0" w:color="auto"/>
              <w:right w:val="single" w:sz="4" w:space="0" w:color="auto"/>
            </w:tcBorders>
            <w:shd w:val="clear" w:color="auto" w:fill="auto"/>
            <w:hideMark/>
          </w:tcPr>
          <w:p w14:paraId="472DF930"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20-40 мм</w:t>
            </w:r>
          </w:p>
        </w:tc>
        <w:tc>
          <w:tcPr>
            <w:tcW w:w="895" w:type="dxa"/>
            <w:tcBorders>
              <w:top w:val="nil"/>
              <w:left w:val="nil"/>
              <w:bottom w:val="single" w:sz="4" w:space="0" w:color="auto"/>
              <w:right w:val="single" w:sz="4" w:space="0" w:color="auto"/>
            </w:tcBorders>
            <w:shd w:val="clear" w:color="auto" w:fill="auto"/>
            <w:hideMark/>
          </w:tcPr>
          <w:p w14:paraId="49BD760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0465273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0.2772</w:t>
            </w:r>
          </w:p>
        </w:tc>
        <w:tc>
          <w:tcPr>
            <w:tcW w:w="1289" w:type="dxa"/>
            <w:tcBorders>
              <w:top w:val="nil"/>
              <w:left w:val="nil"/>
              <w:bottom w:val="single" w:sz="4" w:space="0" w:color="auto"/>
              <w:right w:val="single" w:sz="4" w:space="0" w:color="auto"/>
            </w:tcBorders>
            <w:shd w:val="clear" w:color="auto" w:fill="auto"/>
            <w:hideMark/>
          </w:tcPr>
          <w:p w14:paraId="379D049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DC64936" w14:textId="77777777" w:rsidR="009776AF" w:rsidRPr="009776AF" w:rsidRDefault="009776AF" w:rsidP="009776AF">
            <w:pPr>
              <w:rPr>
                <w:rFonts w:ascii="Arial" w:hAnsi="Arial" w:cs="Arial"/>
                <w:sz w:val="22"/>
                <w:szCs w:val="22"/>
              </w:rPr>
            </w:pPr>
            <w:r w:rsidRPr="009776AF">
              <w:rPr>
                <w:rFonts w:ascii="Arial" w:hAnsi="Arial" w:cs="Arial"/>
                <w:sz w:val="22"/>
                <w:szCs w:val="22"/>
              </w:rPr>
              <w:t>0.2772</w:t>
            </w:r>
          </w:p>
        </w:tc>
      </w:tr>
      <w:tr w:rsidR="009776AF" w:rsidRPr="009776AF" w14:paraId="5BD06FF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4880C8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712" w:type="dxa"/>
            <w:tcBorders>
              <w:top w:val="nil"/>
              <w:left w:val="nil"/>
              <w:bottom w:val="single" w:sz="4" w:space="0" w:color="auto"/>
              <w:right w:val="single" w:sz="4" w:space="0" w:color="auto"/>
            </w:tcBorders>
            <w:shd w:val="clear" w:color="auto" w:fill="auto"/>
            <w:hideMark/>
          </w:tcPr>
          <w:p w14:paraId="32566A05" w14:textId="77777777" w:rsidR="009776AF" w:rsidRPr="009776AF" w:rsidRDefault="009776AF" w:rsidP="009776AF">
            <w:pPr>
              <w:rPr>
                <w:rFonts w:ascii="Arial" w:hAnsi="Arial" w:cs="Arial"/>
                <w:sz w:val="22"/>
                <w:szCs w:val="22"/>
              </w:rPr>
            </w:pPr>
            <w:r w:rsidRPr="009776AF">
              <w:rPr>
                <w:rFonts w:ascii="Arial" w:hAnsi="Arial" w:cs="Arial"/>
                <w:sz w:val="22"/>
                <w:szCs w:val="22"/>
              </w:rPr>
              <w:t>49</w:t>
            </w:r>
          </w:p>
        </w:tc>
        <w:tc>
          <w:tcPr>
            <w:tcW w:w="5287" w:type="dxa"/>
            <w:tcBorders>
              <w:top w:val="nil"/>
              <w:left w:val="nil"/>
              <w:bottom w:val="single" w:sz="4" w:space="0" w:color="auto"/>
              <w:right w:val="single" w:sz="4" w:space="0" w:color="auto"/>
            </w:tcBorders>
            <w:shd w:val="clear" w:color="auto" w:fill="auto"/>
            <w:hideMark/>
          </w:tcPr>
          <w:p w14:paraId="382E11C4"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закладных деталей весом: до 4 кг</w:t>
            </w:r>
          </w:p>
        </w:tc>
        <w:tc>
          <w:tcPr>
            <w:tcW w:w="895" w:type="dxa"/>
            <w:tcBorders>
              <w:top w:val="nil"/>
              <w:left w:val="nil"/>
              <w:bottom w:val="single" w:sz="4" w:space="0" w:color="auto"/>
              <w:right w:val="single" w:sz="4" w:space="0" w:color="auto"/>
            </w:tcBorders>
            <w:shd w:val="clear" w:color="auto" w:fill="auto"/>
            <w:hideMark/>
          </w:tcPr>
          <w:p w14:paraId="5A6C5EC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A7CB23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0.00608</w:t>
            </w:r>
          </w:p>
        </w:tc>
        <w:tc>
          <w:tcPr>
            <w:tcW w:w="1289" w:type="dxa"/>
            <w:tcBorders>
              <w:top w:val="nil"/>
              <w:left w:val="nil"/>
              <w:bottom w:val="single" w:sz="4" w:space="0" w:color="auto"/>
              <w:right w:val="single" w:sz="4" w:space="0" w:color="auto"/>
            </w:tcBorders>
            <w:shd w:val="clear" w:color="auto" w:fill="auto"/>
            <w:hideMark/>
          </w:tcPr>
          <w:p w14:paraId="6CCDAB1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92A6E26" w14:textId="77777777" w:rsidR="009776AF" w:rsidRPr="009776AF" w:rsidRDefault="009776AF" w:rsidP="009776AF">
            <w:pPr>
              <w:rPr>
                <w:rFonts w:ascii="Arial" w:hAnsi="Arial" w:cs="Arial"/>
                <w:sz w:val="22"/>
                <w:szCs w:val="22"/>
              </w:rPr>
            </w:pPr>
            <w:r w:rsidRPr="009776AF">
              <w:rPr>
                <w:rFonts w:ascii="Arial" w:hAnsi="Arial" w:cs="Arial"/>
                <w:sz w:val="22"/>
                <w:szCs w:val="22"/>
              </w:rPr>
              <w:t>0.00608</w:t>
            </w:r>
          </w:p>
        </w:tc>
      </w:tr>
      <w:tr w:rsidR="009776AF" w:rsidRPr="009776AF" w14:paraId="3148ACE8"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6664072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50</w:t>
            </w:r>
          </w:p>
        </w:tc>
        <w:tc>
          <w:tcPr>
            <w:tcW w:w="712" w:type="dxa"/>
            <w:tcBorders>
              <w:top w:val="nil"/>
              <w:left w:val="nil"/>
              <w:bottom w:val="single" w:sz="4" w:space="0" w:color="auto"/>
              <w:right w:val="single" w:sz="4" w:space="0" w:color="auto"/>
            </w:tcBorders>
            <w:shd w:val="clear" w:color="auto" w:fill="auto"/>
            <w:hideMark/>
          </w:tcPr>
          <w:p w14:paraId="26728A3B" w14:textId="77777777" w:rsidR="009776AF" w:rsidRPr="009776AF" w:rsidRDefault="009776AF" w:rsidP="009776AF">
            <w:pPr>
              <w:rPr>
                <w:rFonts w:ascii="Arial" w:hAnsi="Arial" w:cs="Arial"/>
                <w:sz w:val="22"/>
                <w:szCs w:val="22"/>
              </w:rPr>
            </w:pPr>
            <w:r w:rsidRPr="009776AF">
              <w:rPr>
                <w:rFonts w:ascii="Arial" w:hAnsi="Arial" w:cs="Arial"/>
                <w:sz w:val="22"/>
                <w:szCs w:val="22"/>
              </w:rPr>
              <w:t>50</w:t>
            </w:r>
          </w:p>
        </w:tc>
        <w:tc>
          <w:tcPr>
            <w:tcW w:w="5287" w:type="dxa"/>
            <w:tcBorders>
              <w:top w:val="nil"/>
              <w:left w:val="nil"/>
              <w:bottom w:val="single" w:sz="4" w:space="0" w:color="auto"/>
              <w:right w:val="single" w:sz="4" w:space="0" w:color="auto"/>
            </w:tcBorders>
            <w:shd w:val="clear" w:color="auto" w:fill="auto"/>
            <w:hideMark/>
          </w:tcPr>
          <w:p w14:paraId="132DBBF9" w14:textId="77777777" w:rsidR="009776AF" w:rsidRPr="009776AF" w:rsidRDefault="009776AF" w:rsidP="009776AF">
            <w:pPr>
              <w:rPr>
                <w:rFonts w:ascii="Arial" w:hAnsi="Arial" w:cs="Arial"/>
                <w:sz w:val="22"/>
                <w:szCs w:val="22"/>
              </w:rPr>
            </w:pPr>
            <w:r w:rsidRPr="009776AF">
              <w:rPr>
                <w:rFonts w:ascii="Arial" w:hAnsi="Arial" w:cs="Arial"/>
                <w:sz w:val="22"/>
                <w:szCs w:val="22"/>
              </w:rPr>
              <w:t>Детали закладные и накладные изготовленные: без применения сварки, гнутья, сверления (пробивки) отверстий поставляемые отдельно</w:t>
            </w:r>
          </w:p>
        </w:tc>
        <w:tc>
          <w:tcPr>
            <w:tcW w:w="895" w:type="dxa"/>
            <w:tcBorders>
              <w:top w:val="nil"/>
              <w:left w:val="nil"/>
              <w:bottom w:val="single" w:sz="4" w:space="0" w:color="auto"/>
              <w:right w:val="single" w:sz="4" w:space="0" w:color="auto"/>
            </w:tcBorders>
            <w:shd w:val="clear" w:color="auto" w:fill="auto"/>
            <w:hideMark/>
          </w:tcPr>
          <w:p w14:paraId="5C90FE5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417978D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0.00608</w:t>
            </w:r>
          </w:p>
        </w:tc>
        <w:tc>
          <w:tcPr>
            <w:tcW w:w="1289" w:type="dxa"/>
            <w:tcBorders>
              <w:top w:val="nil"/>
              <w:left w:val="nil"/>
              <w:bottom w:val="single" w:sz="4" w:space="0" w:color="auto"/>
              <w:right w:val="single" w:sz="4" w:space="0" w:color="auto"/>
            </w:tcBorders>
            <w:shd w:val="clear" w:color="auto" w:fill="auto"/>
            <w:hideMark/>
          </w:tcPr>
          <w:p w14:paraId="6C1D9CE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195117" w14:textId="77777777" w:rsidR="009776AF" w:rsidRPr="009776AF" w:rsidRDefault="009776AF" w:rsidP="009776AF">
            <w:pPr>
              <w:rPr>
                <w:rFonts w:ascii="Arial" w:hAnsi="Arial" w:cs="Arial"/>
                <w:sz w:val="22"/>
                <w:szCs w:val="22"/>
              </w:rPr>
            </w:pPr>
            <w:r w:rsidRPr="009776AF">
              <w:rPr>
                <w:rFonts w:ascii="Arial" w:hAnsi="Arial" w:cs="Arial"/>
                <w:sz w:val="22"/>
                <w:szCs w:val="22"/>
              </w:rPr>
              <w:t>0.00608</w:t>
            </w:r>
          </w:p>
        </w:tc>
      </w:tr>
      <w:tr w:rsidR="009776AF" w:rsidRPr="009776AF" w14:paraId="2134863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C1E1A0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51</w:t>
            </w:r>
          </w:p>
        </w:tc>
        <w:tc>
          <w:tcPr>
            <w:tcW w:w="712" w:type="dxa"/>
            <w:tcBorders>
              <w:top w:val="nil"/>
              <w:left w:val="nil"/>
              <w:bottom w:val="single" w:sz="4" w:space="0" w:color="auto"/>
              <w:right w:val="single" w:sz="4" w:space="0" w:color="auto"/>
            </w:tcBorders>
            <w:shd w:val="clear" w:color="auto" w:fill="auto"/>
            <w:hideMark/>
          </w:tcPr>
          <w:p w14:paraId="39DA0910" w14:textId="77777777" w:rsidR="009776AF" w:rsidRPr="009776AF" w:rsidRDefault="009776AF" w:rsidP="009776AF">
            <w:pPr>
              <w:rPr>
                <w:rFonts w:ascii="Arial" w:hAnsi="Arial" w:cs="Arial"/>
                <w:sz w:val="22"/>
                <w:szCs w:val="22"/>
              </w:rPr>
            </w:pPr>
            <w:r w:rsidRPr="009776AF">
              <w:rPr>
                <w:rFonts w:ascii="Arial" w:hAnsi="Arial" w:cs="Arial"/>
                <w:sz w:val="22"/>
                <w:szCs w:val="22"/>
              </w:rPr>
              <w:t>51</w:t>
            </w:r>
          </w:p>
        </w:tc>
        <w:tc>
          <w:tcPr>
            <w:tcW w:w="5287" w:type="dxa"/>
            <w:tcBorders>
              <w:top w:val="nil"/>
              <w:left w:val="nil"/>
              <w:bottom w:val="single" w:sz="4" w:space="0" w:color="auto"/>
              <w:right w:val="single" w:sz="4" w:space="0" w:color="auto"/>
            </w:tcBorders>
            <w:shd w:val="clear" w:color="auto" w:fill="auto"/>
            <w:hideMark/>
          </w:tcPr>
          <w:p w14:paraId="7C9A8852"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фундаментных плит железобетонных: плоских</w:t>
            </w:r>
          </w:p>
        </w:tc>
        <w:tc>
          <w:tcPr>
            <w:tcW w:w="895" w:type="dxa"/>
            <w:tcBorders>
              <w:top w:val="nil"/>
              <w:left w:val="nil"/>
              <w:bottom w:val="single" w:sz="4" w:space="0" w:color="auto"/>
              <w:right w:val="single" w:sz="4" w:space="0" w:color="auto"/>
            </w:tcBorders>
            <w:shd w:val="clear" w:color="auto" w:fill="auto"/>
            <w:hideMark/>
          </w:tcPr>
          <w:p w14:paraId="4F6CA60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162943B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0.4</w:t>
            </w:r>
          </w:p>
        </w:tc>
        <w:tc>
          <w:tcPr>
            <w:tcW w:w="1289" w:type="dxa"/>
            <w:tcBorders>
              <w:top w:val="nil"/>
              <w:left w:val="nil"/>
              <w:bottom w:val="single" w:sz="4" w:space="0" w:color="auto"/>
              <w:right w:val="single" w:sz="4" w:space="0" w:color="auto"/>
            </w:tcBorders>
            <w:shd w:val="clear" w:color="auto" w:fill="auto"/>
            <w:hideMark/>
          </w:tcPr>
          <w:p w14:paraId="481784A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9496F02" w14:textId="77777777" w:rsidR="009776AF" w:rsidRPr="009776AF" w:rsidRDefault="009776AF" w:rsidP="009776AF">
            <w:pPr>
              <w:rPr>
                <w:rFonts w:ascii="Arial" w:hAnsi="Arial" w:cs="Arial"/>
                <w:sz w:val="22"/>
                <w:szCs w:val="22"/>
              </w:rPr>
            </w:pPr>
            <w:r w:rsidRPr="009776AF">
              <w:rPr>
                <w:rFonts w:ascii="Arial" w:hAnsi="Arial" w:cs="Arial"/>
                <w:sz w:val="22"/>
                <w:szCs w:val="22"/>
              </w:rPr>
              <w:t>0.4</w:t>
            </w:r>
          </w:p>
        </w:tc>
      </w:tr>
      <w:tr w:rsidR="009776AF" w:rsidRPr="009776AF" w14:paraId="15C7A1A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70E4B7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52</w:t>
            </w:r>
          </w:p>
        </w:tc>
        <w:tc>
          <w:tcPr>
            <w:tcW w:w="712" w:type="dxa"/>
            <w:tcBorders>
              <w:top w:val="nil"/>
              <w:left w:val="nil"/>
              <w:bottom w:val="single" w:sz="4" w:space="0" w:color="auto"/>
              <w:right w:val="single" w:sz="4" w:space="0" w:color="auto"/>
            </w:tcBorders>
            <w:shd w:val="clear" w:color="auto" w:fill="auto"/>
            <w:hideMark/>
          </w:tcPr>
          <w:p w14:paraId="7A72F43E" w14:textId="77777777" w:rsidR="009776AF" w:rsidRPr="009776AF" w:rsidRDefault="009776AF" w:rsidP="009776AF">
            <w:pPr>
              <w:rPr>
                <w:rFonts w:ascii="Arial" w:hAnsi="Arial" w:cs="Arial"/>
                <w:sz w:val="22"/>
                <w:szCs w:val="22"/>
              </w:rPr>
            </w:pPr>
            <w:r w:rsidRPr="009776AF">
              <w:rPr>
                <w:rFonts w:ascii="Arial" w:hAnsi="Arial" w:cs="Arial"/>
                <w:sz w:val="22"/>
                <w:szCs w:val="22"/>
              </w:rPr>
              <w:t>52</w:t>
            </w:r>
          </w:p>
        </w:tc>
        <w:tc>
          <w:tcPr>
            <w:tcW w:w="5287" w:type="dxa"/>
            <w:tcBorders>
              <w:top w:val="nil"/>
              <w:left w:val="nil"/>
              <w:bottom w:val="single" w:sz="4" w:space="0" w:color="auto"/>
              <w:right w:val="single" w:sz="4" w:space="0" w:color="auto"/>
            </w:tcBorders>
            <w:shd w:val="clear" w:color="auto" w:fill="auto"/>
            <w:hideMark/>
          </w:tcPr>
          <w:p w14:paraId="2710D5DA" w14:textId="77777777" w:rsidR="009776AF" w:rsidRPr="009776AF" w:rsidRDefault="009776AF" w:rsidP="009776AF">
            <w:pPr>
              <w:rPr>
                <w:rFonts w:ascii="Arial" w:hAnsi="Arial" w:cs="Arial"/>
                <w:sz w:val="22"/>
                <w:szCs w:val="22"/>
              </w:rPr>
            </w:pPr>
            <w:r w:rsidRPr="009776AF">
              <w:rPr>
                <w:rFonts w:ascii="Arial" w:hAnsi="Arial" w:cs="Arial"/>
                <w:sz w:val="22"/>
                <w:szCs w:val="22"/>
              </w:rPr>
              <w:t>Автобетоносмесители: 6 м3</w:t>
            </w:r>
          </w:p>
        </w:tc>
        <w:tc>
          <w:tcPr>
            <w:tcW w:w="895" w:type="dxa"/>
            <w:tcBorders>
              <w:top w:val="nil"/>
              <w:left w:val="nil"/>
              <w:bottom w:val="single" w:sz="4" w:space="0" w:color="auto"/>
              <w:right w:val="single" w:sz="4" w:space="0" w:color="auto"/>
            </w:tcBorders>
            <w:shd w:val="clear" w:color="auto" w:fill="auto"/>
            <w:hideMark/>
          </w:tcPr>
          <w:p w14:paraId="4BE8D24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маш.-ч</w:t>
            </w:r>
          </w:p>
        </w:tc>
        <w:tc>
          <w:tcPr>
            <w:tcW w:w="1134" w:type="dxa"/>
            <w:tcBorders>
              <w:top w:val="nil"/>
              <w:left w:val="nil"/>
              <w:bottom w:val="single" w:sz="4" w:space="0" w:color="auto"/>
              <w:right w:val="single" w:sz="4" w:space="0" w:color="auto"/>
            </w:tcBorders>
            <w:shd w:val="clear" w:color="auto" w:fill="auto"/>
            <w:hideMark/>
          </w:tcPr>
          <w:p w14:paraId="3DD6DB1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0.13</w:t>
            </w:r>
          </w:p>
        </w:tc>
        <w:tc>
          <w:tcPr>
            <w:tcW w:w="1289" w:type="dxa"/>
            <w:tcBorders>
              <w:top w:val="nil"/>
              <w:left w:val="nil"/>
              <w:bottom w:val="single" w:sz="4" w:space="0" w:color="auto"/>
              <w:right w:val="single" w:sz="4" w:space="0" w:color="auto"/>
            </w:tcBorders>
            <w:shd w:val="clear" w:color="auto" w:fill="auto"/>
            <w:hideMark/>
          </w:tcPr>
          <w:p w14:paraId="769F9BC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290C3E" w14:textId="77777777" w:rsidR="009776AF" w:rsidRPr="009776AF" w:rsidRDefault="009776AF" w:rsidP="009776AF">
            <w:pPr>
              <w:rPr>
                <w:rFonts w:ascii="Arial" w:hAnsi="Arial" w:cs="Arial"/>
                <w:sz w:val="22"/>
                <w:szCs w:val="22"/>
              </w:rPr>
            </w:pPr>
            <w:r w:rsidRPr="009776AF">
              <w:rPr>
                <w:rFonts w:ascii="Arial" w:hAnsi="Arial" w:cs="Arial"/>
                <w:sz w:val="22"/>
                <w:szCs w:val="22"/>
              </w:rPr>
              <w:t>0.13</w:t>
            </w:r>
          </w:p>
        </w:tc>
      </w:tr>
      <w:tr w:rsidR="009776AF" w:rsidRPr="009776AF" w14:paraId="4E16D007"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690880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53</w:t>
            </w:r>
          </w:p>
        </w:tc>
        <w:tc>
          <w:tcPr>
            <w:tcW w:w="712" w:type="dxa"/>
            <w:tcBorders>
              <w:top w:val="nil"/>
              <w:left w:val="nil"/>
              <w:bottom w:val="single" w:sz="4" w:space="0" w:color="auto"/>
              <w:right w:val="single" w:sz="4" w:space="0" w:color="auto"/>
            </w:tcBorders>
            <w:shd w:val="clear" w:color="auto" w:fill="auto"/>
            <w:hideMark/>
          </w:tcPr>
          <w:p w14:paraId="11BFA65A" w14:textId="77777777" w:rsidR="009776AF" w:rsidRPr="009776AF" w:rsidRDefault="009776AF" w:rsidP="009776AF">
            <w:pPr>
              <w:rPr>
                <w:rFonts w:ascii="Arial" w:hAnsi="Arial" w:cs="Arial"/>
                <w:sz w:val="22"/>
                <w:szCs w:val="22"/>
              </w:rPr>
            </w:pPr>
            <w:r w:rsidRPr="009776AF">
              <w:rPr>
                <w:rFonts w:ascii="Arial" w:hAnsi="Arial" w:cs="Arial"/>
                <w:sz w:val="22"/>
                <w:szCs w:val="22"/>
              </w:rPr>
              <w:t>53</w:t>
            </w:r>
          </w:p>
        </w:tc>
        <w:tc>
          <w:tcPr>
            <w:tcW w:w="5287" w:type="dxa"/>
            <w:tcBorders>
              <w:top w:val="nil"/>
              <w:left w:val="nil"/>
              <w:bottom w:val="single" w:sz="4" w:space="0" w:color="auto"/>
              <w:right w:val="single" w:sz="4" w:space="0" w:color="auto"/>
            </w:tcBorders>
            <w:shd w:val="clear" w:color="auto" w:fill="auto"/>
            <w:hideMark/>
          </w:tcPr>
          <w:p w14:paraId="005D7F73"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тяжелый, класс: В20 (М250)</w:t>
            </w:r>
          </w:p>
        </w:tc>
        <w:tc>
          <w:tcPr>
            <w:tcW w:w="895" w:type="dxa"/>
            <w:tcBorders>
              <w:top w:val="nil"/>
              <w:left w:val="nil"/>
              <w:bottom w:val="single" w:sz="4" w:space="0" w:color="auto"/>
              <w:right w:val="single" w:sz="4" w:space="0" w:color="auto"/>
            </w:tcBorders>
            <w:shd w:val="clear" w:color="auto" w:fill="auto"/>
            <w:hideMark/>
          </w:tcPr>
          <w:p w14:paraId="1DEF0D7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76E4218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0.406</w:t>
            </w:r>
          </w:p>
        </w:tc>
        <w:tc>
          <w:tcPr>
            <w:tcW w:w="1289" w:type="dxa"/>
            <w:tcBorders>
              <w:top w:val="nil"/>
              <w:left w:val="nil"/>
              <w:bottom w:val="single" w:sz="4" w:space="0" w:color="auto"/>
              <w:right w:val="single" w:sz="4" w:space="0" w:color="auto"/>
            </w:tcBorders>
            <w:shd w:val="clear" w:color="auto" w:fill="auto"/>
            <w:hideMark/>
          </w:tcPr>
          <w:p w14:paraId="28E8744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C23922" w14:textId="77777777" w:rsidR="009776AF" w:rsidRPr="009776AF" w:rsidRDefault="009776AF" w:rsidP="009776AF">
            <w:pPr>
              <w:rPr>
                <w:rFonts w:ascii="Arial" w:hAnsi="Arial" w:cs="Arial"/>
                <w:sz w:val="22"/>
                <w:szCs w:val="22"/>
              </w:rPr>
            </w:pPr>
            <w:r w:rsidRPr="009776AF">
              <w:rPr>
                <w:rFonts w:ascii="Arial" w:hAnsi="Arial" w:cs="Arial"/>
                <w:sz w:val="22"/>
                <w:szCs w:val="22"/>
              </w:rPr>
              <w:t>0.406</w:t>
            </w:r>
          </w:p>
        </w:tc>
      </w:tr>
      <w:tr w:rsidR="009776AF" w:rsidRPr="009776AF" w14:paraId="1429859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C376DF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54</w:t>
            </w:r>
          </w:p>
        </w:tc>
        <w:tc>
          <w:tcPr>
            <w:tcW w:w="712" w:type="dxa"/>
            <w:tcBorders>
              <w:top w:val="nil"/>
              <w:left w:val="nil"/>
              <w:bottom w:val="single" w:sz="4" w:space="0" w:color="auto"/>
              <w:right w:val="single" w:sz="4" w:space="0" w:color="auto"/>
            </w:tcBorders>
            <w:shd w:val="clear" w:color="auto" w:fill="auto"/>
            <w:hideMark/>
          </w:tcPr>
          <w:p w14:paraId="55836DC2" w14:textId="77777777" w:rsidR="009776AF" w:rsidRPr="009776AF" w:rsidRDefault="009776AF" w:rsidP="009776AF">
            <w:pPr>
              <w:rPr>
                <w:rFonts w:ascii="Arial" w:hAnsi="Arial" w:cs="Arial"/>
                <w:sz w:val="22"/>
                <w:szCs w:val="22"/>
              </w:rPr>
            </w:pPr>
            <w:r w:rsidRPr="009776AF">
              <w:rPr>
                <w:rFonts w:ascii="Arial" w:hAnsi="Arial" w:cs="Arial"/>
                <w:sz w:val="22"/>
                <w:szCs w:val="22"/>
              </w:rPr>
              <w:t>54</w:t>
            </w:r>
          </w:p>
        </w:tc>
        <w:tc>
          <w:tcPr>
            <w:tcW w:w="5287" w:type="dxa"/>
            <w:tcBorders>
              <w:top w:val="nil"/>
              <w:left w:val="nil"/>
              <w:bottom w:val="single" w:sz="4" w:space="0" w:color="auto"/>
              <w:right w:val="single" w:sz="4" w:space="0" w:color="auto"/>
            </w:tcBorders>
            <w:shd w:val="clear" w:color="auto" w:fill="auto"/>
            <w:hideMark/>
          </w:tcPr>
          <w:p w14:paraId="2E168611" w14:textId="77777777" w:rsidR="009776AF" w:rsidRPr="009776AF" w:rsidRDefault="009776AF" w:rsidP="009776AF">
            <w:pPr>
              <w:rPr>
                <w:rFonts w:ascii="Arial" w:hAnsi="Arial" w:cs="Arial"/>
                <w:sz w:val="22"/>
                <w:szCs w:val="22"/>
              </w:rPr>
            </w:pPr>
            <w:r w:rsidRPr="009776AF">
              <w:rPr>
                <w:rFonts w:ascii="Arial" w:hAnsi="Arial" w:cs="Arial"/>
                <w:sz w:val="22"/>
                <w:szCs w:val="22"/>
              </w:rPr>
              <w:t>Надбавка на водонепроницаемость бетона</w:t>
            </w:r>
          </w:p>
        </w:tc>
        <w:tc>
          <w:tcPr>
            <w:tcW w:w="895" w:type="dxa"/>
            <w:tcBorders>
              <w:top w:val="nil"/>
              <w:left w:val="nil"/>
              <w:bottom w:val="single" w:sz="4" w:space="0" w:color="auto"/>
              <w:right w:val="single" w:sz="4" w:space="0" w:color="auto"/>
            </w:tcBorders>
            <w:shd w:val="clear" w:color="auto" w:fill="auto"/>
            <w:hideMark/>
          </w:tcPr>
          <w:p w14:paraId="312204C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011F296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0.4</w:t>
            </w:r>
          </w:p>
        </w:tc>
        <w:tc>
          <w:tcPr>
            <w:tcW w:w="1289" w:type="dxa"/>
            <w:tcBorders>
              <w:top w:val="nil"/>
              <w:left w:val="nil"/>
              <w:bottom w:val="single" w:sz="4" w:space="0" w:color="auto"/>
              <w:right w:val="single" w:sz="4" w:space="0" w:color="auto"/>
            </w:tcBorders>
            <w:shd w:val="clear" w:color="auto" w:fill="auto"/>
            <w:hideMark/>
          </w:tcPr>
          <w:p w14:paraId="2383403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D432684" w14:textId="77777777" w:rsidR="009776AF" w:rsidRPr="009776AF" w:rsidRDefault="009776AF" w:rsidP="009776AF">
            <w:pPr>
              <w:rPr>
                <w:rFonts w:ascii="Arial" w:hAnsi="Arial" w:cs="Arial"/>
                <w:sz w:val="22"/>
                <w:szCs w:val="22"/>
              </w:rPr>
            </w:pPr>
            <w:r w:rsidRPr="009776AF">
              <w:rPr>
                <w:rFonts w:ascii="Arial" w:hAnsi="Arial" w:cs="Arial"/>
                <w:sz w:val="22"/>
                <w:szCs w:val="22"/>
              </w:rPr>
              <w:t>0.4</w:t>
            </w:r>
          </w:p>
        </w:tc>
      </w:tr>
      <w:tr w:rsidR="009776AF" w:rsidRPr="009776AF" w14:paraId="7E395FD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7F59AE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55</w:t>
            </w:r>
          </w:p>
        </w:tc>
        <w:tc>
          <w:tcPr>
            <w:tcW w:w="712" w:type="dxa"/>
            <w:tcBorders>
              <w:top w:val="nil"/>
              <w:left w:val="nil"/>
              <w:bottom w:val="single" w:sz="4" w:space="0" w:color="auto"/>
              <w:right w:val="single" w:sz="4" w:space="0" w:color="auto"/>
            </w:tcBorders>
            <w:shd w:val="clear" w:color="auto" w:fill="auto"/>
            <w:hideMark/>
          </w:tcPr>
          <w:p w14:paraId="4443CB6F" w14:textId="77777777" w:rsidR="009776AF" w:rsidRPr="009776AF" w:rsidRDefault="009776AF" w:rsidP="009776AF">
            <w:pPr>
              <w:rPr>
                <w:rFonts w:ascii="Arial" w:hAnsi="Arial" w:cs="Arial"/>
                <w:sz w:val="22"/>
                <w:szCs w:val="22"/>
              </w:rPr>
            </w:pPr>
            <w:r w:rsidRPr="009776AF">
              <w:rPr>
                <w:rFonts w:ascii="Arial" w:hAnsi="Arial" w:cs="Arial"/>
                <w:sz w:val="22"/>
                <w:szCs w:val="22"/>
              </w:rPr>
              <w:t>55</w:t>
            </w:r>
          </w:p>
        </w:tc>
        <w:tc>
          <w:tcPr>
            <w:tcW w:w="5287" w:type="dxa"/>
            <w:tcBorders>
              <w:top w:val="nil"/>
              <w:left w:val="nil"/>
              <w:bottom w:val="single" w:sz="4" w:space="0" w:color="auto"/>
              <w:right w:val="single" w:sz="4" w:space="0" w:color="auto"/>
            </w:tcBorders>
            <w:shd w:val="clear" w:color="auto" w:fill="auto"/>
            <w:hideMark/>
          </w:tcPr>
          <w:p w14:paraId="77E03A69" w14:textId="77777777" w:rsidR="009776AF" w:rsidRPr="009776AF" w:rsidRDefault="009776AF" w:rsidP="009776AF">
            <w:pPr>
              <w:rPr>
                <w:rFonts w:ascii="Arial" w:hAnsi="Arial" w:cs="Arial"/>
                <w:sz w:val="22"/>
                <w:szCs w:val="22"/>
              </w:rPr>
            </w:pPr>
            <w:r w:rsidRPr="009776AF">
              <w:rPr>
                <w:rFonts w:ascii="Arial" w:hAnsi="Arial" w:cs="Arial"/>
                <w:sz w:val="22"/>
                <w:szCs w:val="22"/>
              </w:rPr>
              <w:t>Горячекатанная арматурная сталь класса А500 С, диаметром: 10 мм</w:t>
            </w:r>
          </w:p>
        </w:tc>
        <w:tc>
          <w:tcPr>
            <w:tcW w:w="895" w:type="dxa"/>
            <w:tcBorders>
              <w:top w:val="nil"/>
              <w:left w:val="nil"/>
              <w:bottom w:val="single" w:sz="4" w:space="0" w:color="auto"/>
              <w:right w:val="single" w:sz="4" w:space="0" w:color="auto"/>
            </w:tcBorders>
            <w:shd w:val="clear" w:color="auto" w:fill="auto"/>
            <w:hideMark/>
          </w:tcPr>
          <w:p w14:paraId="702DCD3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2826DFF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0.02258</w:t>
            </w:r>
          </w:p>
        </w:tc>
        <w:tc>
          <w:tcPr>
            <w:tcW w:w="1289" w:type="dxa"/>
            <w:tcBorders>
              <w:top w:val="nil"/>
              <w:left w:val="nil"/>
              <w:bottom w:val="single" w:sz="4" w:space="0" w:color="auto"/>
              <w:right w:val="single" w:sz="4" w:space="0" w:color="auto"/>
            </w:tcBorders>
            <w:shd w:val="clear" w:color="auto" w:fill="auto"/>
            <w:hideMark/>
          </w:tcPr>
          <w:p w14:paraId="766A117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E2CF82B" w14:textId="77777777" w:rsidR="009776AF" w:rsidRPr="009776AF" w:rsidRDefault="009776AF" w:rsidP="009776AF">
            <w:pPr>
              <w:rPr>
                <w:rFonts w:ascii="Arial" w:hAnsi="Arial" w:cs="Arial"/>
                <w:sz w:val="22"/>
                <w:szCs w:val="22"/>
              </w:rPr>
            </w:pPr>
            <w:r w:rsidRPr="009776AF">
              <w:rPr>
                <w:rFonts w:ascii="Arial" w:hAnsi="Arial" w:cs="Arial"/>
                <w:sz w:val="22"/>
                <w:szCs w:val="22"/>
              </w:rPr>
              <w:t>0.02258</w:t>
            </w:r>
          </w:p>
        </w:tc>
      </w:tr>
      <w:tr w:rsidR="009776AF" w:rsidRPr="009776AF" w14:paraId="47388E8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A1F7DB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56</w:t>
            </w:r>
          </w:p>
        </w:tc>
        <w:tc>
          <w:tcPr>
            <w:tcW w:w="712" w:type="dxa"/>
            <w:tcBorders>
              <w:top w:val="nil"/>
              <w:left w:val="nil"/>
              <w:bottom w:val="single" w:sz="4" w:space="0" w:color="auto"/>
              <w:right w:val="single" w:sz="4" w:space="0" w:color="auto"/>
            </w:tcBorders>
            <w:shd w:val="clear" w:color="auto" w:fill="auto"/>
            <w:hideMark/>
          </w:tcPr>
          <w:p w14:paraId="2527E7EC" w14:textId="77777777" w:rsidR="009776AF" w:rsidRPr="009776AF" w:rsidRDefault="009776AF" w:rsidP="009776AF">
            <w:pPr>
              <w:rPr>
                <w:rFonts w:ascii="Arial" w:hAnsi="Arial" w:cs="Arial"/>
                <w:sz w:val="22"/>
                <w:szCs w:val="22"/>
              </w:rPr>
            </w:pPr>
            <w:r w:rsidRPr="009776AF">
              <w:rPr>
                <w:rFonts w:ascii="Arial" w:hAnsi="Arial" w:cs="Arial"/>
                <w:sz w:val="22"/>
                <w:szCs w:val="22"/>
              </w:rPr>
              <w:t>56</w:t>
            </w:r>
          </w:p>
        </w:tc>
        <w:tc>
          <w:tcPr>
            <w:tcW w:w="5287" w:type="dxa"/>
            <w:tcBorders>
              <w:top w:val="nil"/>
              <w:left w:val="nil"/>
              <w:bottom w:val="single" w:sz="4" w:space="0" w:color="auto"/>
              <w:right w:val="single" w:sz="4" w:space="0" w:color="auto"/>
            </w:tcBorders>
            <w:shd w:val="clear" w:color="auto" w:fill="auto"/>
            <w:hideMark/>
          </w:tcPr>
          <w:p w14:paraId="06F912FE" w14:textId="77777777" w:rsidR="009776AF" w:rsidRPr="009776AF" w:rsidRDefault="009776AF" w:rsidP="009776AF">
            <w:pPr>
              <w:rPr>
                <w:rFonts w:ascii="Arial" w:hAnsi="Arial" w:cs="Arial"/>
                <w:sz w:val="22"/>
                <w:szCs w:val="22"/>
              </w:rPr>
            </w:pPr>
            <w:r w:rsidRPr="009776AF">
              <w:rPr>
                <w:rFonts w:ascii="Arial" w:hAnsi="Arial" w:cs="Arial"/>
                <w:sz w:val="22"/>
                <w:szCs w:val="22"/>
              </w:rPr>
              <w:t>Гидроизоляция боковая обмазочная битумная в 2 слоя по выровненной поверхности бутовой кладки, кирпичу, бетону</w:t>
            </w:r>
          </w:p>
        </w:tc>
        <w:tc>
          <w:tcPr>
            <w:tcW w:w="895" w:type="dxa"/>
            <w:tcBorders>
              <w:top w:val="nil"/>
              <w:left w:val="nil"/>
              <w:bottom w:val="single" w:sz="4" w:space="0" w:color="auto"/>
              <w:right w:val="single" w:sz="4" w:space="0" w:color="auto"/>
            </w:tcBorders>
            <w:shd w:val="clear" w:color="auto" w:fill="auto"/>
            <w:hideMark/>
          </w:tcPr>
          <w:p w14:paraId="1C5A4DF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4F6E300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5135964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FD3B0F6" w14:textId="77777777" w:rsidR="009776AF" w:rsidRPr="009776AF" w:rsidRDefault="009776AF" w:rsidP="009776AF">
            <w:pPr>
              <w:rPr>
                <w:rFonts w:ascii="Arial" w:hAnsi="Arial" w:cs="Arial"/>
                <w:sz w:val="22"/>
                <w:szCs w:val="22"/>
              </w:rPr>
            </w:pPr>
            <w:r w:rsidRPr="009776AF">
              <w:rPr>
                <w:rFonts w:ascii="Arial" w:hAnsi="Arial" w:cs="Arial"/>
                <w:sz w:val="22"/>
                <w:szCs w:val="22"/>
              </w:rPr>
              <w:t>3</w:t>
            </w:r>
          </w:p>
        </w:tc>
      </w:tr>
      <w:tr w:rsidR="009776AF" w:rsidRPr="009776AF" w14:paraId="25CEE076" w14:textId="77777777" w:rsidTr="009776AF">
        <w:trPr>
          <w:trHeight w:val="28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FC1B879"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Фундамент Фм-4 (2 шт)</w:t>
            </w:r>
          </w:p>
        </w:tc>
      </w:tr>
      <w:tr w:rsidR="009776AF" w:rsidRPr="009776AF" w14:paraId="2311CB8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C85D4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57</w:t>
            </w:r>
          </w:p>
        </w:tc>
        <w:tc>
          <w:tcPr>
            <w:tcW w:w="712" w:type="dxa"/>
            <w:tcBorders>
              <w:top w:val="nil"/>
              <w:left w:val="nil"/>
              <w:bottom w:val="single" w:sz="4" w:space="0" w:color="auto"/>
              <w:right w:val="single" w:sz="4" w:space="0" w:color="auto"/>
            </w:tcBorders>
            <w:shd w:val="clear" w:color="auto" w:fill="auto"/>
            <w:hideMark/>
          </w:tcPr>
          <w:p w14:paraId="05465B92" w14:textId="77777777" w:rsidR="009776AF" w:rsidRPr="009776AF" w:rsidRDefault="009776AF" w:rsidP="009776AF">
            <w:pPr>
              <w:rPr>
                <w:rFonts w:ascii="Arial" w:hAnsi="Arial" w:cs="Arial"/>
                <w:sz w:val="22"/>
                <w:szCs w:val="22"/>
              </w:rPr>
            </w:pPr>
            <w:r w:rsidRPr="009776AF">
              <w:rPr>
                <w:rFonts w:ascii="Arial" w:hAnsi="Arial" w:cs="Arial"/>
                <w:sz w:val="22"/>
                <w:szCs w:val="22"/>
              </w:rPr>
              <w:t>57</w:t>
            </w:r>
          </w:p>
        </w:tc>
        <w:tc>
          <w:tcPr>
            <w:tcW w:w="5287" w:type="dxa"/>
            <w:tcBorders>
              <w:top w:val="nil"/>
              <w:left w:val="nil"/>
              <w:bottom w:val="single" w:sz="4" w:space="0" w:color="auto"/>
              <w:right w:val="single" w:sz="4" w:space="0" w:color="auto"/>
            </w:tcBorders>
            <w:shd w:val="clear" w:color="auto" w:fill="auto"/>
            <w:hideMark/>
          </w:tcPr>
          <w:p w14:paraId="7733B0D9" w14:textId="77777777" w:rsidR="009776AF" w:rsidRPr="009776AF" w:rsidRDefault="009776AF" w:rsidP="009776AF">
            <w:pPr>
              <w:rPr>
                <w:rFonts w:ascii="Arial" w:hAnsi="Arial" w:cs="Arial"/>
                <w:sz w:val="22"/>
                <w:szCs w:val="22"/>
              </w:rPr>
            </w:pPr>
            <w:r w:rsidRPr="009776AF">
              <w:rPr>
                <w:rFonts w:ascii="Arial" w:hAnsi="Arial" w:cs="Arial"/>
                <w:sz w:val="22"/>
                <w:szCs w:val="22"/>
              </w:rPr>
              <w:t>Разработка грунта вручную в траншеях глубиной до 2 м без креплений с откосами, группа грунтов: 3</w:t>
            </w:r>
          </w:p>
        </w:tc>
        <w:tc>
          <w:tcPr>
            <w:tcW w:w="895" w:type="dxa"/>
            <w:tcBorders>
              <w:top w:val="nil"/>
              <w:left w:val="nil"/>
              <w:bottom w:val="single" w:sz="4" w:space="0" w:color="auto"/>
              <w:right w:val="single" w:sz="4" w:space="0" w:color="auto"/>
            </w:tcBorders>
            <w:shd w:val="clear" w:color="auto" w:fill="auto"/>
            <w:hideMark/>
          </w:tcPr>
          <w:p w14:paraId="1514799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D8A040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2CA514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69CA925"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r>
      <w:tr w:rsidR="009776AF" w:rsidRPr="009776AF" w14:paraId="38E7841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CBADBA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58</w:t>
            </w:r>
          </w:p>
        </w:tc>
        <w:tc>
          <w:tcPr>
            <w:tcW w:w="712" w:type="dxa"/>
            <w:tcBorders>
              <w:top w:val="nil"/>
              <w:left w:val="nil"/>
              <w:bottom w:val="single" w:sz="4" w:space="0" w:color="auto"/>
              <w:right w:val="single" w:sz="4" w:space="0" w:color="auto"/>
            </w:tcBorders>
            <w:shd w:val="clear" w:color="auto" w:fill="auto"/>
            <w:hideMark/>
          </w:tcPr>
          <w:p w14:paraId="27888F8C" w14:textId="77777777" w:rsidR="009776AF" w:rsidRPr="009776AF" w:rsidRDefault="009776AF" w:rsidP="009776AF">
            <w:pPr>
              <w:rPr>
                <w:rFonts w:ascii="Arial" w:hAnsi="Arial" w:cs="Arial"/>
                <w:sz w:val="22"/>
                <w:szCs w:val="22"/>
              </w:rPr>
            </w:pPr>
            <w:r w:rsidRPr="009776AF">
              <w:rPr>
                <w:rFonts w:ascii="Arial" w:hAnsi="Arial" w:cs="Arial"/>
                <w:sz w:val="22"/>
                <w:szCs w:val="22"/>
              </w:rPr>
              <w:t>58</w:t>
            </w:r>
          </w:p>
        </w:tc>
        <w:tc>
          <w:tcPr>
            <w:tcW w:w="5287" w:type="dxa"/>
            <w:tcBorders>
              <w:top w:val="nil"/>
              <w:left w:val="nil"/>
              <w:bottom w:val="single" w:sz="4" w:space="0" w:color="auto"/>
              <w:right w:val="single" w:sz="4" w:space="0" w:color="auto"/>
            </w:tcBorders>
            <w:shd w:val="clear" w:color="auto" w:fill="auto"/>
            <w:hideMark/>
          </w:tcPr>
          <w:p w14:paraId="3CF7C29B"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основания под фундаменты: щебеночного</w:t>
            </w:r>
          </w:p>
        </w:tc>
        <w:tc>
          <w:tcPr>
            <w:tcW w:w="895" w:type="dxa"/>
            <w:tcBorders>
              <w:top w:val="nil"/>
              <w:left w:val="nil"/>
              <w:bottom w:val="single" w:sz="4" w:space="0" w:color="auto"/>
              <w:right w:val="single" w:sz="4" w:space="0" w:color="auto"/>
            </w:tcBorders>
            <w:shd w:val="clear" w:color="auto" w:fill="auto"/>
            <w:hideMark/>
          </w:tcPr>
          <w:p w14:paraId="07F1787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55A85ED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74BAC4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D1E27BE"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r>
      <w:tr w:rsidR="009776AF" w:rsidRPr="009776AF" w14:paraId="0AE63F7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4C2EE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59</w:t>
            </w:r>
          </w:p>
        </w:tc>
        <w:tc>
          <w:tcPr>
            <w:tcW w:w="712" w:type="dxa"/>
            <w:tcBorders>
              <w:top w:val="nil"/>
              <w:left w:val="nil"/>
              <w:bottom w:val="single" w:sz="4" w:space="0" w:color="auto"/>
              <w:right w:val="single" w:sz="4" w:space="0" w:color="auto"/>
            </w:tcBorders>
            <w:shd w:val="clear" w:color="auto" w:fill="auto"/>
            <w:hideMark/>
          </w:tcPr>
          <w:p w14:paraId="653F9D0F" w14:textId="77777777" w:rsidR="009776AF" w:rsidRPr="009776AF" w:rsidRDefault="009776AF" w:rsidP="009776AF">
            <w:pPr>
              <w:rPr>
                <w:rFonts w:ascii="Arial" w:hAnsi="Arial" w:cs="Arial"/>
                <w:sz w:val="22"/>
                <w:szCs w:val="22"/>
              </w:rPr>
            </w:pPr>
            <w:r w:rsidRPr="009776AF">
              <w:rPr>
                <w:rFonts w:ascii="Arial" w:hAnsi="Arial" w:cs="Arial"/>
                <w:sz w:val="22"/>
                <w:szCs w:val="22"/>
              </w:rPr>
              <w:t>59</w:t>
            </w:r>
          </w:p>
        </w:tc>
        <w:tc>
          <w:tcPr>
            <w:tcW w:w="5287" w:type="dxa"/>
            <w:tcBorders>
              <w:top w:val="nil"/>
              <w:left w:val="nil"/>
              <w:bottom w:val="single" w:sz="4" w:space="0" w:color="auto"/>
              <w:right w:val="single" w:sz="4" w:space="0" w:color="auto"/>
            </w:tcBorders>
            <w:shd w:val="clear" w:color="auto" w:fill="auto"/>
            <w:hideMark/>
          </w:tcPr>
          <w:p w14:paraId="54792D87"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20-40 мм</w:t>
            </w:r>
          </w:p>
        </w:tc>
        <w:tc>
          <w:tcPr>
            <w:tcW w:w="895" w:type="dxa"/>
            <w:tcBorders>
              <w:top w:val="nil"/>
              <w:left w:val="nil"/>
              <w:bottom w:val="single" w:sz="4" w:space="0" w:color="auto"/>
              <w:right w:val="single" w:sz="4" w:space="0" w:color="auto"/>
            </w:tcBorders>
            <w:shd w:val="clear" w:color="auto" w:fill="auto"/>
            <w:hideMark/>
          </w:tcPr>
          <w:p w14:paraId="47D46F2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3BB9269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1.26</w:t>
            </w:r>
          </w:p>
        </w:tc>
        <w:tc>
          <w:tcPr>
            <w:tcW w:w="1289" w:type="dxa"/>
            <w:tcBorders>
              <w:top w:val="nil"/>
              <w:left w:val="nil"/>
              <w:bottom w:val="single" w:sz="4" w:space="0" w:color="auto"/>
              <w:right w:val="single" w:sz="4" w:space="0" w:color="auto"/>
            </w:tcBorders>
            <w:shd w:val="clear" w:color="auto" w:fill="auto"/>
            <w:hideMark/>
          </w:tcPr>
          <w:p w14:paraId="4909B57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4834477" w14:textId="77777777" w:rsidR="009776AF" w:rsidRPr="009776AF" w:rsidRDefault="009776AF" w:rsidP="009776AF">
            <w:pPr>
              <w:rPr>
                <w:rFonts w:ascii="Arial" w:hAnsi="Arial" w:cs="Arial"/>
                <w:sz w:val="22"/>
                <w:szCs w:val="22"/>
              </w:rPr>
            </w:pPr>
            <w:r w:rsidRPr="009776AF">
              <w:rPr>
                <w:rFonts w:ascii="Arial" w:hAnsi="Arial" w:cs="Arial"/>
                <w:sz w:val="22"/>
                <w:szCs w:val="22"/>
              </w:rPr>
              <w:t>1.26</w:t>
            </w:r>
          </w:p>
        </w:tc>
      </w:tr>
      <w:tr w:rsidR="009776AF" w:rsidRPr="009776AF" w14:paraId="1769E0C7"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E1E18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712" w:type="dxa"/>
            <w:tcBorders>
              <w:top w:val="nil"/>
              <w:left w:val="nil"/>
              <w:bottom w:val="single" w:sz="4" w:space="0" w:color="auto"/>
              <w:right w:val="single" w:sz="4" w:space="0" w:color="auto"/>
            </w:tcBorders>
            <w:shd w:val="clear" w:color="auto" w:fill="auto"/>
            <w:hideMark/>
          </w:tcPr>
          <w:p w14:paraId="23A425F2" w14:textId="77777777" w:rsidR="009776AF" w:rsidRPr="009776AF" w:rsidRDefault="009776AF" w:rsidP="009776AF">
            <w:pPr>
              <w:rPr>
                <w:rFonts w:ascii="Arial" w:hAnsi="Arial" w:cs="Arial"/>
                <w:sz w:val="22"/>
                <w:szCs w:val="22"/>
              </w:rPr>
            </w:pPr>
            <w:r w:rsidRPr="009776AF">
              <w:rPr>
                <w:rFonts w:ascii="Arial" w:hAnsi="Arial" w:cs="Arial"/>
                <w:sz w:val="22"/>
                <w:szCs w:val="22"/>
              </w:rPr>
              <w:t>60</w:t>
            </w:r>
          </w:p>
        </w:tc>
        <w:tc>
          <w:tcPr>
            <w:tcW w:w="5287" w:type="dxa"/>
            <w:tcBorders>
              <w:top w:val="nil"/>
              <w:left w:val="nil"/>
              <w:bottom w:val="single" w:sz="4" w:space="0" w:color="auto"/>
              <w:right w:val="single" w:sz="4" w:space="0" w:color="auto"/>
            </w:tcBorders>
            <w:shd w:val="clear" w:color="auto" w:fill="auto"/>
            <w:hideMark/>
          </w:tcPr>
          <w:p w14:paraId="6B506AA3"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закладных деталей весом: до 4 кг</w:t>
            </w:r>
          </w:p>
        </w:tc>
        <w:tc>
          <w:tcPr>
            <w:tcW w:w="895" w:type="dxa"/>
            <w:tcBorders>
              <w:top w:val="nil"/>
              <w:left w:val="nil"/>
              <w:bottom w:val="single" w:sz="4" w:space="0" w:color="auto"/>
              <w:right w:val="single" w:sz="4" w:space="0" w:color="auto"/>
            </w:tcBorders>
            <w:shd w:val="clear" w:color="auto" w:fill="auto"/>
            <w:hideMark/>
          </w:tcPr>
          <w:p w14:paraId="0717D22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37E4C0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0.0228</w:t>
            </w:r>
          </w:p>
        </w:tc>
        <w:tc>
          <w:tcPr>
            <w:tcW w:w="1289" w:type="dxa"/>
            <w:tcBorders>
              <w:top w:val="nil"/>
              <w:left w:val="nil"/>
              <w:bottom w:val="single" w:sz="4" w:space="0" w:color="auto"/>
              <w:right w:val="single" w:sz="4" w:space="0" w:color="auto"/>
            </w:tcBorders>
            <w:shd w:val="clear" w:color="auto" w:fill="auto"/>
            <w:hideMark/>
          </w:tcPr>
          <w:p w14:paraId="5DAACBA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C530168" w14:textId="77777777" w:rsidR="009776AF" w:rsidRPr="009776AF" w:rsidRDefault="009776AF" w:rsidP="009776AF">
            <w:pPr>
              <w:rPr>
                <w:rFonts w:ascii="Arial" w:hAnsi="Arial" w:cs="Arial"/>
                <w:sz w:val="22"/>
                <w:szCs w:val="22"/>
              </w:rPr>
            </w:pPr>
            <w:r w:rsidRPr="009776AF">
              <w:rPr>
                <w:rFonts w:ascii="Arial" w:hAnsi="Arial" w:cs="Arial"/>
                <w:sz w:val="22"/>
                <w:szCs w:val="22"/>
              </w:rPr>
              <w:t>0.0228</w:t>
            </w:r>
          </w:p>
        </w:tc>
      </w:tr>
      <w:tr w:rsidR="009776AF" w:rsidRPr="009776AF" w14:paraId="70BFEB67"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53E0FEA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61</w:t>
            </w:r>
          </w:p>
        </w:tc>
        <w:tc>
          <w:tcPr>
            <w:tcW w:w="712" w:type="dxa"/>
            <w:tcBorders>
              <w:top w:val="nil"/>
              <w:left w:val="nil"/>
              <w:bottom w:val="single" w:sz="4" w:space="0" w:color="auto"/>
              <w:right w:val="single" w:sz="4" w:space="0" w:color="auto"/>
            </w:tcBorders>
            <w:shd w:val="clear" w:color="auto" w:fill="auto"/>
            <w:hideMark/>
          </w:tcPr>
          <w:p w14:paraId="7995DD4D" w14:textId="77777777" w:rsidR="009776AF" w:rsidRPr="009776AF" w:rsidRDefault="009776AF" w:rsidP="009776AF">
            <w:pPr>
              <w:rPr>
                <w:rFonts w:ascii="Arial" w:hAnsi="Arial" w:cs="Arial"/>
                <w:sz w:val="22"/>
                <w:szCs w:val="22"/>
              </w:rPr>
            </w:pPr>
            <w:r w:rsidRPr="009776AF">
              <w:rPr>
                <w:rFonts w:ascii="Arial" w:hAnsi="Arial" w:cs="Arial"/>
                <w:sz w:val="22"/>
                <w:szCs w:val="22"/>
              </w:rPr>
              <w:t>61</w:t>
            </w:r>
          </w:p>
        </w:tc>
        <w:tc>
          <w:tcPr>
            <w:tcW w:w="5287" w:type="dxa"/>
            <w:tcBorders>
              <w:top w:val="nil"/>
              <w:left w:val="nil"/>
              <w:bottom w:val="single" w:sz="4" w:space="0" w:color="auto"/>
              <w:right w:val="single" w:sz="4" w:space="0" w:color="auto"/>
            </w:tcBorders>
            <w:shd w:val="clear" w:color="auto" w:fill="auto"/>
            <w:hideMark/>
          </w:tcPr>
          <w:p w14:paraId="0557B941" w14:textId="77777777" w:rsidR="009776AF" w:rsidRPr="009776AF" w:rsidRDefault="009776AF" w:rsidP="009776AF">
            <w:pPr>
              <w:rPr>
                <w:rFonts w:ascii="Arial" w:hAnsi="Arial" w:cs="Arial"/>
                <w:sz w:val="22"/>
                <w:szCs w:val="22"/>
              </w:rPr>
            </w:pPr>
            <w:r w:rsidRPr="009776AF">
              <w:rPr>
                <w:rFonts w:ascii="Arial" w:hAnsi="Arial" w:cs="Arial"/>
                <w:sz w:val="22"/>
                <w:szCs w:val="22"/>
              </w:rPr>
              <w:t>Детали закладные и накладные изготовленные: без применения сварки, гнутья, сверления (пробивки) отверстий поставляемые отдельно</w:t>
            </w:r>
          </w:p>
        </w:tc>
        <w:tc>
          <w:tcPr>
            <w:tcW w:w="895" w:type="dxa"/>
            <w:tcBorders>
              <w:top w:val="nil"/>
              <w:left w:val="nil"/>
              <w:bottom w:val="single" w:sz="4" w:space="0" w:color="auto"/>
              <w:right w:val="single" w:sz="4" w:space="0" w:color="auto"/>
            </w:tcBorders>
            <w:shd w:val="clear" w:color="auto" w:fill="auto"/>
            <w:hideMark/>
          </w:tcPr>
          <w:p w14:paraId="116AA3D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431C55E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0.0228</w:t>
            </w:r>
          </w:p>
        </w:tc>
        <w:tc>
          <w:tcPr>
            <w:tcW w:w="1289" w:type="dxa"/>
            <w:tcBorders>
              <w:top w:val="nil"/>
              <w:left w:val="nil"/>
              <w:bottom w:val="single" w:sz="4" w:space="0" w:color="auto"/>
              <w:right w:val="single" w:sz="4" w:space="0" w:color="auto"/>
            </w:tcBorders>
            <w:shd w:val="clear" w:color="auto" w:fill="auto"/>
            <w:hideMark/>
          </w:tcPr>
          <w:p w14:paraId="3118873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5080BF8" w14:textId="77777777" w:rsidR="009776AF" w:rsidRPr="009776AF" w:rsidRDefault="009776AF" w:rsidP="009776AF">
            <w:pPr>
              <w:rPr>
                <w:rFonts w:ascii="Arial" w:hAnsi="Arial" w:cs="Arial"/>
                <w:sz w:val="22"/>
                <w:szCs w:val="22"/>
              </w:rPr>
            </w:pPr>
            <w:r w:rsidRPr="009776AF">
              <w:rPr>
                <w:rFonts w:ascii="Arial" w:hAnsi="Arial" w:cs="Arial"/>
                <w:sz w:val="22"/>
                <w:szCs w:val="22"/>
              </w:rPr>
              <w:t>0.0228</w:t>
            </w:r>
          </w:p>
        </w:tc>
      </w:tr>
      <w:tr w:rsidR="009776AF" w:rsidRPr="009776AF" w14:paraId="6D6B683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DB6C5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62</w:t>
            </w:r>
          </w:p>
        </w:tc>
        <w:tc>
          <w:tcPr>
            <w:tcW w:w="712" w:type="dxa"/>
            <w:tcBorders>
              <w:top w:val="nil"/>
              <w:left w:val="nil"/>
              <w:bottom w:val="single" w:sz="4" w:space="0" w:color="auto"/>
              <w:right w:val="single" w:sz="4" w:space="0" w:color="auto"/>
            </w:tcBorders>
            <w:shd w:val="clear" w:color="auto" w:fill="auto"/>
            <w:hideMark/>
          </w:tcPr>
          <w:p w14:paraId="37B46BDC" w14:textId="77777777" w:rsidR="009776AF" w:rsidRPr="009776AF" w:rsidRDefault="009776AF" w:rsidP="009776AF">
            <w:pPr>
              <w:rPr>
                <w:rFonts w:ascii="Arial" w:hAnsi="Arial" w:cs="Arial"/>
                <w:sz w:val="22"/>
                <w:szCs w:val="22"/>
              </w:rPr>
            </w:pPr>
            <w:r w:rsidRPr="009776AF">
              <w:rPr>
                <w:rFonts w:ascii="Arial" w:hAnsi="Arial" w:cs="Arial"/>
                <w:sz w:val="22"/>
                <w:szCs w:val="22"/>
              </w:rPr>
              <w:t>62</w:t>
            </w:r>
          </w:p>
        </w:tc>
        <w:tc>
          <w:tcPr>
            <w:tcW w:w="5287" w:type="dxa"/>
            <w:tcBorders>
              <w:top w:val="nil"/>
              <w:left w:val="nil"/>
              <w:bottom w:val="single" w:sz="4" w:space="0" w:color="auto"/>
              <w:right w:val="single" w:sz="4" w:space="0" w:color="auto"/>
            </w:tcBorders>
            <w:shd w:val="clear" w:color="auto" w:fill="auto"/>
            <w:hideMark/>
          </w:tcPr>
          <w:p w14:paraId="1F9AA29A"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фундаментных плит железобетонных: плоских</w:t>
            </w:r>
          </w:p>
        </w:tc>
        <w:tc>
          <w:tcPr>
            <w:tcW w:w="895" w:type="dxa"/>
            <w:tcBorders>
              <w:top w:val="nil"/>
              <w:left w:val="nil"/>
              <w:bottom w:val="single" w:sz="4" w:space="0" w:color="auto"/>
              <w:right w:val="single" w:sz="4" w:space="0" w:color="auto"/>
            </w:tcBorders>
            <w:shd w:val="clear" w:color="auto" w:fill="auto"/>
            <w:hideMark/>
          </w:tcPr>
          <w:p w14:paraId="0A5CB2F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214A1FA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1289" w:type="dxa"/>
            <w:tcBorders>
              <w:top w:val="nil"/>
              <w:left w:val="nil"/>
              <w:bottom w:val="single" w:sz="4" w:space="0" w:color="auto"/>
              <w:right w:val="single" w:sz="4" w:space="0" w:color="auto"/>
            </w:tcBorders>
            <w:shd w:val="clear" w:color="auto" w:fill="auto"/>
            <w:hideMark/>
          </w:tcPr>
          <w:p w14:paraId="33ACD11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7DE1229"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r>
      <w:tr w:rsidR="009776AF" w:rsidRPr="009776AF" w14:paraId="79E8CE8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C89DE1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63</w:t>
            </w:r>
          </w:p>
        </w:tc>
        <w:tc>
          <w:tcPr>
            <w:tcW w:w="712" w:type="dxa"/>
            <w:tcBorders>
              <w:top w:val="nil"/>
              <w:left w:val="nil"/>
              <w:bottom w:val="single" w:sz="4" w:space="0" w:color="auto"/>
              <w:right w:val="single" w:sz="4" w:space="0" w:color="auto"/>
            </w:tcBorders>
            <w:shd w:val="clear" w:color="auto" w:fill="auto"/>
            <w:hideMark/>
          </w:tcPr>
          <w:p w14:paraId="601A2FEF" w14:textId="77777777" w:rsidR="009776AF" w:rsidRPr="009776AF" w:rsidRDefault="009776AF" w:rsidP="009776AF">
            <w:pPr>
              <w:rPr>
                <w:rFonts w:ascii="Arial" w:hAnsi="Arial" w:cs="Arial"/>
                <w:sz w:val="22"/>
                <w:szCs w:val="22"/>
              </w:rPr>
            </w:pPr>
            <w:r w:rsidRPr="009776AF">
              <w:rPr>
                <w:rFonts w:ascii="Arial" w:hAnsi="Arial" w:cs="Arial"/>
                <w:sz w:val="22"/>
                <w:szCs w:val="22"/>
              </w:rPr>
              <w:t>63</w:t>
            </w:r>
          </w:p>
        </w:tc>
        <w:tc>
          <w:tcPr>
            <w:tcW w:w="5287" w:type="dxa"/>
            <w:tcBorders>
              <w:top w:val="nil"/>
              <w:left w:val="nil"/>
              <w:bottom w:val="single" w:sz="4" w:space="0" w:color="auto"/>
              <w:right w:val="single" w:sz="4" w:space="0" w:color="auto"/>
            </w:tcBorders>
            <w:shd w:val="clear" w:color="auto" w:fill="auto"/>
            <w:hideMark/>
          </w:tcPr>
          <w:p w14:paraId="67ADCF45" w14:textId="77777777" w:rsidR="009776AF" w:rsidRPr="009776AF" w:rsidRDefault="009776AF" w:rsidP="009776AF">
            <w:pPr>
              <w:rPr>
                <w:rFonts w:ascii="Arial" w:hAnsi="Arial" w:cs="Arial"/>
                <w:sz w:val="22"/>
                <w:szCs w:val="22"/>
              </w:rPr>
            </w:pPr>
            <w:r w:rsidRPr="009776AF">
              <w:rPr>
                <w:rFonts w:ascii="Arial" w:hAnsi="Arial" w:cs="Arial"/>
                <w:sz w:val="22"/>
                <w:szCs w:val="22"/>
              </w:rPr>
              <w:t>Автобетоносмесители: 6 м3</w:t>
            </w:r>
          </w:p>
        </w:tc>
        <w:tc>
          <w:tcPr>
            <w:tcW w:w="895" w:type="dxa"/>
            <w:tcBorders>
              <w:top w:val="nil"/>
              <w:left w:val="nil"/>
              <w:bottom w:val="single" w:sz="4" w:space="0" w:color="auto"/>
              <w:right w:val="single" w:sz="4" w:space="0" w:color="auto"/>
            </w:tcBorders>
            <w:shd w:val="clear" w:color="auto" w:fill="auto"/>
            <w:hideMark/>
          </w:tcPr>
          <w:p w14:paraId="11F5760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маш.-ч</w:t>
            </w:r>
          </w:p>
        </w:tc>
        <w:tc>
          <w:tcPr>
            <w:tcW w:w="1134" w:type="dxa"/>
            <w:tcBorders>
              <w:top w:val="nil"/>
              <w:left w:val="nil"/>
              <w:bottom w:val="single" w:sz="4" w:space="0" w:color="auto"/>
              <w:right w:val="single" w:sz="4" w:space="0" w:color="auto"/>
            </w:tcBorders>
            <w:shd w:val="clear" w:color="auto" w:fill="auto"/>
            <w:hideMark/>
          </w:tcPr>
          <w:p w14:paraId="10BE2DA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0.72</w:t>
            </w:r>
          </w:p>
        </w:tc>
        <w:tc>
          <w:tcPr>
            <w:tcW w:w="1289" w:type="dxa"/>
            <w:tcBorders>
              <w:top w:val="nil"/>
              <w:left w:val="nil"/>
              <w:bottom w:val="single" w:sz="4" w:space="0" w:color="auto"/>
              <w:right w:val="single" w:sz="4" w:space="0" w:color="auto"/>
            </w:tcBorders>
            <w:shd w:val="clear" w:color="auto" w:fill="auto"/>
            <w:hideMark/>
          </w:tcPr>
          <w:p w14:paraId="6AEA5F9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C614034" w14:textId="77777777" w:rsidR="009776AF" w:rsidRPr="009776AF" w:rsidRDefault="009776AF" w:rsidP="009776AF">
            <w:pPr>
              <w:rPr>
                <w:rFonts w:ascii="Arial" w:hAnsi="Arial" w:cs="Arial"/>
                <w:sz w:val="22"/>
                <w:szCs w:val="22"/>
              </w:rPr>
            </w:pPr>
            <w:r w:rsidRPr="009776AF">
              <w:rPr>
                <w:rFonts w:ascii="Arial" w:hAnsi="Arial" w:cs="Arial"/>
                <w:sz w:val="22"/>
                <w:szCs w:val="22"/>
              </w:rPr>
              <w:t>0.72</w:t>
            </w:r>
          </w:p>
        </w:tc>
      </w:tr>
      <w:tr w:rsidR="009776AF" w:rsidRPr="009776AF" w14:paraId="57A9751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348D1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64</w:t>
            </w:r>
          </w:p>
        </w:tc>
        <w:tc>
          <w:tcPr>
            <w:tcW w:w="712" w:type="dxa"/>
            <w:tcBorders>
              <w:top w:val="nil"/>
              <w:left w:val="nil"/>
              <w:bottom w:val="single" w:sz="4" w:space="0" w:color="auto"/>
              <w:right w:val="single" w:sz="4" w:space="0" w:color="auto"/>
            </w:tcBorders>
            <w:shd w:val="clear" w:color="auto" w:fill="auto"/>
            <w:hideMark/>
          </w:tcPr>
          <w:p w14:paraId="4BA8C336" w14:textId="77777777" w:rsidR="009776AF" w:rsidRPr="009776AF" w:rsidRDefault="009776AF" w:rsidP="009776AF">
            <w:pPr>
              <w:rPr>
                <w:rFonts w:ascii="Arial" w:hAnsi="Arial" w:cs="Arial"/>
                <w:sz w:val="22"/>
                <w:szCs w:val="22"/>
              </w:rPr>
            </w:pPr>
            <w:r w:rsidRPr="009776AF">
              <w:rPr>
                <w:rFonts w:ascii="Arial" w:hAnsi="Arial" w:cs="Arial"/>
                <w:sz w:val="22"/>
                <w:szCs w:val="22"/>
              </w:rPr>
              <w:t>64</w:t>
            </w:r>
          </w:p>
        </w:tc>
        <w:tc>
          <w:tcPr>
            <w:tcW w:w="5287" w:type="dxa"/>
            <w:tcBorders>
              <w:top w:val="nil"/>
              <w:left w:val="nil"/>
              <w:bottom w:val="single" w:sz="4" w:space="0" w:color="auto"/>
              <w:right w:val="single" w:sz="4" w:space="0" w:color="auto"/>
            </w:tcBorders>
            <w:shd w:val="clear" w:color="auto" w:fill="auto"/>
            <w:hideMark/>
          </w:tcPr>
          <w:p w14:paraId="2455CF0D"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тяжелый, класс: В20 (М250)</w:t>
            </w:r>
          </w:p>
        </w:tc>
        <w:tc>
          <w:tcPr>
            <w:tcW w:w="895" w:type="dxa"/>
            <w:tcBorders>
              <w:top w:val="nil"/>
              <w:left w:val="nil"/>
              <w:bottom w:val="single" w:sz="4" w:space="0" w:color="auto"/>
              <w:right w:val="single" w:sz="4" w:space="0" w:color="auto"/>
            </w:tcBorders>
            <w:shd w:val="clear" w:color="auto" w:fill="auto"/>
            <w:hideMark/>
          </w:tcPr>
          <w:p w14:paraId="0AF4F6C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72ACB81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2.233</w:t>
            </w:r>
          </w:p>
        </w:tc>
        <w:tc>
          <w:tcPr>
            <w:tcW w:w="1289" w:type="dxa"/>
            <w:tcBorders>
              <w:top w:val="nil"/>
              <w:left w:val="nil"/>
              <w:bottom w:val="single" w:sz="4" w:space="0" w:color="auto"/>
              <w:right w:val="single" w:sz="4" w:space="0" w:color="auto"/>
            </w:tcBorders>
            <w:shd w:val="clear" w:color="auto" w:fill="auto"/>
            <w:hideMark/>
          </w:tcPr>
          <w:p w14:paraId="67201FB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6E11B0" w14:textId="77777777" w:rsidR="009776AF" w:rsidRPr="009776AF" w:rsidRDefault="009776AF" w:rsidP="009776AF">
            <w:pPr>
              <w:rPr>
                <w:rFonts w:ascii="Arial" w:hAnsi="Arial" w:cs="Arial"/>
                <w:sz w:val="22"/>
                <w:szCs w:val="22"/>
              </w:rPr>
            </w:pPr>
            <w:r w:rsidRPr="009776AF">
              <w:rPr>
                <w:rFonts w:ascii="Arial" w:hAnsi="Arial" w:cs="Arial"/>
                <w:sz w:val="22"/>
                <w:szCs w:val="22"/>
              </w:rPr>
              <w:t>2.233</w:t>
            </w:r>
          </w:p>
        </w:tc>
      </w:tr>
      <w:tr w:rsidR="009776AF" w:rsidRPr="009776AF" w14:paraId="7FCAC2F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AFDB94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65</w:t>
            </w:r>
          </w:p>
        </w:tc>
        <w:tc>
          <w:tcPr>
            <w:tcW w:w="712" w:type="dxa"/>
            <w:tcBorders>
              <w:top w:val="nil"/>
              <w:left w:val="nil"/>
              <w:bottom w:val="single" w:sz="4" w:space="0" w:color="auto"/>
              <w:right w:val="single" w:sz="4" w:space="0" w:color="auto"/>
            </w:tcBorders>
            <w:shd w:val="clear" w:color="auto" w:fill="auto"/>
            <w:hideMark/>
          </w:tcPr>
          <w:p w14:paraId="12B92B3D" w14:textId="77777777" w:rsidR="009776AF" w:rsidRPr="009776AF" w:rsidRDefault="009776AF" w:rsidP="009776AF">
            <w:pPr>
              <w:rPr>
                <w:rFonts w:ascii="Arial" w:hAnsi="Arial" w:cs="Arial"/>
                <w:sz w:val="22"/>
                <w:szCs w:val="22"/>
              </w:rPr>
            </w:pPr>
            <w:r w:rsidRPr="009776AF">
              <w:rPr>
                <w:rFonts w:ascii="Arial" w:hAnsi="Arial" w:cs="Arial"/>
                <w:sz w:val="22"/>
                <w:szCs w:val="22"/>
              </w:rPr>
              <w:t>65</w:t>
            </w:r>
          </w:p>
        </w:tc>
        <w:tc>
          <w:tcPr>
            <w:tcW w:w="5287" w:type="dxa"/>
            <w:tcBorders>
              <w:top w:val="nil"/>
              <w:left w:val="nil"/>
              <w:bottom w:val="single" w:sz="4" w:space="0" w:color="auto"/>
              <w:right w:val="single" w:sz="4" w:space="0" w:color="auto"/>
            </w:tcBorders>
            <w:shd w:val="clear" w:color="auto" w:fill="auto"/>
            <w:hideMark/>
          </w:tcPr>
          <w:p w14:paraId="64BC8C37" w14:textId="77777777" w:rsidR="009776AF" w:rsidRPr="009776AF" w:rsidRDefault="009776AF" w:rsidP="009776AF">
            <w:pPr>
              <w:rPr>
                <w:rFonts w:ascii="Arial" w:hAnsi="Arial" w:cs="Arial"/>
                <w:sz w:val="22"/>
                <w:szCs w:val="22"/>
              </w:rPr>
            </w:pPr>
            <w:r w:rsidRPr="009776AF">
              <w:rPr>
                <w:rFonts w:ascii="Arial" w:hAnsi="Arial" w:cs="Arial"/>
                <w:sz w:val="22"/>
                <w:szCs w:val="22"/>
              </w:rPr>
              <w:t>Надбавка на водонепроницаемость бетона</w:t>
            </w:r>
          </w:p>
        </w:tc>
        <w:tc>
          <w:tcPr>
            <w:tcW w:w="895" w:type="dxa"/>
            <w:tcBorders>
              <w:top w:val="nil"/>
              <w:left w:val="nil"/>
              <w:bottom w:val="single" w:sz="4" w:space="0" w:color="auto"/>
              <w:right w:val="single" w:sz="4" w:space="0" w:color="auto"/>
            </w:tcBorders>
            <w:shd w:val="clear" w:color="auto" w:fill="auto"/>
            <w:hideMark/>
          </w:tcPr>
          <w:p w14:paraId="305BF7A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53382A5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1289" w:type="dxa"/>
            <w:tcBorders>
              <w:top w:val="nil"/>
              <w:left w:val="nil"/>
              <w:bottom w:val="single" w:sz="4" w:space="0" w:color="auto"/>
              <w:right w:val="single" w:sz="4" w:space="0" w:color="auto"/>
            </w:tcBorders>
            <w:shd w:val="clear" w:color="auto" w:fill="auto"/>
            <w:hideMark/>
          </w:tcPr>
          <w:p w14:paraId="2CBE1F2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4BF090C"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r>
      <w:tr w:rsidR="009776AF" w:rsidRPr="009776AF" w14:paraId="550D6E3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0A63AA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66</w:t>
            </w:r>
          </w:p>
        </w:tc>
        <w:tc>
          <w:tcPr>
            <w:tcW w:w="712" w:type="dxa"/>
            <w:tcBorders>
              <w:top w:val="nil"/>
              <w:left w:val="nil"/>
              <w:bottom w:val="single" w:sz="4" w:space="0" w:color="auto"/>
              <w:right w:val="single" w:sz="4" w:space="0" w:color="auto"/>
            </w:tcBorders>
            <w:shd w:val="clear" w:color="auto" w:fill="auto"/>
            <w:hideMark/>
          </w:tcPr>
          <w:p w14:paraId="2424BFB5" w14:textId="77777777" w:rsidR="009776AF" w:rsidRPr="009776AF" w:rsidRDefault="009776AF" w:rsidP="009776AF">
            <w:pPr>
              <w:rPr>
                <w:rFonts w:ascii="Arial" w:hAnsi="Arial" w:cs="Arial"/>
                <w:sz w:val="22"/>
                <w:szCs w:val="22"/>
              </w:rPr>
            </w:pPr>
            <w:r w:rsidRPr="009776AF">
              <w:rPr>
                <w:rFonts w:ascii="Arial" w:hAnsi="Arial" w:cs="Arial"/>
                <w:sz w:val="22"/>
                <w:szCs w:val="22"/>
              </w:rPr>
              <w:t>66</w:t>
            </w:r>
          </w:p>
        </w:tc>
        <w:tc>
          <w:tcPr>
            <w:tcW w:w="5287" w:type="dxa"/>
            <w:tcBorders>
              <w:top w:val="nil"/>
              <w:left w:val="nil"/>
              <w:bottom w:val="single" w:sz="4" w:space="0" w:color="auto"/>
              <w:right w:val="single" w:sz="4" w:space="0" w:color="auto"/>
            </w:tcBorders>
            <w:shd w:val="clear" w:color="auto" w:fill="auto"/>
            <w:hideMark/>
          </w:tcPr>
          <w:p w14:paraId="30DB4E95" w14:textId="77777777" w:rsidR="009776AF" w:rsidRPr="009776AF" w:rsidRDefault="009776AF" w:rsidP="009776AF">
            <w:pPr>
              <w:rPr>
                <w:rFonts w:ascii="Arial" w:hAnsi="Arial" w:cs="Arial"/>
                <w:sz w:val="22"/>
                <w:szCs w:val="22"/>
              </w:rPr>
            </w:pPr>
            <w:r w:rsidRPr="009776AF">
              <w:rPr>
                <w:rFonts w:ascii="Arial" w:hAnsi="Arial" w:cs="Arial"/>
                <w:sz w:val="22"/>
                <w:szCs w:val="22"/>
              </w:rPr>
              <w:t>Горячекатанная арматурная сталь класса А500 С, диаметром: 10 мм</w:t>
            </w:r>
          </w:p>
        </w:tc>
        <w:tc>
          <w:tcPr>
            <w:tcW w:w="895" w:type="dxa"/>
            <w:tcBorders>
              <w:top w:val="nil"/>
              <w:left w:val="nil"/>
              <w:bottom w:val="single" w:sz="4" w:space="0" w:color="auto"/>
              <w:right w:val="single" w:sz="4" w:space="0" w:color="auto"/>
            </w:tcBorders>
            <w:shd w:val="clear" w:color="auto" w:fill="auto"/>
            <w:hideMark/>
          </w:tcPr>
          <w:p w14:paraId="68627D1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25651EA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0.11246</w:t>
            </w:r>
          </w:p>
        </w:tc>
        <w:tc>
          <w:tcPr>
            <w:tcW w:w="1289" w:type="dxa"/>
            <w:tcBorders>
              <w:top w:val="nil"/>
              <w:left w:val="nil"/>
              <w:bottom w:val="single" w:sz="4" w:space="0" w:color="auto"/>
              <w:right w:val="single" w:sz="4" w:space="0" w:color="auto"/>
            </w:tcBorders>
            <w:shd w:val="clear" w:color="auto" w:fill="auto"/>
            <w:hideMark/>
          </w:tcPr>
          <w:p w14:paraId="335634A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D2EBCCB" w14:textId="77777777" w:rsidR="009776AF" w:rsidRPr="009776AF" w:rsidRDefault="009776AF" w:rsidP="009776AF">
            <w:pPr>
              <w:rPr>
                <w:rFonts w:ascii="Arial" w:hAnsi="Arial" w:cs="Arial"/>
                <w:sz w:val="22"/>
                <w:szCs w:val="22"/>
              </w:rPr>
            </w:pPr>
            <w:r w:rsidRPr="009776AF">
              <w:rPr>
                <w:rFonts w:ascii="Arial" w:hAnsi="Arial" w:cs="Arial"/>
                <w:sz w:val="22"/>
                <w:szCs w:val="22"/>
              </w:rPr>
              <w:t>0.11246</w:t>
            </w:r>
          </w:p>
        </w:tc>
      </w:tr>
      <w:tr w:rsidR="009776AF" w:rsidRPr="009776AF" w14:paraId="02AE761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F4A363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67</w:t>
            </w:r>
          </w:p>
        </w:tc>
        <w:tc>
          <w:tcPr>
            <w:tcW w:w="712" w:type="dxa"/>
            <w:tcBorders>
              <w:top w:val="nil"/>
              <w:left w:val="nil"/>
              <w:bottom w:val="single" w:sz="4" w:space="0" w:color="auto"/>
              <w:right w:val="single" w:sz="4" w:space="0" w:color="auto"/>
            </w:tcBorders>
            <w:shd w:val="clear" w:color="auto" w:fill="auto"/>
            <w:hideMark/>
          </w:tcPr>
          <w:p w14:paraId="5D0E5D41" w14:textId="77777777" w:rsidR="009776AF" w:rsidRPr="009776AF" w:rsidRDefault="009776AF" w:rsidP="009776AF">
            <w:pPr>
              <w:rPr>
                <w:rFonts w:ascii="Arial" w:hAnsi="Arial" w:cs="Arial"/>
                <w:sz w:val="22"/>
                <w:szCs w:val="22"/>
              </w:rPr>
            </w:pPr>
            <w:r w:rsidRPr="009776AF">
              <w:rPr>
                <w:rFonts w:ascii="Arial" w:hAnsi="Arial" w:cs="Arial"/>
                <w:sz w:val="22"/>
                <w:szCs w:val="22"/>
              </w:rPr>
              <w:t>67</w:t>
            </w:r>
          </w:p>
        </w:tc>
        <w:tc>
          <w:tcPr>
            <w:tcW w:w="5287" w:type="dxa"/>
            <w:tcBorders>
              <w:top w:val="nil"/>
              <w:left w:val="nil"/>
              <w:bottom w:val="single" w:sz="4" w:space="0" w:color="auto"/>
              <w:right w:val="single" w:sz="4" w:space="0" w:color="auto"/>
            </w:tcBorders>
            <w:shd w:val="clear" w:color="auto" w:fill="auto"/>
            <w:hideMark/>
          </w:tcPr>
          <w:p w14:paraId="0B1C63E7" w14:textId="77777777" w:rsidR="009776AF" w:rsidRPr="009776AF" w:rsidRDefault="009776AF" w:rsidP="009776AF">
            <w:pPr>
              <w:rPr>
                <w:rFonts w:ascii="Arial" w:hAnsi="Arial" w:cs="Arial"/>
                <w:sz w:val="22"/>
                <w:szCs w:val="22"/>
              </w:rPr>
            </w:pPr>
            <w:r w:rsidRPr="009776AF">
              <w:rPr>
                <w:rFonts w:ascii="Arial" w:hAnsi="Arial" w:cs="Arial"/>
                <w:sz w:val="22"/>
                <w:szCs w:val="22"/>
              </w:rPr>
              <w:t>Гидроизоляция боковая обмазочная битумная в 2 слоя по выровненной поверхности бутовой кладки, кирпичу, бетону</w:t>
            </w:r>
          </w:p>
        </w:tc>
        <w:tc>
          <w:tcPr>
            <w:tcW w:w="895" w:type="dxa"/>
            <w:tcBorders>
              <w:top w:val="nil"/>
              <w:left w:val="nil"/>
              <w:bottom w:val="single" w:sz="4" w:space="0" w:color="auto"/>
              <w:right w:val="single" w:sz="4" w:space="0" w:color="auto"/>
            </w:tcBorders>
            <w:shd w:val="clear" w:color="auto" w:fill="auto"/>
            <w:hideMark/>
          </w:tcPr>
          <w:p w14:paraId="5B314DD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0D84F2E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4068273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6B46C5F" w14:textId="77777777" w:rsidR="009776AF" w:rsidRPr="009776AF" w:rsidRDefault="009776AF" w:rsidP="009776AF">
            <w:pPr>
              <w:rPr>
                <w:rFonts w:ascii="Arial" w:hAnsi="Arial" w:cs="Arial"/>
                <w:sz w:val="22"/>
                <w:szCs w:val="22"/>
              </w:rPr>
            </w:pPr>
            <w:r w:rsidRPr="009776AF">
              <w:rPr>
                <w:rFonts w:ascii="Arial" w:hAnsi="Arial" w:cs="Arial"/>
                <w:sz w:val="22"/>
                <w:szCs w:val="22"/>
              </w:rPr>
              <w:t>4</w:t>
            </w:r>
          </w:p>
        </w:tc>
      </w:tr>
      <w:tr w:rsidR="009776AF" w:rsidRPr="009776AF" w14:paraId="3A932BC6" w14:textId="77777777" w:rsidTr="009776AF">
        <w:trPr>
          <w:gridAfter w:val="1"/>
          <w:wAfter w:w="28" w:type="dxa"/>
          <w:trHeight w:val="285"/>
        </w:trPr>
        <w:tc>
          <w:tcPr>
            <w:tcW w:w="659" w:type="dxa"/>
            <w:tcBorders>
              <w:top w:val="nil"/>
              <w:left w:val="nil"/>
              <w:bottom w:val="nil"/>
              <w:right w:val="nil"/>
            </w:tcBorders>
            <w:shd w:val="clear" w:color="auto" w:fill="auto"/>
            <w:hideMark/>
          </w:tcPr>
          <w:p w14:paraId="79F53AAD" w14:textId="77777777" w:rsidR="009776AF" w:rsidRPr="009776AF" w:rsidRDefault="009776AF" w:rsidP="009776AF">
            <w:pPr>
              <w:rPr>
                <w:rFonts w:ascii="Arial" w:hAnsi="Arial" w:cs="Arial"/>
                <w:sz w:val="22"/>
                <w:szCs w:val="22"/>
              </w:rPr>
            </w:pPr>
          </w:p>
        </w:tc>
        <w:tc>
          <w:tcPr>
            <w:tcW w:w="712" w:type="dxa"/>
            <w:tcBorders>
              <w:top w:val="nil"/>
              <w:left w:val="nil"/>
              <w:bottom w:val="nil"/>
              <w:right w:val="nil"/>
            </w:tcBorders>
            <w:shd w:val="clear" w:color="auto" w:fill="auto"/>
            <w:hideMark/>
          </w:tcPr>
          <w:p w14:paraId="4FD8F563" w14:textId="77777777" w:rsidR="009776AF" w:rsidRPr="009776AF" w:rsidRDefault="009776AF" w:rsidP="009776AF">
            <w:pPr>
              <w:jc w:val="right"/>
              <w:rPr>
                <w:sz w:val="20"/>
                <w:szCs w:val="20"/>
              </w:rPr>
            </w:pPr>
          </w:p>
        </w:tc>
        <w:tc>
          <w:tcPr>
            <w:tcW w:w="5287" w:type="dxa"/>
            <w:tcBorders>
              <w:top w:val="nil"/>
              <w:left w:val="nil"/>
              <w:bottom w:val="nil"/>
              <w:right w:val="nil"/>
            </w:tcBorders>
            <w:shd w:val="clear" w:color="auto" w:fill="auto"/>
            <w:hideMark/>
          </w:tcPr>
          <w:p w14:paraId="514AAF28" w14:textId="77777777" w:rsidR="009776AF" w:rsidRPr="009776AF" w:rsidRDefault="009776AF" w:rsidP="009776AF">
            <w:pPr>
              <w:rPr>
                <w:sz w:val="20"/>
                <w:szCs w:val="20"/>
              </w:rPr>
            </w:pPr>
          </w:p>
        </w:tc>
        <w:tc>
          <w:tcPr>
            <w:tcW w:w="895" w:type="dxa"/>
            <w:tcBorders>
              <w:top w:val="nil"/>
              <w:left w:val="nil"/>
              <w:bottom w:val="nil"/>
              <w:right w:val="nil"/>
            </w:tcBorders>
            <w:shd w:val="clear" w:color="auto" w:fill="auto"/>
            <w:hideMark/>
          </w:tcPr>
          <w:p w14:paraId="392E635B"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hideMark/>
          </w:tcPr>
          <w:p w14:paraId="43A65B06" w14:textId="77777777" w:rsidR="009776AF" w:rsidRPr="009776AF" w:rsidRDefault="009776AF" w:rsidP="009776AF">
            <w:pPr>
              <w:jc w:val="center"/>
              <w:rPr>
                <w:sz w:val="20"/>
                <w:szCs w:val="20"/>
              </w:rPr>
            </w:pPr>
          </w:p>
        </w:tc>
        <w:tc>
          <w:tcPr>
            <w:tcW w:w="1289" w:type="dxa"/>
            <w:tcBorders>
              <w:top w:val="nil"/>
              <w:left w:val="nil"/>
              <w:bottom w:val="nil"/>
              <w:right w:val="nil"/>
            </w:tcBorders>
            <w:shd w:val="clear" w:color="auto" w:fill="auto"/>
            <w:hideMark/>
          </w:tcPr>
          <w:p w14:paraId="5FFEBB29" w14:textId="77777777" w:rsidR="009776AF" w:rsidRPr="009776AF" w:rsidRDefault="009776AF" w:rsidP="009776AF">
            <w:pPr>
              <w:jc w:val="right"/>
              <w:rPr>
                <w:sz w:val="20"/>
                <w:szCs w:val="20"/>
              </w:rPr>
            </w:pPr>
          </w:p>
        </w:tc>
        <w:tc>
          <w:tcPr>
            <w:tcW w:w="5095" w:type="dxa"/>
            <w:tcBorders>
              <w:top w:val="nil"/>
              <w:left w:val="nil"/>
              <w:bottom w:val="nil"/>
              <w:right w:val="nil"/>
            </w:tcBorders>
            <w:shd w:val="clear" w:color="auto" w:fill="auto"/>
            <w:hideMark/>
          </w:tcPr>
          <w:p w14:paraId="4A5F06C2" w14:textId="77777777" w:rsidR="009776AF" w:rsidRPr="009776AF" w:rsidRDefault="009776AF" w:rsidP="009776AF">
            <w:pPr>
              <w:rPr>
                <w:sz w:val="20"/>
                <w:szCs w:val="20"/>
              </w:rPr>
            </w:pPr>
          </w:p>
        </w:tc>
      </w:tr>
      <w:tr w:rsidR="009776AF" w:rsidRPr="009776AF" w14:paraId="78FFDE60" w14:textId="77777777" w:rsidTr="009776AF">
        <w:trPr>
          <w:gridAfter w:val="1"/>
          <w:wAfter w:w="28" w:type="dxa"/>
          <w:trHeight w:val="285"/>
        </w:trPr>
        <w:tc>
          <w:tcPr>
            <w:tcW w:w="659" w:type="dxa"/>
            <w:tcBorders>
              <w:top w:val="nil"/>
              <w:left w:val="nil"/>
              <w:bottom w:val="nil"/>
              <w:right w:val="nil"/>
            </w:tcBorders>
            <w:shd w:val="clear" w:color="auto" w:fill="auto"/>
            <w:noWrap/>
            <w:hideMark/>
          </w:tcPr>
          <w:p w14:paraId="3B0328F7" w14:textId="77777777" w:rsidR="009776AF" w:rsidRPr="009776AF" w:rsidRDefault="009776AF" w:rsidP="009776AF">
            <w:pPr>
              <w:rPr>
                <w:sz w:val="20"/>
                <w:szCs w:val="20"/>
              </w:rPr>
            </w:pPr>
          </w:p>
        </w:tc>
        <w:tc>
          <w:tcPr>
            <w:tcW w:w="712" w:type="dxa"/>
            <w:tcBorders>
              <w:top w:val="nil"/>
              <w:left w:val="nil"/>
              <w:bottom w:val="nil"/>
              <w:right w:val="nil"/>
            </w:tcBorders>
            <w:shd w:val="clear" w:color="auto" w:fill="auto"/>
            <w:noWrap/>
            <w:hideMark/>
          </w:tcPr>
          <w:p w14:paraId="03476400"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64D4066D"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350766CE"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77FFCA32"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2AFCC671"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3E55B4A4" w14:textId="77777777" w:rsidR="009776AF" w:rsidRPr="009776AF" w:rsidRDefault="009776AF" w:rsidP="009776AF">
            <w:pPr>
              <w:rPr>
                <w:sz w:val="20"/>
                <w:szCs w:val="20"/>
              </w:rPr>
            </w:pPr>
          </w:p>
        </w:tc>
      </w:tr>
      <w:tr w:rsidR="009776AF" w:rsidRPr="009776AF" w14:paraId="0FB6880C" w14:textId="77777777" w:rsidTr="009776AF">
        <w:trPr>
          <w:trHeight w:val="300"/>
        </w:trPr>
        <w:tc>
          <w:tcPr>
            <w:tcW w:w="15099" w:type="dxa"/>
            <w:gridSpan w:val="8"/>
            <w:tcBorders>
              <w:top w:val="nil"/>
              <w:left w:val="nil"/>
              <w:bottom w:val="nil"/>
              <w:right w:val="nil"/>
            </w:tcBorders>
            <w:shd w:val="clear" w:color="auto" w:fill="auto"/>
            <w:noWrap/>
            <w:vAlign w:val="bottom"/>
            <w:hideMark/>
          </w:tcPr>
          <w:p w14:paraId="73491F5A" w14:textId="77777777" w:rsidR="009776AF" w:rsidRDefault="009776AF" w:rsidP="009776AF">
            <w:pPr>
              <w:jc w:val="center"/>
              <w:rPr>
                <w:rFonts w:ascii="Arial" w:hAnsi="Arial" w:cs="Arial"/>
                <w:b/>
                <w:bCs/>
                <w:color w:val="000000"/>
                <w:sz w:val="28"/>
                <w:szCs w:val="28"/>
              </w:rPr>
            </w:pPr>
          </w:p>
          <w:p w14:paraId="44821F45" w14:textId="77777777" w:rsidR="009776AF" w:rsidRDefault="009776AF" w:rsidP="009776AF">
            <w:pPr>
              <w:jc w:val="center"/>
              <w:rPr>
                <w:rFonts w:ascii="Arial" w:hAnsi="Arial" w:cs="Arial"/>
                <w:b/>
                <w:bCs/>
                <w:color w:val="000000"/>
                <w:sz w:val="28"/>
                <w:szCs w:val="28"/>
              </w:rPr>
            </w:pPr>
          </w:p>
          <w:p w14:paraId="045EBA46" w14:textId="77777777" w:rsidR="009776AF" w:rsidRDefault="009776AF" w:rsidP="009776AF">
            <w:pPr>
              <w:jc w:val="center"/>
              <w:rPr>
                <w:rFonts w:ascii="Arial" w:hAnsi="Arial" w:cs="Arial"/>
                <w:b/>
                <w:bCs/>
                <w:color w:val="000000"/>
                <w:sz w:val="28"/>
                <w:szCs w:val="28"/>
              </w:rPr>
            </w:pPr>
          </w:p>
          <w:p w14:paraId="4E87E293" w14:textId="77777777" w:rsidR="009776AF" w:rsidRDefault="009776AF" w:rsidP="009776AF">
            <w:pPr>
              <w:jc w:val="center"/>
              <w:rPr>
                <w:rFonts w:ascii="Arial" w:hAnsi="Arial" w:cs="Arial"/>
                <w:b/>
                <w:bCs/>
                <w:color w:val="000000"/>
                <w:sz w:val="28"/>
                <w:szCs w:val="28"/>
              </w:rPr>
            </w:pPr>
          </w:p>
          <w:p w14:paraId="0B03112C" w14:textId="19723C81" w:rsidR="009776AF" w:rsidRPr="009776AF" w:rsidRDefault="009776AF" w:rsidP="009776AF">
            <w:pPr>
              <w:jc w:val="center"/>
              <w:rPr>
                <w:rFonts w:ascii="Arial" w:hAnsi="Arial" w:cs="Arial"/>
                <w:b/>
                <w:bCs/>
                <w:color w:val="000000"/>
                <w:sz w:val="28"/>
                <w:szCs w:val="28"/>
              </w:rPr>
            </w:pPr>
            <w:r w:rsidRPr="009776AF">
              <w:rPr>
                <w:rFonts w:ascii="Arial" w:hAnsi="Arial" w:cs="Arial"/>
                <w:b/>
                <w:bCs/>
                <w:color w:val="000000"/>
                <w:sz w:val="28"/>
                <w:szCs w:val="28"/>
              </w:rPr>
              <w:lastRenderedPageBreak/>
              <w:t xml:space="preserve">Ведомость объёмов работ к ЛСР 02-01-02 Архитектурные решения </w:t>
            </w:r>
          </w:p>
        </w:tc>
      </w:tr>
      <w:tr w:rsidR="009776AF" w:rsidRPr="009776AF" w14:paraId="3BF0CC96" w14:textId="77777777" w:rsidTr="009776AF">
        <w:trPr>
          <w:gridAfter w:val="1"/>
          <w:wAfter w:w="28" w:type="dxa"/>
          <w:trHeight w:val="240"/>
        </w:trPr>
        <w:tc>
          <w:tcPr>
            <w:tcW w:w="659" w:type="dxa"/>
            <w:tcBorders>
              <w:top w:val="nil"/>
              <w:left w:val="nil"/>
              <w:bottom w:val="nil"/>
              <w:right w:val="nil"/>
            </w:tcBorders>
            <w:shd w:val="clear" w:color="auto" w:fill="auto"/>
            <w:noWrap/>
            <w:hideMark/>
          </w:tcPr>
          <w:p w14:paraId="688DFDA3" w14:textId="77777777" w:rsidR="009776AF" w:rsidRPr="009776AF" w:rsidRDefault="009776AF" w:rsidP="009776AF">
            <w:pPr>
              <w:jc w:val="center"/>
              <w:rPr>
                <w:rFonts w:ascii="Arial" w:hAnsi="Arial" w:cs="Arial"/>
                <w:b/>
                <w:bCs/>
                <w:color w:val="000000"/>
                <w:sz w:val="28"/>
                <w:szCs w:val="28"/>
              </w:rPr>
            </w:pPr>
          </w:p>
        </w:tc>
        <w:tc>
          <w:tcPr>
            <w:tcW w:w="712" w:type="dxa"/>
            <w:tcBorders>
              <w:top w:val="nil"/>
              <w:left w:val="nil"/>
              <w:bottom w:val="nil"/>
              <w:right w:val="nil"/>
            </w:tcBorders>
            <w:shd w:val="clear" w:color="auto" w:fill="auto"/>
            <w:noWrap/>
            <w:hideMark/>
          </w:tcPr>
          <w:p w14:paraId="2A4848C8" w14:textId="77777777" w:rsidR="009776AF" w:rsidRPr="009776AF" w:rsidRDefault="009776AF" w:rsidP="009776AF">
            <w:pPr>
              <w:jc w:val="center"/>
              <w:rPr>
                <w:sz w:val="20"/>
                <w:szCs w:val="20"/>
              </w:rPr>
            </w:pPr>
          </w:p>
        </w:tc>
        <w:tc>
          <w:tcPr>
            <w:tcW w:w="5287" w:type="dxa"/>
            <w:tcBorders>
              <w:top w:val="nil"/>
              <w:left w:val="nil"/>
              <w:bottom w:val="nil"/>
              <w:right w:val="nil"/>
            </w:tcBorders>
            <w:shd w:val="clear" w:color="auto" w:fill="auto"/>
            <w:hideMark/>
          </w:tcPr>
          <w:p w14:paraId="321CF015"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hideMark/>
          </w:tcPr>
          <w:p w14:paraId="1B331DCA"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hideMark/>
          </w:tcPr>
          <w:p w14:paraId="130A7ECA" w14:textId="77777777" w:rsidR="009776AF" w:rsidRPr="009776AF" w:rsidRDefault="009776AF" w:rsidP="009776AF">
            <w:pPr>
              <w:jc w:val="center"/>
              <w:rPr>
                <w:sz w:val="20"/>
                <w:szCs w:val="20"/>
              </w:rPr>
            </w:pPr>
          </w:p>
        </w:tc>
        <w:tc>
          <w:tcPr>
            <w:tcW w:w="1289" w:type="dxa"/>
            <w:tcBorders>
              <w:top w:val="nil"/>
              <w:left w:val="nil"/>
              <w:bottom w:val="nil"/>
              <w:right w:val="nil"/>
            </w:tcBorders>
            <w:shd w:val="clear" w:color="auto" w:fill="auto"/>
            <w:noWrap/>
            <w:hideMark/>
          </w:tcPr>
          <w:p w14:paraId="14AECBE6" w14:textId="77777777" w:rsidR="009776AF" w:rsidRPr="009776AF" w:rsidRDefault="009776AF" w:rsidP="009776AF">
            <w:pPr>
              <w:jc w:val="center"/>
              <w:rPr>
                <w:sz w:val="20"/>
                <w:szCs w:val="20"/>
              </w:rPr>
            </w:pPr>
          </w:p>
        </w:tc>
        <w:tc>
          <w:tcPr>
            <w:tcW w:w="5095" w:type="dxa"/>
            <w:tcBorders>
              <w:top w:val="nil"/>
              <w:left w:val="nil"/>
              <w:bottom w:val="nil"/>
              <w:right w:val="nil"/>
            </w:tcBorders>
            <w:shd w:val="clear" w:color="auto" w:fill="auto"/>
            <w:noWrap/>
            <w:hideMark/>
          </w:tcPr>
          <w:p w14:paraId="10D0F918" w14:textId="77777777" w:rsidR="009776AF" w:rsidRPr="009776AF" w:rsidRDefault="009776AF" w:rsidP="009776AF">
            <w:pPr>
              <w:jc w:val="center"/>
              <w:rPr>
                <w:sz w:val="20"/>
                <w:szCs w:val="20"/>
              </w:rPr>
            </w:pPr>
          </w:p>
        </w:tc>
      </w:tr>
      <w:tr w:rsidR="009776AF" w:rsidRPr="009776AF" w14:paraId="7300E623" w14:textId="77777777" w:rsidTr="009776AF">
        <w:trPr>
          <w:gridAfter w:val="1"/>
          <w:wAfter w:w="28" w:type="dxa"/>
          <w:trHeight w:val="855"/>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5592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 пп</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3C9B068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w:t>
            </w:r>
            <w:r w:rsidRPr="009776AF">
              <w:rPr>
                <w:rFonts w:ascii="Arial" w:hAnsi="Arial" w:cs="Arial"/>
                <w:sz w:val="22"/>
                <w:szCs w:val="22"/>
              </w:rPr>
              <w:br/>
              <w:t>в ЛСР</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2255B06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Наименование работ</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4C5D069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Ед.</w:t>
            </w:r>
            <w:r w:rsidRPr="009776AF">
              <w:rPr>
                <w:rFonts w:ascii="Arial" w:hAnsi="Arial" w:cs="Arial"/>
                <w:sz w:val="22"/>
                <w:szCs w:val="22"/>
              </w:rPr>
              <w:br/>
              <w:t>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D3421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Кол-во</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E9A9D9A"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Ссылки на чертежи</w:t>
            </w:r>
          </w:p>
        </w:tc>
        <w:tc>
          <w:tcPr>
            <w:tcW w:w="5095" w:type="dxa"/>
            <w:tcBorders>
              <w:top w:val="single" w:sz="4" w:space="0" w:color="auto"/>
              <w:left w:val="nil"/>
              <w:bottom w:val="single" w:sz="4" w:space="0" w:color="auto"/>
              <w:right w:val="single" w:sz="4" w:space="0" w:color="auto"/>
            </w:tcBorders>
            <w:shd w:val="clear" w:color="auto" w:fill="auto"/>
            <w:vAlign w:val="center"/>
            <w:hideMark/>
          </w:tcPr>
          <w:p w14:paraId="3C9D20D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Формула расчёта, расчёт объёмов работ и расхода материалов</w:t>
            </w:r>
          </w:p>
        </w:tc>
      </w:tr>
      <w:tr w:rsidR="009776AF" w:rsidRPr="009776AF" w14:paraId="7681C3D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0489C25B"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1</w:t>
            </w:r>
          </w:p>
        </w:tc>
        <w:tc>
          <w:tcPr>
            <w:tcW w:w="712" w:type="dxa"/>
            <w:tcBorders>
              <w:top w:val="nil"/>
              <w:left w:val="nil"/>
              <w:bottom w:val="single" w:sz="4" w:space="0" w:color="auto"/>
              <w:right w:val="single" w:sz="4" w:space="0" w:color="auto"/>
            </w:tcBorders>
            <w:shd w:val="clear" w:color="auto" w:fill="auto"/>
            <w:noWrap/>
            <w:vAlign w:val="center"/>
            <w:hideMark/>
          </w:tcPr>
          <w:p w14:paraId="33F1D76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2</w:t>
            </w:r>
          </w:p>
        </w:tc>
        <w:tc>
          <w:tcPr>
            <w:tcW w:w="5287" w:type="dxa"/>
            <w:tcBorders>
              <w:top w:val="nil"/>
              <w:left w:val="nil"/>
              <w:bottom w:val="single" w:sz="4" w:space="0" w:color="auto"/>
              <w:right w:val="single" w:sz="4" w:space="0" w:color="auto"/>
            </w:tcBorders>
            <w:shd w:val="clear" w:color="auto" w:fill="auto"/>
            <w:noWrap/>
            <w:vAlign w:val="center"/>
            <w:hideMark/>
          </w:tcPr>
          <w:p w14:paraId="5FE25D8B"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3</w:t>
            </w:r>
          </w:p>
        </w:tc>
        <w:tc>
          <w:tcPr>
            <w:tcW w:w="895" w:type="dxa"/>
            <w:tcBorders>
              <w:top w:val="nil"/>
              <w:left w:val="nil"/>
              <w:bottom w:val="single" w:sz="4" w:space="0" w:color="auto"/>
              <w:right w:val="single" w:sz="4" w:space="0" w:color="auto"/>
            </w:tcBorders>
            <w:shd w:val="clear" w:color="auto" w:fill="auto"/>
            <w:noWrap/>
            <w:vAlign w:val="center"/>
            <w:hideMark/>
          </w:tcPr>
          <w:p w14:paraId="0A2B7B63"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412928E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5</w:t>
            </w:r>
          </w:p>
        </w:tc>
        <w:tc>
          <w:tcPr>
            <w:tcW w:w="1289" w:type="dxa"/>
            <w:tcBorders>
              <w:top w:val="nil"/>
              <w:left w:val="nil"/>
              <w:bottom w:val="single" w:sz="4" w:space="0" w:color="auto"/>
              <w:right w:val="single" w:sz="4" w:space="0" w:color="auto"/>
            </w:tcBorders>
            <w:shd w:val="clear" w:color="auto" w:fill="auto"/>
            <w:noWrap/>
            <w:vAlign w:val="center"/>
            <w:hideMark/>
          </w:tcPr>
          <w:p w14:paraId="6314137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6</w:t>
            </w:r>
          </w:p>
        </w:tc>
        <w:tc>
          <w:tcPr>
            <w:tcW w:w="5095" w:type="dxa"/>
            <w:tcBorders>
              <w:top w:val="nil"/>
              <w:left w:val="nil"/>
              <w:bottom w:val="single" w:sz="4" w:space="0" w:color="auto"/>
              <w:right w:val="single" w:sz="4" w:space="0" w:color="auto"/>
            </w:tcBorders>
            <w:shd w:val="clear" w:color="auto" w:fill="auto"/>
            <w:noWrap/>
            <w:vAlign w:val="center"/>
            <w:hideMark/>
          </w:tcPr>
          <w:p w14:paraId="143CAB3B"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7</w:t>
            </w:r>
          </w:p>
        </w:tc>
      </w:tr>
      <w:tr w:rsidR="009776AF" w:rsidRPr="009776AF" w14:paraId="6289E848" w14:textId="77777777" w:rsidTr="009776AF">
        <w:trPr>
          <w:gridAfter w:val="1"/>
          <w:wAfter w:w="28" w:type="dxa"/>
          <w:trHeight w:val="300"/>
        </w:trPr>
        <w:tc>
          <w:tcPr>
            <w:tcW w:w="659" w:type="dxa"/>
            <w:tcBorders>
              <w:top w:val="nil"/>
              <w:left w:val="single" w:sz="4" w:space="0" w:color="auto"/>
              <w:bottom w:val="nil"/>
              <w:right w:val="single" w:sz="4" w:space="0" w:color="auto"/>
            </w:tcBorders>
            <w:shd w:val="clear" w:color="auto" w:fill="auto"/>
            <w:noWrap/>
            <w:vAlign w:val="bottom"/>
            <w:hideMark/>
          </w:tcPr>
          <w:p w14:paraId="6B42B491" w14:textId="77777777" w:rsidR="009776AF" w:rsidRPr="009776AF" w:rsidRDefault="009776AF" w:rsidP="009776AF">
            <w:pPr>
              <w:jc w:val="center"/>
              <w:rPr>
                <w:sz w:val="22"/>
                <w:szCs w:val="22"/>
              </w:rPr>
            </w:pPr>
            <w:r w:rsidRPr="009776AF">
              <w:rPr>
                <w:sz w:val="22"/>
                <w:szCs w:val="22"/>
              </w:rPr>
              <w:t> </w:t>
            </w:r>
          </w:p>
        </w:tc>
        <w:tc>
          <w:tcPr>
            <w:tcW w:w="712" w:type="dxa"/>
            <w:tcBorders>
              <w:top w:val="nil"/>
              <w:left w:val="nil"/>
              <w:bottom w:val="nil"/>
              <w:right w:val="single" w:sz="4" w:space="0" w:color="auto"/>
            </w:tcBorders>
            <w:shd w:val="clear" w:color="auto" w:fill="auto"/>
            <w:noWrap/>
            <w:vAlign w:val="bottom"/>
            <w:hideMark/>
          </w:tcPr>
          <w:p w14:paraId="791617FB" w14:textId="77777777" w:rsidR="009776AF" w:rsidRPr="009776AF" w:rsidRDefault="009776AF" w:rsidP="009776AF">
            <w:pPr>
              <w:jc w:val="center"/>
              <w:rPr>
                <w:sz w:val="22"/>
                <w:szCs w:val="22"/>
              </w:rPr>
            </w:pPr>
            <w:r w:rsidRPr="009776AF">
              <w:rPr>
                <w:sz w:val="22"/>
                <w:szCs w:val="22"/>
              </w:rPr>
              <w:t> </w:t>
            </w:r>
          </w:p>
        </w:tc>
        <w:tc>
          <w:tcPr>
            <w:tcW w:w="5287" w:type="dxa"/>
            <w:tcBorders>
              <w:top w:val="nil"/>
              <w:left w:val="nil"/>
              <w:bottom w:val="nil"/>
              <w:right w:val="single" w:sz="4" w:space="0" w:color="auto"/>
            </w:tcBorders>
            <w:shd w:val="clear" w:color="auto" w:fill="auto"/>
            <w:noWrap/>
            <w:vAlign w:val="bottom"/>
            <w:hideMark/>
          </w:tcPr>
          <w:p w14:paraId="5FA2FB62" w14:textId="77777777" w:rsidR="009776AF" w:rsidRPr="009776AF" w:rsidRDefault="009776AF" w:rsidP="009776AF">
            <w:pPr>
              <w:jc w:val="center"/>
              <w:rPr>
                <w:sz w:val="22"/>
                <w:szCs w:val="22"/>
              </w:rPr>
            </w:pPr>
            <w:r w:rsidRPr="009776AF">
              <w:rPr>
                <w:sz w:val="22"/>
                <w:szCs w:val="22"/>
              </w:rPr>
              <w:t> </w:t>
            </w:r>
          </w:p>
        </w:tc>
        <w:tc>
          <w:tcPr>
            <w:tcW w:w="895" w:type="dxa"/>
            <w:tcBorders>
              <w:top w:val="nil"/>
              <w:left w:val="nil"/>
              <w:bottom w:val="nil"/>
              <w:right w:val="single" w:sz="4" w:space="0" w:color="auto"/>
            </w:tcBorders>
            <w:shd w:val="clear" w:color="auto" w:fill="auto"/>
            <w:noWrap/>
            <w:vAlign w:val="bottom"/>
            <w:hideMark/>
          </w:tcPr>
          <w:p w14:paraId="0A92BA8B" w14:textId="77777777" w:rsidR="009776AF" w:rsidRPr="009776AF" w:rsidRDefault="009776AF" w:rsidP="009776AF">
            <w:pPr>
              <w:jc w:val="center"/>
              <w:rPr>
                <w:sz w:val="22"/>
                <w:szCs w:val="22"/>
              </w:rPr>
            </w:pPr>
            <w:r w:rsidRPr="009776AF">
              <w:rPr>
                <w:sz w:val="22"/>
                <w:szCs w:val="22"/>
              </w:rPr>
              <w:t> </w:t>
            </w:r>
          </w:p>
        </w:tc>
        <w:tc>
          <w:tcPr>
            <w:tcW w:w="1134" w:type="dxa"/>
            <w:tcBorders>
              <w:top w:val="nil"/>
              <w:left w:val="nil"/>
              <w:bottom w:val="nil"/>
              <w:right w:val="single" w:sz="4" w:space="0" w:color="auto"/>
            </w:tcBorders>
            <w:shd w:val="clear" w:color="auto" w:fill="auto"/>
            <w:noWrap/>
            <w:vAlign w:val="bottom"/>
            <w:hideMark/>
          </w:tcPr>
          <w:p w14:paraId="3A0B151A" w14:textId="77777777" w:rsidR="009776AF" w:rsidRPr="009776AF" w:rsidRDefault="009776AF" w:rsidP="009776AF">
            <w:pPr>
              <w:jc w:val="center"/>
              <w:rPr>
                <w:sz w:val="22"/>
                <w:szCs w:val="22"/>
              </w:rPr>
            </w:pPr>
            <w:r w:rsidRPr="009776AF">
              <w:rPr>
                <w:sz w:val="22"/>
                <w:szCs w:val="22"/>
              </w:rPr>
              <w:t> </w:t>
            </w:r>
          </w:p>
        </w:tc>
        <w:tc>
          <w:tcPr>
            <w:tcW w:w="1289" w:type="dxa"/>
            <w:tcBorders>
              <w:top w:val="nil"/>
              <w:left w:val="nil"/>
              <w:bottom w:val="nil"/>
              <w:right w:val="single" w:sz="4" w:space="0" w:color="auto"/>
            </w:tcBorders>
            <w:shd w:val="clear" w:color="auto" w:fill="auto"/>
            <w:noWrap/>
            <w:vAlign w:val="bottom"/>
            <w:hideMark/>
          </w:tcPr>
          <w:p w14:paraId="56355F89" w14:textId="77777777" w:rsidR="009776AF" w:rsidRPr="009776AF" w:rsidRDefault="009776AF" w:rsidP="009776AF">
            <w:pPr>
              <w:jc w:val="center"/>
              <w:rPr>
                <w:sz w:val="22"/>
                <w:szCs w:val="22"/>
              </w:rPr>
            </w:pPr>
            <w:r w:rsidRPr="009776AF">
              <w:rPr>
                <w:sz w:val="22"/>
                <w:szCs w:val="22"/>
              </w:rPr>
              <w:t> </w:t>
            </w:r>
          </w:p>
        </w:tc>
        <w:tc>
          <w:tcPr>
            <w:tcW w:w="5095" w:type="dxa"/>
            <w:tcBorders>
              <w:top w:val="nil"/>
              <w:left w:val="nil"/>
              <w:bottom w:val="nil"/>
              <w:right w:val="single" w:sz="4" w:space="0" w:color="auto"/>
            </w:tcBorders>
            <w:shd w:val="clear" w:color="auto" w:fill="auto"/>
            <w:noWrap/>
            <w:vAlign w:val="bottom"/>
            <w:hideMark/>
          </w:tcPr>
          <w:p w14:paraId="589EE37C" w14:textId="77777777" w:rsidR="009776AF" w:rsidRPr="009776AF" w:rsidRDefault="009776AF" w:rsidP="009776AF">
            <w:pPr>
              <w:rPr>
                <w:sz w:val="22"/>
                <w:szCs w:val="22"/>
              </w:rPr>
            </w:pPr>
            <w:r w:rsidRPr="009776AF">
              <w:rPr>
                <w:sz w:val="22"/>
                <w:szCs w:val="22"/>
              </w:rPr>
              <w:t> </w:t>
            </w:r>
          </w:p>
        </w:tc>
      </w:tr>
      <w:tr w:rsidR="009776AF" w:rsidRPr="009776AF" w14:paraId="3EFCDF9B"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FA102FF" w14:textId="77777777" w:rsidR="009776AF" w:rsidRPr="009776AF" w:rsidRDefault="009776AF" w:rsidP="009776AF">
            <w:pPr>
              <w:rPr>
                <w:rFonts w:ascii="Arial" w:hAnsi="Arial" w:cs="Arial"/>
                <w:b/>
                <w:bCs/>
              </w:rPr>
            </w:pPr>
            <w:r w:rsidRPr="009776AF">
              <w:rPr>
                <w:rFonts w:ascii="Arial" w:hAnsi="Arial" w:cs="Arial"/>
                <w:b/>
                <w:bCs/>
              </w:rPr>
              <w:t>Раздел 1. Демонтаж</w:t>
            </w:r>
          </w:p>
        </w:tc>
      </w:tr>
      <w:tr w:rsidR="009776AF" w:rsidRPr="009776AF" w14:paraId="58623DD4"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61B1787"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Тех помещение насосная</w:t>
            </w:r>
          </w:p>
        </w:tc>
      </w:tr>
      <w:tr w:rsidR="009776AF" w:rsidRPr="009776AF" w14:paraId="4387107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BEAD9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712" w:type="dxa"/>
            <w:tcBorders>
              <w:top w:val="nil"/>
              <w:left w:val="nil"/>
              <w:bottom w:val="single" w:sz="4" w:space="0" w:color="auto"/>
              <w:right w:val="single" w:sz="4" w:space="0" w:color="auto"/>
            </w:tcBorders>
            <w:shd w:val="clear" w:color="auto" w:fill="auto"/>
            <w:hideMark/>
          </w:tcPr>
          <w:p w14:paraId="0B99F05C"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c>
          <w:tcPr>
            <w:tcW w:w="5287" w:type="dxa"/>
            <w:tcBorders>
              <w:top w:val="nil"/>
              <w:left w:val="nil"/>
              <w:bottom w:val="single" w:sz="4" w:space="0" w:color="auto"/>
              <w:right w:val="single" w:sz="4" w:space="0" w:color="auto"/>
            </w:tcBorders>
            <w:shd w:val="clear" w:color="auto" w:fill="auto"/>
            <w:hideMark/>
          </w:tcPr>
          <w:p w14:paraId="2BA6B391"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покрытий полов: из керамических плиток</w:t>
            </w:r>
          </w:p>
        </w:tc>
        <w:tc>
          <w:tcPr>
            <w:tcW w:w="895" w:type="dxa"/>
            <w:tcBorders>
              <w:top w:val="nil"/>
              <w:left w:val="nil"/>
              <w:bottom w:val="single" w:sz="4" w:space="0" w:color="auto"/>
              <w:right w:val="single" w:sz="4" w:space="0" w:color="auto"/>
            </w:tcBorders>
            <w:shd w:val="clear" w:color="auto" w:fill="auto"/>
            <w:hideMark/>
          </w:tcPr>
          <w:p w14:paraId="354399B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D6CEBB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40.8</w:t>
            </w:r>
          </w:p>
        </w:tc>
        <w:tc>
          <w:tcPr>
            <w:tcW w:w="1289" w:type="dxa"/>
            <w:tcBorders>
              <w:top w:val="nil"/>
              <w:left w:val="nil"/>
              <w:bottom w:val="single" w:sz="4" w:space="0" w:color="auto"/>
              <w:right w:val="single" w:sz="4" w:space="0" w:color="auto"/>
            </w:tcBorders>
            <w:shd w:val="clear" w:color="auto" w:fill="auto"/>
            <w:hideMark/>
          </w:tcPr>
          <w:p w14:paraId="569C2E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0A2E063" w14:textId="77777777" w:rsidR="009776AF" w:rsidRPr="009776AF" w:rsidRDefault="009776AF" w:rsidP="009776AF">
            <w:pPr>
              <w:rPr>
                <w:rFonts w:ascii="Arial" w:hAnsi="Arial" w:cs="Arial"/>
                <w:sz w:val="22"/>
                <w:szCs w:val="22"/>
              </w:rPr>
            </w:pPr>
            <w:r w:rsidRPr="009776AF">
              <w:rPr>
                <w:rFonts w:ascii="Arial" w:hAnsi="Arial" w:cs="Arial"/>
                <w:sz w:val="22"/>
                <w:szCs w:val="22"/>
              </w:rPr>
              <w:t>40.8</w:t>
            </w:r>
          </w:p>
        </w:tc>
      </w:tr>
      <w:tr w:rsidR="009776AF" w:rsidRPr="009776AF" w14:paraId="2733992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F9002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712" w:type="dxa"/>
            <w:tcBorders>
              <w:top w:val="nil"/>
              <w:left w:val="nil"/>
              <w:bottom w:val="single" w:sz="4" w:space="0" w:color="auto"/>
              <w:right w:val="single" w:sz="4" w:space="0" w:color="auto"/>
            </w:tcBorders>
            <w:shd w:val="clear" w:color="auto" w:fill="auto"/>
            <w:hideMark/>
          </w:tcPr>
          <w:p w14:paraId="42B6C4A2"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c>
          <w:tcPr>
            <w:tcW w:w="5287" w:type="dxa"/>
            <w:tcBorders>
              <w:top w:val="nil"/>
              <w:left w:val="nil"/>
              <w:bottom w:val="single" w:sz="4" w:space="0" w:color="auto"/>
              <w:right w:val="single" w:sz="4" w:space="0" w:color="auto"/>
            </w:tcBorders>
            <w:shd w:val="clear" w:color="auto" w:fill="auto"/>
            <w:hideMark/>
          </w:tcPr>
          <w:p w14:paraId="78A24C72" w14:textId="77777777" w:rsidR="009776AF" w:rsidRPr="009776AF" w:rsidRDefault="009776AF" w:rsidP="009776AF">
            <w:pPr>
              <w:rPr>
                <w:rFonts w:ascii="Arial" w:hAnsi="Arial" w:cs="Arial"/>
                <w:sz w:val="22"/>
                <w:szCs w:val="22"/>
              </w:rPr>
            </w:pPr>
            <w:r w:rsidRPr="009776AF">
              <w:rPr>
                <w:rFonts w:ascii="Arial" w:hAnsi="Arial" w:cs="Arial"/>
                <w:sz w:val="22"/>
                <w:szCs w:val="22"/>
              </w:rPr>
              <w:t>Демонтаж оконных коробок: в каменных стенах с отбивкой штукатурки в откосах</w:t>
            </w:r>
          </w:p>
        </w:tc>
        <w:tc>
          <w:tcPr>
            <w:tcW w:w="895" w:type="dxa"/>
            <w:tcBorders>
              <w:top w:val="nil"/>
              <w:left w:val="nil"/>
              <w:bottom w:val="single" w:sz="4" w:space="0" w:color="auto"/>
              <w:right w:val="single" w:sz="4" w:space="0" w:color="auto"/>
            </w:tcBorders>
            <w:shd w:val="clear" w:color="auto" w:fill="auto"/>
            <w:hideMark/>
          </w:tcPr>
          <w:p w14:paraId="055BAA3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89D38E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29BB4C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A721F9D"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r>
      <w:tr w:rsidR="009776AF" w:rsidRPr="009776AF" w14:paraId="1AE62EA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1878C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712" w:type="dxa"/>
            <w:tcBorders>
              <w:top w:val="nil"/>
              <w:left w:val="nil"/>
              <w:bottom w:val="single" w:sz="4" w:space="0" w:color="auto"/>
              <w:right w:val="single" w:sz="4" w:space="0" w:color="auto"/>
            </w:tcBorders>
            <w:shd w:val="clear" w:color="auto" w:fill="auto"/>
            <w:hideMark/>
          </w:tcPr>
          <w:p w14:paraId="48277162" w14:textId="77777777" w:rsidR="009776AF" w:rsidRPr="009776AF" w:rsidRDefault="009776AF" w:rsidP="009776AF">
            <w:pPr>
              <w:rPr>
                <w:rFonts w:ascii="Arial" w:hAnsi="Arial" w:cs="Arial"/>
                <w:sz w:val="22"/>
                <w:szCs w:val="22"/>
              </w:rPr>
            </w:pPr>
            <w:r w:rsidRPr="009776AF">
              <w:rPr>
                <w:rFonts w:ascii="Arial" w:hAnsi="Arial" w:cs="Arial"/>
                <w:sz w:val="22"/>
                <w:szCs w:val="22"/>
              </w:rPr>
              <w:t>3</w:t>
            </w:r>
          </w:p>
        </w:tc>
        <w:tc>
          <w:tcPr>
            <w:tcW w:w="5287" w:type="dxa"/>
            <w:tcBorders>
              <w:top w:val="nil"/>
              <w:left w:val="nil"/>
              <w:bottom w:val="single" w:sz="4" w:space="0" w:color="auto"/>
              <w:right w:val="single" w:sz="4" w:space="0" w:color="auto"/>
            </w:tcBorders>
            <w:shd w:val="clear" w:color="auto" w:fill="auto"/>
            <w:hideMark/>
          </w:tcPr>
          <w:p w14:paraId="2C35A1FB" w14:textId="77777777" w:rsidR="009776AF" w:rsidRPr="009776AF" w:rsidRDefault="009776AF" w:rsidP="009776AF">
            <w:pPr>
              <w:rPr>
                <w:rFonts w:ascii="Arial" w:hAnsi="Arial" w:cs="Arial"/>
                <w:sz w:val="22"/>
                <w:szCs w:val="22"/>
              </w:rPr>
            </w:pPr>
            <w:r w:rsidRPr="009776AF">
              <w:rPr>
                <w:rFonts w:ascii="Arial" w:hAnsi="Arial" w:cs="Arial"/>
                <w:sz w:val="22"/>
                <w:szCs w:val="22"/>
              </w:rPr>
              <w:t>Снятие оконных переплетов: остекленных</w:t>
            </w:r>
          </w:p>
        </w:tc>
        <w:tc>
          <w:tcPr>
            <w:tcW w:w="895" w:type="dxa"/>
            <w:tcBorders>
              <w:top w:val="nil"/>
              <w:left w:val="nil"/>
              <w:bottom w:val="single" w:sz="4" w:space="0" w:color="auto"/>
              <w:right w:val="single" w:sz="4" w:space="0" w:color="auto"/>
            </w:tcBorders>
            <w:shd w:val="clear" w:color="auto" w:fill="auto"/>
            <w:hideMark/>
          </w:tcPr>
          <w:p w14:paraId="2093F64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675B97F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1.89</w:t>
            </w:r>
          </w:p>
        </w:tc>
        <w:tc>
          <w:tcPr>
            <w:tcW w:w="1289" w:type="dxa"/>
            <w:tcBorders>
              <w:top w:val="nil"/>
              <w:left w:val="nil"/>
              <w:bottom w:val="single" w:sz="4" w:space="0" w:color="auto"/>
              <w:right w:val="single" w:sz="4" w:space="0" w:color="auto"/>
            </w:tcBorders>
            <w:shd w:val="clear" w:color="auto" w:fill="auto"/>
            <w:hideMark/>
          </w:tcPr>
          <w:p w14:paraId="3FE1FC4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B9915C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(1,51*1,25) / 100</w:t>
            </w:r>
          </w:p>
        </w:tc>
      </w:tr>
      <w:tr w:rsidR="009776AF" w:rsidRPr="009776AF" w14:paraId="0C174178"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991DC2"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Зал котельной</w:t>
            </w:r>
          </w:p>
        </w:tc>
      </w:tr>
      <w:tr w:rsidR="009776AF" w:rsidRPr="009776AF" w14:paraId="4780651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3374F9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712" w:type="dxa"/>
            <w:tcBorders>
              <w:top w:val="nil"/>
              <w:left w:val="nil"/>
              <w:bottom w:val="single" w:sz="4" w:space="0" w:color="auto"/>
              <w:right w:val="single" w:sz="4" w:space="0" w:color="auto"/>
            </w:tcBorders>
            <w:shd w:val="clear" w:color="auto" w:fill="auto"/>
            <w:hideMark/>
          </w:tcPr>
          <w:p w14:paraId="2BF53A22" w14:textId="77777777" w:rsidR="009776AF" w:rsidRPr="009776AF" w:rsidRDefault="009776AF" w:rsidP="009776AF">
            <w:pPr>
              <w:rPr>
                <w:rFonts w:ascii="Arial" w:hAnsi="Arial" w:cs="Arial"/>
                <w:sz w:val="22"/>
                <w:szCs w:val="22"/>
              </w:rPr>
            </w:pPr>
            <w:r w:rsidRPr="009776AF">
              <w:rPr>
                <w:rFonts w:ascii="Arial" w:hAnsi="Arial" w:cs="Arial"/>
                <w:sz w:val="22"/>
                <w:szCs w:val="22"/>
              </w:rPr>
              <w:t>4</w:t>
            </w:r>
          </w:p>
        </w:tc>
        <w:tc>
          <w:tcPr>
            <w:tcW w:w="5287" w:type="dxa"/>
            <w:tcBorders>
              <w:top w:val="nil"/>
              <w:left w:val="nil"/>
              <w:bottom w:val="single" w:sz="4" w:space="0" w:color="auto"/>
              <w:right w:val="single" w:sz="4" w:space="0" w:color="auto"/>
            </w:tcBorders>
            <w:shd w:val="clear" w:color="auto" w:fill="auto"/>
            <w:hideMark/>
          </w:tcPr>
          <w:p w14:paraId="79C401F1"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покрытий полов: из керамических плиток</w:t>
            </w:r>
          </w:p>
        </w:tc>
        <w:tc>
          <w:tcPr>
            <w:tcW w:w="895" w:type="dxa"/>
            <w:tcBorders>
              <w:top w:val="nil"/>
              <w:left w:val="nil"/>
              <w:bottom w:val="single" w:sz="4" w:space="0" w:color="auto"/>
              <w:right w:val="single" w:sz="4" w:space="0" w:color="auto"/>
            </w:tcBorders>
            <w:shd w:val="clear" w:color="auto" w:fill="auto"/>
            <w:hideMark/>
          </w:tcPr>
          <w:p w14:paraId="6F8B615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51229BA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88</w:t>
            </w:r>
          </w:p>
        </w:tc>
        <w:tc>
          <w:tcPr>
            <w:tcW w:w="1289" w:type="dxa"/>
            <w:tcBorders>
              <w:top w:val="nil"/>
              <w:left w:val="nil"/>
              <w:bottom w:val="single" w:sz="4" w:space="0" w:color="auto"/>
              <w:right w:val="single" w:sz="4" w:space="0" w:color="auto"/>
            </w:tcBorders>
            <w:shd w:val="clear" w:color="auto" w:fill="auto"/>
            <w:hideMark/>
          </w:tcPr>
          <w:p w14:paraId="37B9328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D5148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88 / 100</w:t>
            </w:r>
          </w:p>
        </w:tc>
      </w:tr>
      <w:tr w:rsidR="009776AF" w:rsidRPr="009776AF" w14:paraId="19BF5773"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3B20C9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712" w:type="dxa"/>
            <w:tcBorders>
              <w:top w:val="nil"/>
              <w:left w:val="nil"/>
              <w:bottom w:val="single" w:sz="4" w:space="0" w:color="auto"/>
              <w:right w:val="single" w:sz="4" w:space="0" w:color="auto"/>
            </w:tcBorders>
            <w:shd w:val="clear" w:color="auto" w:fill="auto"/>
            <w:hideMark/>
          </w:tcPr>
          <w:p w14:paraId="009A381B" w14:textId="77777777" w:rsidR="009776AF" w:rsidRPr="009776AF" w:rsidRDefault="009776AF" w:rsidP="009776AF">
            <w:pPr>
              <w:rPr>
                <w:rFonts w:ascii="Arial" w:hAnsi="Arial" w:cs="Arial"/>
                <w:sz w:val="22"/>
                <w:szCs w:val="22"/>
              </w:rPr>
            </w:pPr>
            <w:r w:rsidRPr="009776AF">
              <w:rPr>
                <w:rFonts w:ascii="Arial" w:hAnsi="Arial" w:cs="Arial"/>
                <w:sz w:val="22"/>
                <w:szCs w:val="22"/>
              </w:rPr>
              <w:t>5</w:t>
            </w:r>
          </w:p>
        </w:tc>
        <w:tc>
          <w:tcPr>
            <w:tcW w:w="5287" w:type="dxa"/>
            <w:tcBorders>
              <w:top w:val="nil"/>
              <w:left w:val="nil"/>
              <w:bottom w:val="single" w:sz="4" w:space="0" w:color="auto"/>
              <w:right w:val="single" w:sz="4" w:space="0" w:color="auto"/>
            </w:tcBorders>
            <w:shd w:val="clear" w:color="auto" w:fill="auto"/>
            <w:hideMark/>
          </w:tcPr>
          <w:p w14:paraId="37671437"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бетонных фундаментов</w:t>
            </w:r>
          </w:p>
        </w:tc>
        <w:tc>
          <w:tcPr>
            <w:tcW w:w="895" w:type="dxa"/>
            <w:tcBorders>
              <w:top w:val="nil"/>
              <w:left w:val="nil"/>
              <w:bottom w:val="single" w:sz="4" w:space="0" w:color="auto"/>
              <w:right w:val="single" w:sz="4" w:space="0" w:color="auto"/>
            </w:tcBorders>
            <w:shd w:val="clear" w:color="auto" w:fill="auto"/>
            <w:hideMark/>
          </w:tcPr>
          <w:p w14:paraId="087F428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1526D02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6.275</w:t>
            </w:r>
          </w:p>
        </w:tc>
        <w:tc>
          <w:tcPr>
            <w:tcW w:w="1289" w:type="dxa"/>
            <w:tcBorders>
              <w:top w:val="nil"/>
              <w:left w:val="nil"/>
              <w:bottom w:val="single" w:sz="4" w:space="0" w:color="auto"/>
              <w:right w:val="single" w:sz="4" w:space="0" w:color="auto"/>
            </w:tcBorders>
            <w:shd w:val="clear" w:color="auto" w:fill="auto"/>
            <w:hideMark/>
          </w:tcPr>
          <w:p w14:paraId="0D0BABE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3CF7B7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12,55*0,5</w:t>
            </w:r>
          </w:p>
        </w:tc>
      </w:tr>
      <w:tr w:rsidR="009776AF" w:rsidRPr="009776AF" w14:paraId="41C0DC5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C8A8F7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712" w:type="dxa"/>
            <w:tcBorders>
              <w:top w:val="nil"/>
              <w:left w:val="nil"/>
              <w:bottom w:val="single" w:sz="4" w:space="0" w:color="auto"/>
              <w:right w:val="single" w:sz="4" w:space="0" w:color="auto"/>
            </w:tcBorders>
            <w:shd w:val="clear" w:color="auto" w:fill="auto"/>
            <w:hideMark/>
          </w:tcPr>
          <w:p w14:paraId="4AAFE83B" w14:textId="77777777" w:rsidR="009776AF" w:rsidRPr="009776AF" w:rsidRDefault="009776AF" w:rsidP="009776AF">
            <w:pPr>
              <w:rPr>
                <w:rFonts w:ascii="Arial" w:hAnsi="Arial" w:cs="Arial"/>
                <w:sz w:val="22"/>
                <w:szCs w:val="22"/>
              </w:rPr>
            </w:pPr>
            <w:r w:rsidRPr="009776AF">
              <w:rPr>
                <w:rFonts w:ascii="Arial" w:hAnsi="Arial" w:cs="Arial"/>
                <w:sz w:val="22"/>
                <w:szCs w:val="22"/>
              </w:rPr>
              <w:t>6</w:t>
            </w:r>
          </w:p>
        </w:tc>
        <w:tc>
          <w:tcPr>
            <w:tcW w:w="5287" w:type="dxa"/>
            <w:tcBorders>
              <w:top w:val="nil"/>
              <w:left w:val="nil"/>
              <w:bottom w:val="single" w:sz="4" w:space="0" w:color="auto"/>
              <w:right w:val="single" w:sz="4" w:space="0" w:color="auto"/>
            </w:tcBorders>
            <w:shd w:val="clear" w:color="auto" w:fill="auto"/>
            <w:hideMark/>
          </w:tcPr>
          <w:p w14:paraId="596D0B41"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кирпичных стен</w:t>
            </w:r>
          </w:p>
        </w:tc>
        <w:tc>
          <w:tcPr>
            <w:tcW w:w="895" w:type="dxa"/>
            <w:tcBorders>
              <w:top w:val="nil"/>
              <w:left w:val="nil"/>
              <w:bottom w:val="single" w:sz="4" w:space="0" w:color="auto"/>
              <w:right w:val="single" w:sz="4" w:space="0" w:color="auto"/>
            </w:tcBorders>
            <w:shd w:val="clear" w:color="auto" w:fill="auto"/>
            <w:hideMark/>
          </w:tcPr>
          <w:p w14:paraId="4755A51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3BAA389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4.39</w:t>
            </w:r>
          </w:p>
        </w:tc>
        <w:tc>
          <w:tcPr>
            <w:tcW w:w="1289" w:type="dxa"/>
            <w:tcBorders>
              <w:top w:val="nil"/>
              <w:left w:val="nil"/>
              <w:bottom w:val="single" w:sz="4" w:space="0" w:color="auto"/>
              <w:right w:val="single" w:sz="4" w:space="0" w:color="auto"/>
            </w:tcBorders>
            <w:shd w:val="clear" w:color="auto" w:fill="auto"/>
            <w:hideMark/>
          </w:tcPr>
          <w:p w14:paraId="0C49FAA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D20E36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3,05+1,1+2,4*0,1</w:t>
            </w:r>
          </w:p>
        </w:tc>
      </w:tr>
      <w:tr w:rsidR="009776AF" w:rsidRPr="009776AF" w14:paraId="5DC8660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ED2652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712" w:type="dxa"/>
            <w:tcBorders>
              <w:top w:val="nil"/>
              <w:left w:val="nil"/>
              <w:bottom w:val="single" w:sz="4" w:space="0" w:color="auto"/>
              <w:right w:val="single" w:sz="4" w:space="0" w:color="auto"/>
            </w:tcBorders>
            <w:shd w:val="clear" w:color="auto" w:fill="auto"/>
            <w:hideMark/>
          </w:tcPr>
          <w:p w14:paraId="087F57B2" w14:textId="77777777" w:rsidR="009776AF" w:rsidRPr="009776AF" w:rsidRDefault="009776AF" w:rsidP="009776AF">
            <w:pPr>
              <w:rPr>
                <w:rFonts w:ascii="Arial" w:hAnsi="Arial" w:cs="Arial"/>
                <w:sz w:val="22"/>
                <w:szCs w:val="22"/>
              </w:rPr>
            </w:pPr>
            <w:r w:rsidRPr="009776AF">
              <w:rPr>
                <w:rFonts w:ascii="Arial" w:hAnsi="Arial" w:cs="Arial"/>
                <w:sz w:val="22"/>
                <w:szCs w:val="22"/>
              </w:rPr>
              <w:t>7</w:t>
            </w:r>
          </w:p>
        </w:tc>
        <w:tc>
          <w:tcPr>
            <w:tcW w:w="5287" w:type="dxa"/>
            <w:tcBorders>
              <w:top w:val="nil"/>
              <w:left w:val="nil"/>
              <w:bottom w:val="single" w:sz="4" w:space="0" w:color="auto"/>
              <w:right w:val="single" w:sz="4" w:space="0" w:color="auto"/>
            </w:tcBorders>
            <w:shd w:val="clear" w:color="auto" w:fill="auto"/>
            <w:hideMark/>
          </w:tcPr>
          <w:p w14:paraId="185408EE" w14:textId="77777777" w:rsidR="009776AF" w:rsidRPr="009776AF" w:rsidRDefault="009776AF" w:rsidP="009776AF">
            <w:pPr>
              <w:rPr>
                <w:rFonts w:ascii="Arial" w:hAnsi="Arial" w:cs="Arial"/>
                <w:sz w:val="22"/>
                <w:szCs w:val="22"/>
              </w:rPr>
            </w:pPr>
            <w:r w:rsidRPr="009776AF">
              <w:rPr>
                <w:rFonts w:ascii="Arial" w:hAnsi="Arial" w:cs="Arial"/>
                <w:sz w:val="22"/>
                <w:szCs w:val="22"/>
              </w:rPr>
              <w:t>Демонтаж оконных коробок: в каменных стенах с отбивкой штукатурки в откосах</w:t>
            </w:r>
          </w:p>
        </w:tc>
        <w:tc>
          <w:tcPr>
            <w:tcW w:w="895" w:type="dxa"/>
            <w:tcBorders>
              <w:top w:val="nil"/>
              <w:left w:val="nil"/>
              <w:bottom w:val="single" w:sz="4" w:space="0" w:color="auto"/>
              <w:right w:val="single" w:sz="4" w:space="0" w:color="auto"/>
            </w:tcBorders>
            <w:shd w:val="clear" w:color="auto" w:fill="auto"/>
            <w:hideMark/>
          </w:tcPr>
          <w:p w14:paraId="6AE74DF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6A66C0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798AE8A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10D7ED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 / 100</w:t>
            </w:r>
          </w:p>
        </w:tc>
      </w:tr>
      <w:tr w:rsidR="009776AF" w:rsidRPr="009776AF" w14:paraId="207BF73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BFE3B6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712" w:type="dxa"/>
            <w:tcBorders>
              <w:top w:val="nil"/>
              <w:left w:val="nil"/>
              <w:bottom w:val="single" w:sz="4" w:space="0" w:color="auto"/>
              <w:right w:val="single" w:sz="4" w:space="0" w:color="auto"/>
            </w:tcBorders>
            <w:shd w:val="clear" w:color="auto" w:fill="auto"/>
            <w:hideMark/>
          </w:tcPr>
          <w:p w14:paraId="13390495" w14:textId="77777777" w:rsidR="009776AF" w:rsidRPr="009776AF" w:rsidRDefault="009776AF" w:rsidP="009776AF">
            <w:pPr>
              <w:rPr>
                <w:rFonts w:ascii="Arial" w:hAnsi="Arial" w:cs="Arial"/>
                <w:sz w:val="22"/>
                <w:szCs w:val="22"/>
              </w:rPr>
            </w:pPr>
            <w:r w:rsidRPr="009776AF">
              <w:rPr>
                <w:rFonts w:ascii="Arial" w:hAnsi="Arial" w:cs="Arial"/>
                <w:sz w:val="22"/>
                <w:szCs w:val="22"/>
              </w:rPr>
              <w:t>8</w:t>
            </w:r>
          </w:p>
        </w:tc>
        <w:tc>
          <w:tcPr>
            <w:tcW w:w="5287" w:type="dxa"/>
            <w:tcBorders>
              <w:top w:val="nil"/>
              <w:left w:val="nil"/>
              <w:bottom w:val="single" w:sz="4" w:space="0" w:color="auto"/>
              <w:right w:val="single" w:sz="4" w:space="0" w:color="auto"/>
            </w:tcBorders>
            <w:shd w:val="clear" w:color="auto" w:fill="auto"/>
            <w:hideMark/>
          </w:tcPr>
          <w:p w14:paraId="0D7183DA" w14:textId="77777777" w:rsidR="009776AF" w:rsidRPr="009776AF" w:rsidRDefault="009776AF" w:rsidP="009776AF">
            <w:pPr>
              <w:rPr>
                <w:rFonts w:ascii="Arial" w:hAnsi="Arial" w:cs="Arial"/>
                <w:sz w:val="22"/>
                <w:szCs w:val="22"/>
              </w:rPr>
            </w:pPr>
            <w:r w:rsidRPr="009776AF">
              <w:rPr>
                <w:rFonts w:ascii="Arial" w:hAnsi="Arial" w:cs="Arial"/>
                <w:sz w:val="22"/>
                <w:szCs w:val="22"/>
              </w:rPr>
              <w:t>Снятие оконных переплетов: остекленных</w:t>
            </w:r>
          </w:p>
        </w:tc>
        <w:tc>
          <w:tcPr>
            <w:tcW w:w="895" w:type="dxa"/>
            <w:tcBorders>
              <w:top w:val="nil"/>
              <w:left w:val="nil"/>
              <w:bottom w:val="single" w:sz="4" w:space="0" w:color="auto"/>
              <w:right w:val="single" w:sz="4" w:space="0" w:color="auto"/>
            </w:tcBorders>
            <w:shd w:val="clear" w:color="auto" w:fill="auto"/>
            <w:hideMark/>
          </w:tcPr>
          <w:p w14:paraId="56DBECC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4E1688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10.95</w:t>
            </w:r>
          </w:p>
        </w:tc>
        <w:tc>
          <w:tcPr>
            <w:tcW w:w="1289" w:type="dxa"/>
            <w:tcBorders>
              <w:top w:val="nil"/>
              <w:left w:val="nil"/>
              <w:bottom w:val="single" w:sz="4" w:space="0" w:color="auto"/>
              <w:right w:val="single" w:sz="4" w:space="0" w:color="auto"/>
            </w:tcBorders>
            <w:shd w:val="clear" w:color="auto" w:fill="auto"/>
            <w:hideMark/>
          </w:tcPr>
          <w:p w14:paraId="518133E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B21FD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(6*1,46*1,25) / 100</w:t>
            </w:r>
          </w:p>
        </w:tc>
      </w:tr>
      <w:tr w:rsidR="009776AF" w:rsidRPr="009776AF" w14:paraId="0C136B8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EC79B5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712" w:type="dxa"/>
            <w:tcBorders>
              <w:top w:val="nil"/>
              <w:left w:val="nil"/>
              <w:bottom w:val="single" w:sz="4" w:space="0" w:color="auto"/>
              <w:right w:val="single" w:sz="4" w:space="0" w:color="auto"/>
            </w:tcBorders>
            <w:shd w:val="clear" w:color="auto" w:fill="auto"/>
            <w:hideMark/>
          </w:tcPr>
          <w:p w14:paraId="5AA073A9" w14:textId="77777777" w:rsidR="009776AF" w:rsidRPr="009776AF" w:rsidRDefault="009776AF" w:rsidP="009776AF">
            <w:pPr>
              <w:rPr>
                <w:rFonts w:ascii="Arial" w:hAnsi="Arial" w:cs="Arial"/>
                <w:sz w:val="22"/>
                <w:szCs w:val="22"/>
              </w:rPr>
            </w:pPr>
            <w:r w:rsidRPr="009776AF">
              <w:rPr>
                <w:rFonts w:ascii="Arial" w:hAnsi="Arial" w:cs="Arial"/>
                <w:sz w:val="22"/>
                <w:szCs w:val="22"/>
              </w:rPr>
              <w:t>9</w:t>
            </w:r>
          </w:p>
        </w:tc>
        <w:tc>
          <w:tcPr>
            <w:tcW w:w="5287" w:type="dxa"/>
            <w:tcBorders>
              <w:top w:val="nil"/>
              <w:left w:val="nil"/>
              <w:bottom w:val="single" w:sz="4" w:space="0" w:color="auto"/>
              <w:right w:val="single" w:sz="4" w:space="0" w:color="auto"/>
            </w:tcBorders>
            <w:shd w:val="clear" w:color="auto" w:fill="auto"/>
            <w:hideMark/>
          </w:tcPr>
          <w:p w14:paraId="588206AA" w14:textId="77777777" w:rsidR="009776AF" w:rsidRPr="009776AF" w:rsidRDefault="009776AF" w:rsidP="009776AF">
            <w:pPr>
              <w:rPr>
                <w:rFonts w:ascii="Arial" w:hAnsi="Arial" w:cs="Arial"/>
                <w:sz w:val="22"/>
                <w:szCs w:val="22"/>
              </w:rPr>
            </w:pPr>
            <w:r w:rsidRPr="009776AF">
              <w:rPr>
                <w:rFonts w:ascii="Arial" w:hAnsi="Arial" w:cs="Arial"/>
                <w:sz w:val="22"/>
                <w:szCs w:val="22"/>
              </w:rPr>
              <w:t>Демонтаж ворот с коробками стальными, с раздвижными или распахивающимися неутепленными полотнами и калитками</w:t>
            </w:r>
          </w:p>
        </w:tc>
        <w:tc>
          <w:tcPr>
            <w:tcW w:w="895" w:type="dxa"/>
            <w:tcBorders>
              <w:top w:val="nil"/>
              <w:left w:val="nil"/>
              <w:bottom w:val="single" w:sz="4" w:space="0" w:color="auto"/>
              <w:right w:val="single" w:sz="4" w:space="0" w:color="auto"/>
            </w:tcBorders>
            <w:shd w:val="clear" w:color="auto" w:fill="auto"/>
            <w:hideMark/>
          </w:tcPr>
          <w:p w14:paraId="0F4693A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219B5D1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5.76</w:t>
            </w:r>
          </w:p>
        </w:tc>
        <w:tc>
          <w:tcPr>
            <w:tcW w:w="1289" w:type="dxa"/>
            <w:tcBorders>
              <w:top w:val="nil"/>
              <w:left w:val="nil"/>
              <w:bottom w:val="single" w:sz="4" w:space="0" w:color="auto"/>
              <w:right w:val="single" w:sz="4" w:space="0" w:color="auto"/>
            </w:tcBorders>
            <w:shd w:val="clear" w:color="auto" w:fill="auto"/>
            <w:hideMark/>
          </w:tcPr>
          <w:p w14:paraId="604EF2A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BFCC7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(2*2,88) / 100</w:t>
            </w:r>
          </w:p>
        </w:tc>
      </w:tr>
      <w:tr w:rsidR="009776AF" w:rsidRPr="009776AF" w14:paraId="1207E56A"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011481A"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Дымососная</w:t>
            </w:r>
          </w:p>
        </w:tc>
      </w:tr>
      <w:tr w:rsidR="009776AF" w:rsidRPr="009776AF" w14:paraId="4E776063"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3F8D06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712" w:type="dxa"/>
            <w:tcBorders>
              <w:top w:val="nil"/>
              <w:left w:val="nil"/>
              <w:bottom w:val="single" w:sz="4" w:space="0" w:color="auto"/>
              <w:right w:val="single" w:sz="4" w:space="0" w:color="auto"/>
            </w:tcBorders>
            <w:shd w:val="clear" w:color="auto" w:fill="auto"/>
            <w:hideMark/>
          </w:tcPr>
          <w:p w14:paraId="0B60B2ED" w14:textId="77777777" w:rsidR="009776AF" w:rsidRPr="009776AF" w:rsidRDefault="009776AF" w:rsidP="009776AF">
            <w:pPr>
              <w:rPr>
                <w:rFonts w:ascii="Arial" w:hAnsi="Arial" w:cs="Arial"/>
                <w:sz w:val="22"/>
                <w:szCs w:val="22"/>
              </w:rPr>
            </w:pPr>
            <w:r w:rsidRPr="009776AF">
              <w:rPr>
                <w:rFonts w:ascii="Arial" w:hAnsi="Arial" w:cs="Arial"/>
                <w:sz w:val="22"/>
                <w:szCs w:val="22"/>
              </w:rPr>
              <w:t>10</w:t>
            </w:r>
          </w:p>
        </w:tc>
        <w:tc>
          <w:tcPr>
            <w:tcW w:w="5287" w:type="dxa"/>
            <w:tcBorders>
              <w:top w:val="nil"/>
              <w:left w:val="nil"/>
              <w:bottom w:val="single" w:sz="4" w:space="0" w:color="auto"/>
              <w:right w:val="single" w:sz="4" w:space="0" w:color="auto"/>
            </w:tcBorders>
            <w:shd w:val="clear" w:color="auto" w:fill="auto"/>
            <w:hideMark/>
          </w:tcPr>
          <w:p w14:paraId="17BCF2F6"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кирпичных стен</w:t>
            </w:r>
          </w:p>
        </w:tc>
        <w:tc>
          <w:tcPr>
            <w:tcW w:w="895" w:type="dxa"/>
            <w:tcBorders>
              <w:top w:val="nil"/>
              <w:left w:val="nil"/>
              <w:bottom w:val="single" w:sz="4" w:space="0" w:color="auto"/>
              <w:right w:val="single" w:sz="4" w:space="0" w:color="auto"/>
            </w:tcBorders>
            <w:shd w:val="clear" w:color="auto" w:fill="auto"/>
            <w:hideMark/>
          </w:tcPr>
          <w:p w14:paraId="46C1781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072826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4.8314</w:t>
            </w:r>
          </w:p>
        </w:tc>
        <w:tc>
          <w:tcPr>
            <w:tcW w:w="1289" w:type="dxa"/>
            <w:tcBorders>
              <w:top w:val="nil"/>
              <w:left w:val="nil"/>
              <w:bottom w:val="single" w:sz="4" w:space="0" w:color="auto"/>
              <w:right w:val="single" w:sz="4" w:space="0" w:color="auto"/>
            </w:tcBorders>
            <w:shd w:val="clear" w:color="auto" w:fill="auto"/>
            <w:hideMark/>
          </w:tcPr>
          <w:p w14:paraId="2A6A2A8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5EDCA5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12*0,2+9,7*0,2+0,9*2,1*1*0,26</w:t>
            </w:r>
          </w:p>
        </w:tc>
      </w:tr>
      <w:tr w:rsidR="009776AF" w:rsidRPr="009776AF" w14:paraId="4E383C6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4B9A36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712" w:type="dxa"/>
            <w:tcBorders>
              <w:top w:val="nil"/>
              <w:left w:val="nil"/>
              <w:bottom w:val="single" w:sz="4" w:space="0" w:color="auto"/>
              <w:right w:val="single" w:sz="4" w:space="0" w:color="auto"/>
            </w:tcBorders>
            <w:shd w:val="clear" w:color="auto" w:fill="auto"/>
            <w:hideMark/>
          </w:tcPr>
          <w:p w14:paraId="70BFC19F" w14:textId="77777777" w:rsidR="009776AF" w:rsidRPr="009776AF" w:rsidRDefault="009776AF" w:rsidP="009776AF">
            <w:pPr>
              <w:rPr>
                <w:rFonts w:ascii="Arial" w:hAnsi="Arial" w:cs="Arial"/>
                <w:sz w:val="22"/>
                <w:szCs w:val="22"/>
              </w:rPr>
            </w:pPr>
            <w:r w:rsidRPr="009776AF">
              <w:rPr>
                <w:rFonts w:ascii="Arial" w:hAnsi="Arial" w:cs="Arial"/>
                <w:sz w:val="22"/>
                <w:szCs w:val="22"/>
              </w:rPr>
              <w:t>11</w:t>
            </w:r>
          </w:p>
        </w:tc>
        <w:tc>
          <w:tcPr>
            <w:tcW w:w="5287" w:type="dxa"/>
            <w:tcBorders>
              <w:top w:val="nil"/>
              <w:left w:val="nil"/>
              <w:bottom w:val="single" w:sz="4" w:space="0" w:color="auto"/>
              <w:right w:val="single" w:sz="4" w:space="0" w:color="auto"/>
            </w:tcBorders>
            <w:shd w:val="clear" w:color="auto" w:fill="auto"/>
            <w:hideMark/>
          </w:tcPr>
          <w:p w14:paraId="0773EAF9"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блоков стен подвалов массой: до 0,5 т</w:t>
            </w:r>
          </w:p>
        </w:tc>
        <w:tc>
          <w:tcPr>
            <w:tcW w:w="895" w:type="dxa"/>
            <w:tcBorders>
              <w:top w:val="nil"/>
              <w:left w:val="nil"/>
              <w:bottom w:val="single" w:sz="4" w:space="0" w:color="auto"/>
              <w:right w:val="single" w:sz="4" w:space="0" w:color="auto"/>
            </w:tcBorders>
            <w:shd w:val="clear" w:color="auto" w:fill="auto"/>
            <w:hideMark/>
          </w:tcPr>
          <w:p w14:paraId="050A0FD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E0DE26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5B4421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F586C1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100</w:t>
            </w:r>
          </w:p>
        </w:tc>
      </w:tr>
      <w:tr w:rsidR="009776AF" w:rsidRPr="009776AF" w14:paraId="4204336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E71E0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712" w:type="dxa"/>
            <w:tcBorders>
              <w:top w:val="nil"/>
              <w:left w:val="nil"/>
              <w:bottom w:val="single" w:sz="4" w:space="0" w:color="auto"/>
              <w:right w:val="single" w:sz="4" w:space="0" w:color="auto"/>
            </w:tcBorders>
            <w:shd w:val="clear" w:color="auto" w:fill="auto"/>
            <w:hideMark/>
          </w:tcPr>
          <w:p w14:paraId="51CA312D" w14:textId="77777777" w:rsidR="009776AF" w:rsidRPr="009776AF" w:rsidRDefault="009776AF" w:rsidP="009776AF">
            <w:pPr>
              <w:rPr>
                <w:rFonts w:ascii="Arial" w:hAnsi="Arial" w:cs="Arial"/>
                <w:sz w:val="22"/>
                <w:szCs w:val="22"/>
              </w:rPr>
            </w:pPr>
            <w:r w:rsidRPr="009776AF">
              <w:rPr>
                <w:rFonts w:ascii="Arial" w:hAnsi="Arial" w:cs="Arial"/>
                <w:sz w:val="22"/>
                <w:szCs w:val="22"/>
              </w:rPr>
              <w:t>12</w:t>
            </w:r>
          </w:p>
        </w:tc>
        <w:tc>
          <w:tcPr>
            <w:tcW w:w="5287" w:type="dxa"/>
            <w:tcBorders>
              <w:top w:val="nil"/>
              <w:left w:val="nil"/>
              <w:bottom w:val="single" w:sz="4" w:space="0" w:color="auto"/>
              <w:right w:val="single" w:sz="4" w:space="0" w:color="auto"/>
            </w:tcBorders>
            <w:shd w:val="clear" w:color="auto" w:fill="auto"/>
            <w:hideMark/>
          </w:tcPr>
          <w:p w14:paraId="54CD6C3B"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каркасов вытяжных, вентиляционных и дымовых труб высотой до 250 м - демонтаж</w:t>
            </w:r>
          </w:p>
        </w:tc>
        <w:tc>
          <w:tcPr>
            <w:tcW w:w="895" w:type="dxa"/>
            <w:tcBorders>
              <w:top w:val="nil"/>
              <w:left w:val="nil"/>
              <w:bottom w:val="single" w:sz="4" w:space="0" w:color="auto"/>
              <w:right w:val="single" w:sz="4" w:space="0" w:color="auto"/>
            </w:tcBorders>
            <w:shd w:val="clear" w:color="auto" w:fill="auto"/>
            <w:hideMark/>
          </w:tcPr>
          <w:p w14:paraId="67BDE7F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7B78514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0.42</w:t>
            </w:r>
          </w:p>
        </w:tc>
        <w:tc>
          <w:tcPr>
            <w:tcW w:w="1289" w:type="dxa"/>
            <w:tcBorders>
              <w:top w:val="nil"/>
              <w:left w:val="nil"/>
              <w:bottom w:val="single" w:sz="4" w:space="0" w:color="auto"/>
              <w:right w:val="single" w:sz="4" w:space="0" w:color="auto"/>
            </w:tcBorders>
            <w:shd w:val="clear" w:color="auto" w:fill="auto"/>
            <w:hideMark/>
          </w:tcPr>
          <w:p w14:paraId="51D3289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CC94FB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F5D6986"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36344C3C"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Разные работы</w:t>
            </w:r>
          </w:p>
        </w:tc>
      </w:tr>
      <w:tr w:rsidR="009776AF" w:rsidRPr="009776AF" w14:paraId="090FD73C"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0DA5F75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13</w:t>
            </w:r>
          </w:p>
        </w:tc>
        <w:tc>
          <w:tcPr>
            <w:tcW w:w="712" w:type="dxa"/>
            <w:tcBorders>
              <w:top w:val="nil"/>
              <w:left w:val="nil"/>
              <w:bottom w:val="single" w:sz="4" w:space="0" w:color="auto"/>
              <w:right w:val="single" w:sz="4" w:space="0" w:color="auto"/>
            </w:tcBorders>
            <w:shd w:val="clear" w:color="auto" w:fill="auto"/>
            <w:hideMark/>
          </w:tcPr>
          <w:p w14:paraId="330ED79E" w14:textId="77777777" w:rsidR="009776AF" w:rsidRPr="009776AF" w:rsidRDefault="009776AF" w:rsidP="009776AF">
            <w:pPr>
              <w:rPr>
                <w:rFonts w:ascii="Arial" w:hAnsi="Arial" w:cs="Arial"/>
                <w:sz w:val="22"/>
                <w:szCs w:val="22"/>
              </w:rPr>
            </w:pPr>
            <w:r w:rsidRPr="009776AF">
              <w:rPr>
                <w:rFonts w:ascii="Arial" w:hAnsi="Arial" w:cs="Arial"/>
                <w:sz w:val="22"/>
                <w:szCs w:val="22"/>
              </w:rPr>
              <w:t>13</w:t>
            </w:r>
          </w:p>
        </w:tc>
        <w:tc>
          <w:tcPr>
            <w:tcW w:w="5287" w:type="dxa"/>
            <w:tcBorders>
              <w:top w:val="nil"/>
              <w:left w:val="nil"/>
              <w:bottom w:val="single" w:sz="4" w:space="0" w:color="auto"/>
              <w:right w:val="single" w:sz="4" w:space="0" w:color="auto"/>
            </w:tcBorders>
            <w:shd w:val="clear" w:color="auto" w:fill="auto"/>
            <w:hideMark/>
          </w:tcPr>
          <w:p w14:paraId="5B728A69" w14:textId="77777777" w:rsidR="009776AF" w:rsidRPr="009776AF" w:rsidRDefault="009776AF" w:rsidP="009776AF">
            <w:pPr>
              <w:rPr>
                <w:rFonts w:ascii="Arial" w:hAnsi="Arial" w:cs="Arial"/>
                <w:sz w:val="22"/>
                <w:szCs w:val="22"/>
              </w:rPr>
            </w:pPr>
            <w:r w:rsidRPr="009776AF">
              <w:rPr>
                <w:rFonts w:ascii="Arial" w:hAnsi="Arial" w:cs="Arial"/>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895" w:type="dxa"/>
            <w:tcBorders>
              <w:top w:val="nil"/>
              <w:left w:val="nil"/>
              <w:bottom w:val="single" w:sz="4" w:space="0" w:color="auto"/>
              <w:right w:val="single" w:sz="4" w:space="0" w:color="auto"/>
            </w:tcBorders>
            <w:shd w:val="clear" w:color="auto" w:fill="auto"/>
            <w:hideMark/>
          </w:tcPr>
          <w:p w14:paraId="5434B8F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14:paraId="05A86E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35.732</w:t>
            </w:r>
          </w:p>
        </w:tc>
        <w:tc>
          <w:tcPr>
            <w:tcW w:w="1289" w:type="dxa"/>
            <w:tcBorders>
              <w:top w:val="nil"/>
              <w:left w:val="nil"/>
              <w:bottom w:val="single" w:sz="4" w:space="0" w:color="auto"/>
              <w:right w:val="single" w:sz="4" w:space="0" w:color="auto"/>
            </w:tcBorders>
            <w:shd w:val="clear" w:color="auto" w:fill="auto"/>
            <w:hideMark/>
          </w:tcPr>
          <w:p w14:paraId="29A56E5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A85C62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128.8*0.02+6.275*2.4+(4,39+4.83)*1.8+1*1.5</w:t>
            </w:r>
          </w:p>
        </w:tc>
      </w:tr>
      <w:tr w:rsidR="009776AF" w:rsidRPr="009776AF" w14:paraId="5209666C" w14:textId="77777777" w:rsidTr="009776AF">
        <w:trPr>
          <w:gridAfter w:val="1"/>
          <w:wAfter w:w="28" w:type="dxa"/>
          <w:trHeight w:val="855"/>
        </w:trPr>
        <w:tc>
          <w:tcPr>
            <w:tcW w:w="659" w:type="dxa"/>
            <w:tcBorders>
              <w:top w:val="nil"/>
              <w:left w:val="single" w:sz="4" w:space="0" w:color="auto"/>
              <w:bottom w:val="nil"/>
              <w:right w:val="single" w:sz="4" w:space="0" w:color="auto"/>
            </w:tcBorders>
            <w:shd w:val="clear" w:color="auto" w:fill="auto"/>
            <w:hideMark/>
          </w:tcPr>
          <w:p w14:paraId="3FC0BF1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712" w:type="dxa"/>
            <w:tcBorders>
              <w:top w:val="nil"/>
              <w:left w:val="nil"/>
              <w:bottom w:val="nil"/>
              <w:right w:val="single" w:sz="4" w:space="0" w:color="auto"/>
            </w:tcBorders>
            <w:shd w:val="clear" w:color="auto" w:fill="auto"/>
            <w:hideMark/>
          </w:tcPr>
          <w:p w14:paraId="606F81DC" w14:textId="77777777" w:rsidR="009776AF" w:rsidRPr="009776AF" w:rsidRDefault="009776AF" w:rsidP="009776AF">
            <w:pPr>
              <w:rPr>
                <w:rFonts w:ascii="Arial" w:hAnsi="Arial" w:cs="Arial"/>
                <w:sz w:val="22"/>
                <w:szCs w:val="22"/>
              </w:rPr>
            </w:pPr>
            <w:r w:rsidRPr="009776AF">
              <w:rPr>
                <w:rFonts w:ascii="Arial" w:hAnsi="Arial" w:cs="Arial"/>
                <w:sz w:val="22"/>
                <w:szCs w:val="22"/>
              </w:rPr>
              <w:t>14</w:t>
            </w:r>
          </w:p>
        </w:tc>
        <w:tc>
          <w:tcPr>
            <w:tcW w:w="5287" w:type="dxa"/>
            <w:tcBorders>
              <w:top w:val="nil"/>
              <w:left w:val="nil"/>
              <w:bottom w:val="nil"/>
              <w:right w:val="single" w:sz="4" w:space="0" w:color="auto"/>
            </w:tcBorders>
            <w:shd w:val="clear" w:color="auto" w:fill="auto"/>
            <w:hideMark/>
          </w:tcPr>
          <w:p w14:paraId="30D5D114" w14:textId="77777777" w:rsidR="009776AF" w:rsidRPr="009776AF" w:rsidRDefault="009776AF" w:rsidP="009776AF">
            <w:pPr>
              <w:rPr>
                <w:rFonts w:ascii="Arial" w:hAnsi="Arial" w:cs="Arial"/>
                <w:sz w:val="22"/>
                <w:szCs w:val="22"/>
              </w:rPr>
            </w:pPr>
            <w:r w:rsidRPr="009776AF">
              <w:rPr>
                <w:rFonts w:ascii="Arial" w:hAnsi="Arial" w:cs="Arial"/>
                <w:sz w:val="22"/>
                <w:szCs w:val="22"/>
              </w:rPr>
              <w:t>Перевозка грузов автомобилями-самосвалами грузоподъемностью 10 т работающих вне карьера на расстояние: I класс груза до 130 км</w:t>
            </w:r>
          </w:p>
        </w:tc>
        <w:tc>
          <w:tcPr>
            <w:tcW w:w="895" w:type="dxa"/>
            <w:tcBorders>
              <w:top w:val="nil"/>
              <w:left w:val="nil"/>
              <w:bottom w:val="nil"/>
              <w:right w:val="single" w:sz="4" w:space="0" w:color="auto"/>
            </w:tcBorders>
            <w:shd w:val="clear" w:color="auto" w:fill="auto"/>
            <w:hideMark/>
          </w:tcPr>
          <w:p w14:paraId="15C2C54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1 т груза</w:t>
            </w:r>
          </w:p>
        </w:tc>
        <w:tc>
          <w:tcPr>
            <w:tcW w:w="1134" w:type="dxa"/>
            <w:tcBorders>
              <w:top w:val="nil"/>
              <w:left w:val="nil"/>
              <w:bottom w:val="nil"/>
              <w:right w:val="single" w:sz="4" w:space="0" w:color="auto"/>
            </w:tcBorders>
            <w:shd w:val="clear" w:color="auto" w:fill="auto"/>
            <w:hideMark/>
          </w:tcPr>
          <w:p w14:paraId="6C172CE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35.732</w:t>
            </w:r>
          </w:p>
        </w:tc>
        <w:tc>
          <w:tcPr>
            <w:tcW w:w="1289" w:type="dxa"/>
            <w:tcBorders>
              <w:top w:val="nil"/>
              <w:left w:val="nil"/>
              <w:bottom w:val="nil"/>
              <w:right w:val="single" w:sz="4" w:space="0" w:color="auto"/>
            </w:tcBorders>
            <w:shd w:val="clear" w:color="auto" w:fill="auto"/>
            <w:hideMark/>
          </w:tcPr>
          <w:p w14:paraId="50227A4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55B9C00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128.8*0.02+6.275*2.4+(4,39+4.83)*1.8+1*1.5</w:t>
            </w:r>
          </w:p>
        </w:tc>
      </w:tr>
      <w:tr w:rsidR="009776AF" w:rsidRPr="009776AF" w14:paraId="3989AF97"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DAB23D0" w14:textId="77777777" w:rsidR="009776AF" w:rsidRPr="009776AF" w:rsidRDefault="009776AF" w:rsidP="009776AF">
            <w:pPr>
              <w:rPr>
                <w:rFonts w:ascii="Arial" w:hAnsi="Arial" w:cs="Arial"/>
                <w:b/>
                <w:bCs/>
              </w:rPr>
            </w:pPr>
            <w:r w:rsidRPr="009776AF">
              <w:rPr>
                <w:rFonts w:ascii="Arial" w:hAnsi="Arial" w:cs="Arial"/>
                <w:b/>
                <w:bCs/>
              </w:rPr>
              <w:t>Раздел 2. Строительные работы</w:t>
            </w:r>
          </w:p>
        </w:tc>
      </w:tr>
      <w:tr w:rsidR="009776AF" w:rsidRPr="009776AF" w14:paraId="1DE1C972"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220334"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покрытия из керамической плитки 116,65 м2</w:t>
            </w:r>
          </w:p>
        </w:tc>
      </w:tr>
      <w:tr w:rsidR="009776AF" w:rsidRPr="009776AF" w14:paraId="21F25328"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9F9CF1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w:t>
            </w:r>
          </w:p>
        </w:tc>
        <w:tc>
          <w:tcPr>
            <w:tcW w:w="712" w:type="dxa"/>
            <w:tcBorders>
              <w:top w:val="nil"/>
              <w:left w:val="nil"/>
              <w:bottom w:val="single" w:sz="4" w:space="0" w:color="auto"/>
              <w:right w:val="single" w:sz="4" w:space="0" w:color="auto"/>
            </w:tcBorders>
            <w:shd w:val="clear" w:color="auto" w:fill="auto"/>
            <w:hideMark/>
          </w:tcPr>
          <w:p w14:paraId="7F8A736D" w14:textId="77777777" w:rsidR="009776AF" w:rsidRPr="009776AF" w:rsidRDefault="009776AF" w:rsidP="009776AF">
            <w:pPr>
              <w:rPr>
                <w:rFonts w:ascii="Arial" w:hAnsi="Arial" w:cs="Arial"/>
                <w:sz w:val="22"/>
                <w:szCs w:val="22"/>
              </w:rPr>
            </w:pPr>
            <w:r w:rsidRPr="009776AF">
              <w:rPr>
                <w:rFonts w:ascii="Arial" w:hAnsi="Arial" w:cs="Arial"/>
                <w:sz w:val="22"/>
                <w:szCs w:val="22"/>
              </w:rPr>
              <w:t>15</w:t>
            </w:r>
          </w:p>
        </w:tc>
        <w:tc>
          <w:tcPr>
            <w:tcW w:w="5287" w:type="dxa"/>
            <w:tcBorders>
              <w:top w:val="nil"/>
              <w:left w:val="nil"/>
              <w:bottom w:val="single" w:sz="4" w:space="0" w:color="auto"/>
              <w:right w:val="single" w:sz="4" w:space="0" w:color="auto"/>
            </w:tcBorders>
            <w:shd w:val="clear" w:color="auto" w:fill="auto"/>
            <w:hideMark/>
          </w:tcPr>
          <w:p w14:paraId="7D7B2749"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подстилающих слоев: щебеночных</w:t>
            </w:r>
          </w:p>
        </w:tc>
        <w:tc>
          <w:tcPr>
            <w:tcW w:w="895" w:type="dxa"/>
            <w:tcBorders>
              <w:top w:val="nil"/>
              <w:left w:val="nil"/>
              <w:bottom w:val="single" w:sz="4" w:space="0" w:color="auto"/>
              <w:right w:val="single" w:sz="4" w:space="0" w:color="auto"/>
            </w:tcBorders>
            <w:shd w:val="clear" w:color="auto" w:fill="auto"/>
            <w:hideMark/>
          </w:tcPr>
          <w:p w14:paraId="789F241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0C394B7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9.1624</w:t>
            </w:r>
          </w:p>
        </w:tc>
        <w:tc>
          <w:tcPr>
            <w:tcW w:w="1289" w:type="dxa"/>
            <w:tcBorders>
              <w:top w:val="nil"/>
              <w:left w:val="nil"/>
              <w:bottom w:val="single" w:sz="4" w:space="0" w:color="auto"/>
              <w:right w:val="single" w:sz="4" w:space="0" w:color="auto"/>
            </w:tcBorders>
            <w:shd w:val="clear" w:color="auto" w:fill="auto"/>
            <w:hideMark/>
          </w:tcPr>
          <w:p w14:paraId="0D1119D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18AEA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114,53*0,08</w:t>
            </w:r>
          </w:p>
        </w:tc>
      </w:tr>
      <w:tr w:rsidR="009776AF" w:rsidRPr="009776AF" w14:paraId="7721DA7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86CE85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712" w:type="dxa"/>
            <w:tcBorders>
              <w:top w:val="nil"/>
              <w:left w:val="nil"/>
              <w:bottom w:val="single" w:sz="4" w:space="0" w:color="auto"/>
              <w:right w:val="single" w:sz="4" w:space="0" w:color="auto"/>
            </w:tcBorders>
            <w:shd w:val="clear" w:color="auto" w:fill="auto"/>
            <w:hideMark/>
          </w:tcPr>
          <w:p w14:paraId="351B38E3" w14:textId="77777777" w:rsidR="009776AF" w:rsidRPr="009776AF" w:rsidRDefault="009776AF" w:rsidP="009776AF">
            <w:pPr>
              <w:rPr>
                <w:rFonts w:ascii="Arial" w:hAnsi="Arial" w:cs="Arial"/>
                <w:sz w:val="22"/>
                <w:szCs w:val="22"/>
              </w:rPr>
            </w:pPr>
            <w:r w:rsidRPr="009776AF">
              <w:rPr>
                <w:rFonts w:ascii="Arial" w:hAnsi="Arial" w:cs="Arial"/>
                <w:sz w:val="22"/>
                <w:szCs w:val="22"/>
              </w:rPr>
              <w:t>16</w:t>
            </w:r>
          </w:p>
        </w:tc>
        <w:tc>
          <w:tcPr>
            <w:tcW w:w="5287" w:type="dxa"/>
            <w:tcBorders>
              <w:top w:val="nil"/>
              <w:left w:val="nil"/>
              <w:bottom w:val="single" w:sz="4" w:space="0" w:color="auto"/>
              <w:right w:val="single" w:sz="4" w:space="0" w:color="auto"/>
            </w:tcBorders>
            <w:shd w:val="clear" w:color="auto" w:fill="auto"/>
            <w:hideMark/>
          </w:tcPr>
          <w:p w14:paraId="70623507"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10-20 мм</w:t>
            </w:r>
          </w:p>
        </w:tc>
        <w:tc>
          <w:tcPr>
            <w:tcW w:w="895" w:type="dxa"/>
            <w:tcBorders>
              <w:top w:val="nil"/>
              <w:left w:val="nil"/>
              <w:bottom w:val="single" w:sz="4" w:space="0" w:color="auto"/>
              <w:right w:val="single" w:sz="4" w:space="0" w:color="auto"/>
            </w:tcBorders>
            <w:shd w:val="clear" w:color="auto" w:fill="auto"/>
            <w:hideMark/>
          </w:tcPr>
          <w:p w14:paraId="0299423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C8DBE0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0.824616</w:t>
            </w:r>
          </w:p>
        </w:tc>
        <w:tc>
          <w:tcPr>
            <w:tcW w:w="1289" w:type="dxa"/>
            <w:tcBorders>
              <w:top w:val="nil"/>
              <w:left w:val="nil"/>
              <w:bottom w:val="single" w:sz="4" w:space="0" w:color="auto"/>
              <w:right w:val="single" w:sz="4" w:space="0" w:color="auto"/>
            </w:tcBorders>
            <w:shd w:val="clear" w:color="auto" w:fill="auto"/>
            <w:hideMark/>
          </w:tcPr>
          <w:p w14:paraId="74C0C78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2B43A0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215BDD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8C686C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712" w:type="dxa"/>
            <w:tcBorders>
              <w:top w:val="nil"/>
              <w:left w:val="nil"/>
              <w:bottom w:val="single" w:sz="4" w:space="0" w:color="auto"/>
              <w:right w:val="single" w:sz="4" w:space="0" w:color="auto"/>
            </w:tcBorders>
            <w:shd w:val="clear" w:color="auto" w:fill="auto"/>
            <w:hideMark/>
          </w:tcPr>
          <w:p w14:paraId="232D7D33" w14:textId="77777777" w:rsidR="009776AF" w:rsidRPr="009776AF" w:rsidRDefault="009776AF" w:rsidP="009776AF">
            <w:pPr>
              <w:rPr>
                <w:rFonts w:ascii="Arial" w:hAnsi="Arial" w:cs="Arial"/>
                <w:sz w:val="22"/>
                <w:szCs w:val="22"/>
              </w:rPr>
            </w:pPr>
            <w:r w:rsidRPr="009776AF">
              <w:rPr>
                <w:rFonts w:ascii="Arial" w:hAnsi="Arial" w:cs="Arial"/>
                <w:sz w:val="22"/>
                <w:szCs w:val="22"/>
              </w:rPr>
              <w:t>17</w:t>
            </w:r>
          </w:p>
        </w:tc>
        <w:tc>
          <w:tcPr>
            <w:tcW w:w="5287" w:type="dxa"/>
            <w:tcBorders>
              <w:top w:val="nil"/>
              <w:left w:val="nil"/>
              <w:bottom w:val="single" w:sz="4" w:space="0" w:color="auto"/>
              <w:right w:val="single" w:sz="4" w:space="0" w:color="auto"/>
            </w:tcBorders>
            <w:shd w:val="clear" w:color="auto" w:fill="auto"/>
            <w:hideMark/>
          </w:tcPr>
          <w:p w14:paraId="2328DF80"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40-70 мм</w:t>
            </w:r>
          </w:p>
        </w:tc>
        <w:tc>
          <w:tcPr>
            <w:tcW w:w="895" w:type="dxa"/>
            <w:tcBorders>
              <w:top w:val="nil"/>
              <w:left w:val="nil"/>
              <w:bottom w:val="single" w:sz="4" w:space="0" w:color="auto"/>
              <w:right w:val="single" w:sz="4" w:space="0" w:color="auto"/>
            </w:tcBorders>
            <w:shd w:val="clear" w:color="auto" w:fill="auto"/>
            <w:hideMark/>
          </w:tcPr>
          <w:p w14:paraId="7213006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5E032D2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9.1624</w:t>
            </w:r>
          </w:p>
        </w:tc>
        <w:tc>
          <w:tcPr>
            <w:tcW w:w="1289" w:type="dxa"/>
            <w:tcBorders>
              <w:top w:val="nil"/>
              <w:left w:val="nil"/>
              <w:bottom w:val="single" w:sz="4" w:space="0" w:color="auto"/>
              <w:right w:val="single" w:sz="4" w:space="0" w:color="auto"/>
            </w:tcBorders>
            <w:shd w:val="clear" w:color="auto" w:fill="auto"/>
            <w:hideMark/>
          </w:tcPr>
          <w:p w14:paraId="3AE84B2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C97AEB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E33FED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721304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712" w:type="dxa"/>
            <w:tcBorders>
              <w:top w:val="nil"/>
              <w:left w:val="nil"/>
              <w:bottom w:val="single" w:sz="4" w:space="0" w:color="auto"/>
              <w:right w:val="single" w:sz="4" w:space="0" w:color="auto"/>
            </w:tcBorders>
            <w:shd w:val="clear" w:color="auto" w:fill="auto"/>
            <w:hideMark/>
          </w:tcPr>
          <w:p w14:paraId="4F461D10" w14:textId="77777777" w:rsidR="009776AF" w:rsidRPr="009776AF" w:rsidRDefault="009776AF" w:rsidP="009776AF">
            <w:pPr>
              <w:rPr>
                <w:rFonts w:ascii="Arial" w:hAnsi="Arial" w:cs="Arial"/>
                <w:sz w:val="22"/>
                <w:szCs w:val="22"/>
              </w:rPr>
            </w:pPr>
            <w:r w:rsidRPr="009776AF">
              <w:rPr>
                <w:rFonts w:ascii="Arial" w:hAnsi="Arial" w:cs="Arial"/>
                <w:sz w:val="22"/>
                <w:szCs w:val="22"/>
              </w:rPr>
              <w:t>18</w:t>
            </w:r>
          </w:p>
        </w:tc>
        <w:tc>
          <w:tcPr>
            <w:tcW w:w="5287" w:type="dxa"/>
            <w:tcBorders>
              <w:top w:val="nil"/>
              <w:left w:val="nil"/>
              <w:bottom w:val="single" w:sz="4" w:space="0" w:color="auto"/>
              <w:right w:val="single" w:sz="4" w:space="0" w:color="auto"/>
            </w:tcBorders>
            <w:shd w:val="clear" w:color="auto" w:fill="auto"/>
            <w:hideMark/>
          </w:tcPr>
          <w:p w14:paraId="4FD5BFA9"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5(3)-10 мм</w:t>
            </w:r>
          </w:p>
        </w:tc>
        <w:tc>
          <w:tcPr>
            <w:tcW w:w="895" w:type="dxa"/>
            <w:tcBorders>
              <w:top w:val="nil"/>
              <w:left w:val="nil"/>
              <w:bottom w:val="single" w:sz="4" w:space="0" w:color="auto"/>
              <w:right w:val="single" w:sz="4" w:space="0" w:color="auto"/>
            </w:tcBorders>
            <w:shd w:val="clear" w:color="auto" w:fill="auto"/>
            <w:hideMark/>
          </w:tcPr>
          <w:p w14:paraId="56268FD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2069C01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9.1624</w:t>
            </w:r>
          </w:p>
        </w:tc>
        <w:tc>
          <w:tcPr>
            <w:tcW w:w="1289" w:type="dxa"/>
            <w:tcBorders>
              <w:top w:val="nil"/>
              <w:left w:val="nil"/>
              <w:bottom w:val="single" w:sz="4" w:space="0" w:color="auto"/>
              <w:right w:val="single" w:sz="4" w:space="0" w:color="auto"/>
            </w:tcBorders>
            <w:shd w:val="clear" w:color="auto" w:fill="auto"/>
            <w:hideMark/>
          </w:tcPr>
          <w:p w14:paraId="13FC068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6935B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FFF5AD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BC43E0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w:t>
            </w:r>
          </w:p>
        </w:tc>
        <w:tc>
          <w:tcPr>
            <w:tcW w:w="712" w:type="dxa"/>
            <w:tcBorders>
              <w:top w:val="nil"/>
              <w:left w:val="nil"/>
              <w:bottom w:val="single" w:sz="4" w:space="0" w:color="auto"/>
              <w:right w:val="single" w:sz="4" w:space="0" w:color="auto"/>
            </w:tcBorders>
            <w:shd w:val="clear" w:color="auto" w:fill="auto"/>
            <w:hideMark/>
          </w:tcPr>
          <w:p w14:paraId="428C1D55" w14:textId="77777777" w:rsidR="009776AF" w:rsidRPr="009776AF" w:rsidRDefault="009776AF" w:rsidP="009776AF">
            <w:pPr>
              <w:rPr>
                <w:rFonts w:ascii="Arial" w:hAnsi="Arial" w:cs="Arial"/>
                <w:sz w:val="22"/>
                <w:szCs w:val="22"/>
              </w:rPr>
            </w:pPr>
            <w:r w:rsidRPr="009776AF">
              <w:rPr>
                <w:rFonts w:ascii="Arial" w:hAnsi="Arial" w:cs="Arial"/>
                <w:sz w:val="22"/>
                <w:szCs w:val="22"/>
              </w:rPr>
              <w:t>19</w:t>
            </w:r>
          </w:p>
        </w:tc>
        <w:tc>
          <w:tcPr>
            <w:tcW w:w="5287" w:type="dxa"/>
            <w:tcBorders>
              <w:top w:val="nil"/>
              <w:left w:val="nil"/>
              <w:bottom w:val="single" w:sz="4" w:space="0" w:color="auto"/>
              <w:right w:val="single" w:sz="4" w:space="0" w:color="auto"/>
            </w:tcBorders>
            <w:shd w:val="clear" w:color="auto" w:fill="auto"/>
            <w:hideMark/>
          </w:tcPr>
          <w:p w14:paraId="144E25B7"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гидроизоляции оклеечной рулонными материалами: на мастике Битуминоль, первый слой</w:t>
            </w:r>
          </w:p>
        </w:tc>
        <w:tc>
          <w:tcPr>
            <w:tcW w:w="895" w:type="dxa"/>
            <w:tcBorders>
              <w:top w:val="nil"/>
              <w:left w:val="nil"/>
              <w:bottom w:val="single" w:sz="4" w:space="0" w:color="auto"/>
              <w:right w:val="single" w:sz="4" w:space="0" w:color="auto"/>
            </w:tcBorders>
            <w:shd w:val="clear" w:color="auto" w:fill="auto"/>
            <w:hideMark/>
          </w:tcPr>
          <w:p w14:paraId="15099D2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2CDF639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114.53</w:t>
            </w:r>
          </w:p>
        </w:tc>
        <w:tc>
          <w:tcPr>
            <w:tcW w:w="1289" w:type="dxa"/>
            <w:tcBorders>
              <w:top w:val="nil"/>
              <w:left w:val="nil"/>
              <w:bottom w:val="single" w:sz="4" w:space="0" w:color="auto"/>
              <w:right w:val="single" w:sz="4" w:space="0" w:color="auto"/>
            </w:tcBorders>
            <w:shd w:val="clear" w:color="auto" w:fill="auto"/>
            <w:hideMark/>
          </w:tcPr>
          <w:p w14:paraId="10FCAA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8228970" w14:textId="77777777" w:rsidR="009776AF" w:rsidRPr="009776AF" w:rsidRDefault="009776AF" w:rsidP="009776AF">
            <w:pPr>
              <w:rPr>
                <w:rFonts w:ascii="Arial" w:hAnsi="Arial" w:cs="Arial"/>
                <w:sz w:val="22"/>
                <w:szCs w:val="22"/>
              </w:rPr>
            </w:pPr>
            <w:r w:rsidRPr="009776AF">
              <w:rPr>
                <w:rFonts w:ascii="Arial" w:hAnsi="Arial" w:cs="Arial"/>
                <w:sz w:val="22"/>
                <w:szCs w:val="22"/>
              </w:rPr>
              <w:t>114.53</w:t>
            </w:r>
          </w:p>
        </w:tc>
      </w:tr>
      <w:tr w:rsidR="009776AF" w:rsidRPr="009776AF" w14:paraId="19B7B48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24DAD9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712" w:type="dxa"/>
            <w:tcBorders>
              <w:top w:val="nil"/>
              <w:left w:val="nil"/>
              <w:bottom w:val="single" w:sz="4" w:space="0" w:color="auto"/>
              <w:right w:val="single" w:sz="4" w:space="0" w:color="auto"/>
            </w:tcBorders>
            <w:shd w:val="clear" w:color="auto" w:fill="auto"/>
            <w:hideMark/>
          </w:tcPr>
          <w:p w14:paraId="6908996C" w14:textId="77777777" w:rsidR="009776AF" w:rsidRPr="009776AF" w:rsidRDefault="009776AF" w:rsidP="009776AF">
            <w:pPr>
              <w:rPr>
                <w:rFonts w:ascii="Arial" w:hAnsi="Arial" w:cs="Arial"/>
                <w:sz w:val="22"/>
                <w:szCs w:val="22"/>
              </w:rPr>
            </w:pPr>
            <w:r w:rsidRPr="009776AF">
              <w:rPr>
                <w:rFonts w:ascii="Arial" w:hAnsi="Arial" w:cs="Arial"/>
                <w:sz w:val="22"/>
                <w:szCs w:val="22"/>
              </w:rPr>
              <w:t>20</w:t>
            </w:r>
          </w:p>
        </w:tc>
        <w:tc>
          <w:tcPr>
            <w:tcW w:w="5287" w:type="dxa"/>
            <w:tcBorders>
              <w:top w:val="nil"/>
              <w:left w:val="nil"/>
              <w:bottom w:val="single" w:sz="4" w:space="0" w:color="auto"/>
              <w:right w:val="single" w:sz="4" w:space="0" w:color="auto"/>
            </w:tcBorders>
            <w:shd w:val="clear" w:color="auto" w:fill="auto"/>
            <w:hideMark/>
          </w:tcPr>
          <w:p w14:paraId="09F2A6D8" w14:textId="77777777" w:rsidR="009776AF" w:rsidRPr="009776AF" w:rsidRDefault="009776AF" w:rsidP="009776AF">
            <w:pPr>
              <w:rPr>
                <w:rFonts w:ascii="Arial" w:hAnsi="Arial" w:cs="Arial"/>
                <w:sz w:val="22"/>
                <w:szCs w:val="22"/>
              </w:rPr>
            </w:pPr>
            <w:r w:rsidRPr="009776AF">
              <w:rPr>
                <w:rFonts w:ascii="Arial" w:hAnsi="Arial" w:cs="Arial"/>
                <w:sz w:val="22"/>
                <w:szCs w:val="22"/>
              </w:rPr>
              <w:t>Изол</w:t>
            </w:r>
          </w:p>
        </w:tc>
        <w:tc>
          <w:tcPr>
            <w:tcW w:w="895" w:type="dxa"/>
            <w:tcBorders>
              <w:top w:val="nil"/>
              <w:left w:val="nil"/>
              <w:bottom w:val="single" w:sz="4" w:space="0" w:color="auto"/>
              <w:right w:val="single" w:sz="4" w:space="0" w:color="auto"/>
            </w:tcBorders>
            <w:shd w:val="clear" w:color="auto" w:fill="auto"/>
            <w:hideMark/>
          </w:tcPr>
          <w:p w14:paraId="3CF7617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96215F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132.8548</w:t>
            </w:r>
          </w:p>
        </w:tc>
        <w:tc>
          <w:tcPr>
            <w:tcW w:w="1289" w:type="dxa"/>
            <w:tcBorders>
              <w:top w:val="nil"/>
              <w:left w:val="nil"/>
              <w:bottom w:val="single" w:sz="4" w:space="0" w:color="auto"/>
              <w:right w:val="single" w:sz="4" w:space="0" w:color="auto"/>
            </w:tcBorders>
            <w:shd w:val="clear" w:color="auto" w:fill="auto"/>
            <w:hideMark/>
          </w:tcPr>
          <w:p w14:paraId="42F2D1B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636F7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9D1088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79524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712" w:type="dxa"/>
            <w:tcBorders>
              <w:top w:val="nil"/>
              <w:left w:val="nil"/>
              <w:bottom w:val="single" w:sz="4" w:space="0" w:color="auto"/>
              <w:right w:val="single" w:sz="4" w:space="0" w:color="auto"/>
            </w:tcBorders>
            <w:shd w:val="clear" w:color="auto" w:fill="auto"/>
            <w:hideMark/>
          </w:tcPr>
          <w:p w14:paraId="6F955A2B"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c>
          <w:tcPr>
            <w:tcW w:w="5287" w:type="dxa"/>
            <w:tcBorders>
              <w:top w:val="nil"/>
              <w:left w:val="nil"/>
              <w:bottom w:val="single" w:sz="4" w:space="0" w:color="auto"/>
              <w:right w:val="single" w:sz="4" w:space="0" w:color="auto"/>
            </w:tcBorders>
            <w:shd w:val="clear" w:color="auto" w:fill="auto"/>
            <w:hideMark/>
          </w:tcPr>
          <w:p w14:paraId="4FB11416"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стяжек: цементных толщиной 100 мм</w:t>
            </w:r>
          </w:p>
        </w:tc>
        <w:tc>
          <w:tcPr>
            <w:tcW w:w="895" w:type="dxa"/>
            <w:tcBorders>
              <w:top w:val="nil"/>
              <w:left w:val="nil"/>
              <w:bottom w:val="single" w:sz="4" w:space="0" w:color="auto"/>
              <w:right w:val="single" w:sz="4" w:space="0" w:color="auto"/>
            </w:tcBorders>
            <w:shd w:val="clear" w:color="auto" w:fill="auto"/>
            <w:hideMark/>
          </w:tcPr>
          <w:p w14:paraId="575C828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130977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114.53</w:t>
            </w:r>
          </w:p>
        </w:tc>
        <w:tc>
          <w:tcPr>
            <w:tcW w:w="1289" w:type="dxa"/>
            <w:tcBorders>
              <w:top w:val="nil"/>
              <w:left w:val="nil"/>
              <w:bottom w:val="single" w:sz="4" w:space="0" w:color="auto"/>
              <w:right w:val="single" w:sz="4" w:space="0" w:color="auto"/>
            </w:tcBorders>
            <w:shd w:val="clear" w:color="auto" w:fill="auto"/>
            <w:hideMark/>
          </w:tcPr>
          <w:p w14:paraId="6D35660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49817AD" w14:textId="77777777" w:rsidR="009776AF" w:rsidRPr="009776AF" w:rsidRDefault="009776AF" w:rsidP="009776AF">
            <w:pPr>
              <w:rPr>
                <w:rFonts w:ascii="Arial" w:hAnsi="Arial" w:cs="Arial"/>
                <w:sz w:val="22"/>
                <w:szCs w:val="22"/>
              </w:rPr>
            </w:pPr>
            <w:r w:rsidRPr="009776AF">
              <w:rPr>
                <w:rFonts w:ascii="Arial" w:hAnsi="Arial" w:cs="Arial"/>
                <w:sz w:val="22"/>
                <w:szCs w:val="22"/>
              </w:rPr>
              <w:t>114.53</w:t>
            </w:r>
          </w:p>
        </w:tc>
      </w:tr>
      <w:tr w:rsidR="009776AF" w:rsidRPr="009776AF" w14:paraId="23A61AF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3405A0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712" w:type="dxa"/>
            <w:tcBorders>
              <w:top w:val="nil"/>
              <w:left w:val="nil"/>
              <w:bottom w:val="single" w:sz="4" w:space="0" w:color="auto"/>
              <w:right w:val="single" w:sz="4" w:space="0" w:color="auto"/>
            </w:tcBorders>
            <w:shd w:val="clear" w:color="auto" w:fill="auto"/>
            <w:hideMark/>
          </w:tcPr>
          <w:p w14:paraId="06CBF4CD"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c>
          <w:tcPr>
            <w:tcW w:w="5287" w:type="dxa"/>
            <w:tcBorders>
              <w:top w:val="nil"/>
              <w:left w:val="nil"/>
              <w:bottom w:val="single" w:sz="4" w:space="0" w:color="auto"/>
              <w:right w:val="single" w:sz="4" w:space="0" w:color="auto"/>
            </w:tcBorders>
            <w:shd w:val="clear" w:color="auto" w:fill="auto"/>
            <w:hideMark/>
          </w:tcPr>
          <w:p w14:paraId="597B1FFB" w14:textId="77777777" w:rsidR="009776AF" w:rsidRPr="009776AF" w:rsidRDefault="009776AF" w:rsidP="009776AF">
            <w:pPr>
              <w:rPr>
                <w:rFonts w:ascii="Arial" w:hAnsi="Arial" w:cs="Arial"/>
                <w:sz w:val="22"/>
                <w:szCs w:val="22"/>
              </w:rPr>
            </w:pPr>
            <w:r w:rsidRPr="009776AF">
              <w:rPr>
                <w:rFonts w:ascii="Arial" w:hAnsi="Arial" w:cs="Arial"/>
                <w:sz w:val="22"/>
                <w:szCs w:val="22"/>
              </w:rPr>
              <w:t>Раствор готовый кладочный цементный марки: 150</w:t>
            </w:r>
          </w:p>
        </w:tc>
        <w:tc>
          <w:tcPr>
            <w:tcW w:w="895" w:type="dxa"/>
            <w:tcBorders>
              <w:top w:val="nil"/>
              <w:left w:val="nil"/>
              <w:bottom w:val="single" w:sz="4" w:space="0" w:color="auto"/>
              <w:right w:val="single" w:sz="4" w:space="0" w:color="auto"/>
            </w:tcBorders>
            <w:shd w:val="clear" w:color="auto" w:fill="auto"/>
            <w:hideMark/>
          </w:tcPr>
          <w:p w14:paraId="6386D34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663FE4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11.68356</w:t>
            </w:r>
          </w:p>
        </w:tc>
        <w:tc>
          <w:tcPr>
            <w:tcW w:w="1289" w:type="dxa"/>
            <w:tcBorders>
              <w:top w:val="nil"/>
              <w:left w:val="nil"/>
              <w:bottom w:val="single" w:sz="4" w:space="0" w:color="auto"/>
              <w:right w:val="single" w:sz="4" w:space="0" w:color="auto"/>
            </w:tcBorders>
            <w:shd w:val="clear" w:color="auto" w:fill="auto"/>
            <w:hideMark/>
          </w:tcPr>
          <w:p w14:paraId="051E6EB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B8B220C" w14:textId="77777777" w:rsidR="009776AF" w:rsidRPr="009776AF" w:rsidRDefault="009776AF" w:rsidP="009776AF">
            <w:pPr>
              <w:rPr>
                <w:rFonts w:ascii="Arial" w:hAnsi="Arial" w:cs="Arial"/>
                <w:sz w:val="22"/>
                <w:szCs w:val="22"/>
              </w:rPr>
            </w:pPr>
            <w:r w:rsidRPr="009776AF">
              <w:rPr>
                <w:rFonts w:ascii="Arial" w:hAnsi="Arial" w:cs="Arial"/>
                <w:sz w:val="22"/>
                <w:szCs w:val="22"/>
              </w:rPr>
              <w:t>2,336+9,34756</w:t>
            </w:r>
          </w:p>
        </w:tc>
      </w:tr>
      <w:tr w:rsidR="009776AF" w:rsidRPr="009776AF" w14:paraId="21E3625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664A80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712" w:type="dxa"/>
            <w:tcBorders>
              <w:top w:val="nil"/>
              <w:left w:val="nil"/>
              <w:bottom w:val="single" w:sz="4" w:space="0" w:color="auto"/>
              <w:right w:val="single" w:sz="4" w:space="0" w:color="auto"/>
            </w:tcBorders>
            <w:shd w:val="clear" w:color="auto" w:fill="auto"/>
            <w:hideMark/>
          </w:tcPr>
          <w:p w14:paraId="4E8F06E2" w14:textId="77777777" w:rsidR="009776AF" w:rsidRPr="009776AF" w:rsidRDefault="009776AF" w:rsidP="009776AF">
            <w:pPr>
              <w:rPr>
                <w:rFonts w:ascii="Arial" w:hAnsi="Arial" w:cs="Arial"/>
                <w:sz w:val="22"/>
                <w:szCs w:val="22"/>
              </w:rPr>
            </w:pPr>
            <w:r w:rsidRPr="009776AF">
              <w:rPr>
                <w:rFonts w:ascii="Arial" w:hAnsi="Arial" w:cs="Arial"/>
                <w:sz w:val="22"/>
                <w:szCs w:val="22"/>
              </w:rPr>
              <w:t>25</w:t>
            </w:r>
          </w:p>
        </w:tc>
        <w:tc>
          <w:tcPr>
            <w:tcW w:w="5287" w:type="dxa"/>
            <w:tcBorders>
              <w:top w:val="nil"/>
              <w:left w:val="nil"/>
              <w:bottom w:val="single" w:sz="4" w:space="0" w:color="auto"/>
              <w:right w:val="single" w:sz="4" w:space="0" w:color="auto"/>
            </w:tcBorders>
            <w:shd w:val="clear" w:color="auto" w:fill="auto"/>
            <w:hideMark/>
          </w:tcPr>
          <w:p w14:paraId="6007ECFB"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гидроизоляции оклеечной рулонными материалами: на мастике Битуминоль, последующий слой</w:t>
            </w:r>
          </w:p>
        </w:tc>
        <w:tc>
          <w:tcPr>
            <w:tcW w:w="895" w:type="dxa"/>
            <w:tcBorders>
              <w:top w:val="nil"/>
              <w:left w:val="nil"/>
              <w:bottom w:val="single" w:sz="4" w:space="0" w:color="auto"/>
              <w:right w:val="single" w:sz="4" w:space="0" w:color="auto"/>
            </w:tcBorders>
            <w:shd w:val="clear" w:color="auto" w:fill="auto"/>
            <w:hideMark/>
          </w:tcPr>
          <w:p w14:paraId="2B1B541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5274E5D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114.53</w:t>
            </w:r>
          </w:p>
        </w:tc>
        <w:tc>
          <w:tcPr>
            <w:tcW w:w="1289" w:type="dxa"/>
            <w:tcBorders>
              <w:top w:val="nil"/>
              <w:left w:val="nil"/>
              <w:bottom w:val="single" w:sz="4" w:space="0" w:color="auto"/>
              <w:right w:val="single" w:sz="4" w:space="0" w:color="auto"/>
            </w:tcBorders>
            <w:shd w:val="clear" w:color="auto" w:fill="auto"/>
            <w:hideMark/>
          </w:tcPr>
          <w:p w14:paraId="69A1745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1FA142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5B8320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B3FDB4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w:t>
            </w:r>
          </w:p>
        </w:tc>
        <w:tc>
          <w:tcPr>
            <w:tcW w:w="712" w:type="dxa"/>
            <w:tcBorders>
              <w:top w:val="nil"/>
              <w:left w:val="nil"/>
              <w:bottom w:val="single" w:sz="4" w:space="0" w:color="auto"/>
              <w:right w:val="single" w:sz="4" w:space="0" w:color="auto"/>
            </w:tcBorders>
            <w:shd w:val="clear" w:color="auto" w:fill="auto"/>
            <w:hideMark/>
          </w:tcPr>
          <w:p w14:paraId="4BCCE7F2" w14:textId="77777777" w:rsidR="009776AF" w:rsidRPr="009776AF" w:rsidRDefault="009776AF" w:rsidP="009776AF">
            <w:pPr>
              <w:rPr>
                <w:rFonts w:ascii="Arial" w:hAnsi="Arial" w:cs="Arial"/>
                <w:sz w:val="22"/>
                <w:szCs w:val="22"/>
              </w:rPr>
            </w:pPr>
            <w:r w:rsidRPr="009776AF">
              <w:rPr>
                <w:rFonts w:ascii="Arial" w:hAnsi="Arial" w:cs="Arial"/>
                <w:sz w:val="22"/>
                <w:szCs w:val="22"/>
              </w:rPr>
              <w:t>26</w:t>
            </w:r>
          </w:p>
        </w:tc>
        <w:tc>
          <w:tcPr>
            <w:tcW w:w="5287" w:type="dxa"/>
            <w:tcBorders>
              <w:top w:val="nil"/>
              <w:left w:val="nil"/>
              <w:bottom w:val="single" w:sz="4" w:space="0" w:color="auto"/>
              <w:right w:val="single" w:sz="4" w:space="0" w:color="auto"/>
            </w:tcBorders>
            <w:shd w:val="clear" w:color="auto" w:fill="auto"/>
            <w:hideMark/>
          </w:tcPr>
          <w:p w14:paraId="0EEB19FD" w14:textId="77777777" w:rsidR="009776AF" w:rsidRPr="009776AF" w:rsidRDefault="009776AF" w:rsidP="009776AF">
            <w:pPr>
              <w:rPr>
                <w:rFonts w:ascii="Arial" w:hAnsi="Arial" w:cs="Arial"/>
                <w:sz w:val="22"/>
                <w:szCs w:val="22"/>
              </w:rPr>
            </w:pPr>
            <w:r w:rsidRPr="009776AF">
              <w:rPr>
                <w:rFonts w:ascii="Arial" w:hAnsi="Arial" w:cs="Arial"/>
                <w:sz w:val="22"/>
                <w:szCs w:val="22"/>
              </w:rPr>
              <w:t>Изол</w:t>
            </w:r>
          </w:p>
        </w:tc>
        <w:tc>
          <w:tcPr>
            <w:tcW w:w="895" w:type="dxa"/>
            <w:tcBorders>
              <w:top w:val="nil"/>
              <w:left w:val="nil"/>
              <w:bottom w:val="single" w:sz="4" w:space="0" w:color="auto"/>
              <w:right w:val="single" w:sz="4" w:space="0" w:color="auto"/>
            </w:tcBorders>
            <w:shd w:val="clear" w:color="auto" w:fill="auto"/>
            <w:hideMark/>
          </w:tcPr>
          <w:p w14:paraId="6C50C80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2170C4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132.8548</w:t>
            </w:r>
          </w:p>
        </w:tc>
        <w:tc>
          <w:tcPr>
            <w:tcW w:w="1289" w:type="dxa"/>
            <w:tcBorders>
              <w:top w:val="nil"/>
              <w:left w:val="nil"/>
              <w:bottom w:val="single" w:sz="4" w:space="0" w:color="auto"/>
              <w:right w:val="single" w:sz="4" w:space="0" w:color="auto"/>
            </w:tcBorders>
            <w:shd w:val="clear" w:color="auto" w:fill="auto"/>
            <w:hideMark/>
          </w:tcPr>
          <w:p w14:paraId="793E3E1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3E07A1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4B1CA79"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662F09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712" w:type="dxa"/>
            <w:tcBorders>
              <w:top w:val="nil"/>
              <w:left w:val="nil"/>
              <w:bottom w:val="single" w:sz="4" w:space="0" w:color="auto"/>
              <w:right w:val="single" w:sz="4" w:space="0" w:color="auto"/>
            </w:tcBorders>
            <w:shd w:val="clear" w:color="auto" w:fill="auto"/>
            <w:hideMark/>
          </w:tcPr>
          <w:p w14:paraId="4CB46203" w14:textId="77777777" w:rsidR="009776AF" w:rsidRPr="009776AF" w:rsidRDefault="009776AF" w:rsidP="009776AF">
            <w:pPr>
              <w:rPr>
                <w:rFonts w:ascii="Arial" w:hAnsi="Arial" w:cs="Arial"/>
                <w:sz w:val="22"/>
                <w:szCs w:val="22"/>
              </w:rPr>
            </w:pPr>
            <w:r w:rsidRPr="009776AF">
              <w:rPr>
                <w:rFonts w:ascii="Arial" w:hAnsi="Arial" w:cs="Arial"/>
                <w:sz w:val="22"/>
                <w:szCs w:val="22"/>
              </w:rPr>
              <w:t>27</w:t>
            </w:r>
          </w:p>
        </w:tc>
        <w:tc>
          <w:tcPr>
            <w:tcW w:w="5287" w:type="dxa"/>
            <w:tcBorders>
              <w:top w:val="nil"/>
              <w:left w:val="nil"/>
              <w:bottom w:val="single" w:sz="4" w:space="0" w:color="auto"/>
              <w:right w:val="single" w:sz="4" w:space="0" w:color="auto"/>
            </w:tcBorders>
            <w:shd w:val="clear" w:color="auto" w:fill="auto"/>
            <w:hideMark/>
          </w:tcPr>
          <w:p w14:paraId="3F20FDDB"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тепло- и звукоизоляции сплошной из плит: или матов минераловатных или стекловолокнистых</w:t>
            </w:r>
          </w:p>
        </w:tc>
        <w:tc>
          <w:tcPr>
            <w:tcW w:w="895" w:type="dxa"/>
            <w:tcBorders>
              <w:top w:val="nil"/>
              <w:left w:val="nil"/>
              <w:bottom w:val="single" w:sz="4" w:space="0" w:color="auto"/>
              <w:right w:val="single" w:sz="4" w:space="0" w:color="auto"/>
            </w:tcBorders>
            <w:shd w:val="clear" w:color="auto" w:fill="auto"/>
            <w:hideMark/>
          </w:tcPr>
          <w:p w14:paraId="6FB7A28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2E4264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114.53</w:t>
            </w:r>
          </w:p>
        </w:tc>
        <w:tc>
          <w:tcPr>
            <w:tcW w:w="1289" w:type="dxa"/>
            <w:tcBorders>
              <w:top w:val="nil"/>
              <w:left w:val="nil"/>
              <w:bottom w:val="single" w:sz="4" w:space="0" w:color="auto"/>
              <w:right w:val="single" w:sz="4" w:space="0" w:color="auto"/>
            </w:tcBorders>
            <w:shd w:val="clear" w:color="auto" w:fill="auto"/>
            <w:hideMark/>
          </w:tcPr>
          <w:p w14:paraId="359D8C5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1EE7D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669A1E8"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43B15EF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28</w:t>
            </w:r>
          </w:p>
        </w:tc>
        <w:tc>
          <w:tcPr>
            <w:tcW w:w="712" w:type="dxa"/>
            <w:tcBorders>
              <w:top w:val="nil"/>
              <w:left w:val="nil"/>
              <w:bottom w:val="single" w:sz="4" w:space="0" w:color="auto"/>
              <w:right w:val="single" w:sz="4" w:space="0" w:color="auto"/>
            </w:tcBorders>
            <w:shd w:val="clear" w:color="auto" w:fill="auto"/>
            <w:hideMark/>
          </w:tcPr>
          <w:p w14:paraId="06962AB7" w14:textId="77777777" w:rsidR="009776AF" w:rsidRPr="009776AF" w:rsidRDefault="009776AF" w:rsidP="009776AF">
            <w:pPr>
              <w:rPr>
                <w:rFonts w:ascii="Arial" w:hAnsi="Arial" w:cs="Arial"/>
                <w:sz w:val="22"/>
                <w:szCs w:val="22"/>
              </w:rPr>
            </w:pPr>
            <w:r w:rsidRPr="009776AF">
              <w:rPr>
                <w:rFonts w:ascii="Arial" w:hAnsi="Arial" w:cs="Arial"/>
                <w:sz w:val="22"/>
                <w:szCs w:val="22"/>
              </w:rPr>
              <w:t>28</w:t>
            </w:r>
          </w:p>
        </w:tc>
        <w:tc>
          <w:tcPr>
            <w:tcW w:w="5287" w:type="dxa"/>
            <w:tcBorders>
              <w:top w:val="nil"/>
              <w:left w:val="nil"/>
              <w:bottom w:val="single" w:sz="4" w:space="0" w:color="auto"/>
              <w:right w:val="single" w:sz="4" w:space="0" w:color="auto"/>
            </w:tcBorders>
            <w:shd w:val="clear" w:color="auto" w:fill="auto"/>
            <w:hideMark/>
          </w:tcPr>
          <w:p w14:paraId="49F16C4C" w14:textId="77777777" w:rsidR="009776AF" w:rsidRPr="009776AF" w:rsidRDefault="009776AF" w:rsidP="009776AF">
            <w:pPr>
              <w:rPr>
                <w:rFonts w:ascii="Arial" w:hAnsi="Arial" w:cs="Arial"/>
                <w:sz w:val="22"/>
                <w:szCs w:val="22"/>
              </w:rPr>
            </w:pPr>
            <w:r w:rsidRPr="009776AF">
              <w:rPr>
                <w:rFonts w:ascii="Arial" w:hAnsi="Arial" w:cs="Arial"/>
                <w:sz w:val="22"/>
                <w:szCs w:val="22"/>
              </w:rPr>
              <w:t>Маты минераловатные вертикально-слоистые из мягких плит на синтетическом связующем с покрытием из рубероида марки 75 (ГОСТ 23307-78) толщиной 50 мм</w:t>
            </w:r>
          </w:p>
        </w:tc>
        <w:tc>
          <w:tcPr>
            <w:tcW w:w="895" w:type="dxa"/>
            <w:tcBorders>
              <w:top w:val="nil"/>
              <w:left w:val="nil"/>
              <w:bottom w:val="single" w:sz="4" w:space="0" w:color="auto"/>
              <w:right w:val="single" w:sz="4" w:space="0" w:color="auto"/>
            </w:tcBorders>
            <w:shd w:val="clear" w:color="auto" w:fill="auto"/>
            <w:hideMark/>
          </w:tcPr>
          <w:p w14:paraId="4DD473D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6A6C6C2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5.898</w:t>
            </w:r>
          </w:p>
        </w:tc>
        <w:tc>
          <w:tcPr>
            <w:tcW w:w="1289" w:type="dxa"/>
            <w:tcBorders>
              <w:top w:val="nil"/>
              <w:left w:val="nil"/>
              <w:bottom w:val="single" w:sz="4" w:space="0" w:color="auto"/>
              <w:right w:val="single" w:sz="4" w:space="0" w:color="auto"/>
            </w:tcBorders>
            <w:shd w:val="clear" w:color="auto" w:fill="auto"/>
            <w:hideMark/>
          </w:tcPr>
          <w:p w14:paraId="5C7DC95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0A2F3A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w:t>
            </w:r>
          </w:p>
        </w:tc>
      </w:tr>
      <w:tr w:rsidR="009776AF" w:rsidRPr="009776AF" w14:paraId="4AB5F1D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D753E7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29</w:t>
            </w:r>
          </w:p>
        </w:tc>
        <w:tc>
          <w:tcPr>
            <w:tcW w:w="712" w:type="dxa"/>
            <w:tcBorders>
              <w:top w:val="nil"/>
              <w:left w:val="nil"/>
              <w:bottom w:val="single" w:sz="4" w:space="0" w:color="auto"/>
              <w:right w:val="single" w:sz="4" w:space="0" w:color="auto"/>
            </w:tcBorders>
            <w:shd w:val="clear" w:color="auto" w:fill="auto"/>
            <w:hideMark/>
          </w:tcPr>
          <w:p w14:paraId="15EB08E5" w14:textId="77777777" w:rsidR="009776AF" w:rsidRPr="009776AF" w:rsidRDefault="009776AF" w:rsidP="009776AF">
            <w:pPr>
              <w:rPr>
                <w:rFonts w:ascii="Arial" w:hAnsi="Arial" w:cs="Arial"/>
                <w:sz w:val="22"/>
                <w:szCs w:val="22"/>
              </w:rPr>
            </w:pPr>
            <w:r w:rsidRPr="009776AF">
              <w:rPr>
                <w:rFonts w:ascii="Arial" w:hAnsi="Arial" w:cs="Arial"/>
                <w:sz w:val="22"/>
                <w:szCs w:val="22"/>
              </w:rPr>
              <w:t>29</w:t>
            </w:r>
          </w:p>
        </w:tc>
        <w:tc>
          <w:tcPr>
            <w:tcW w:w="5287" w:type="dxa"/>
            <w:tcBorders>
              <w:top w:val="nil"/>
              <w:left w:val="nil"/>
              <w:bottom w:val="single" w:sz="4" w:space="0" w:color="auto"/>
              <w:right w:val="single" w:sz="4" w:space="0" w:color="auto"/>
            </w:tcBorders>
            <w:shd w:val="clear" w:color="auto" w:fill="auto"/>
            <w:hideMark/>
          </w:tcPr>
          <w:p w14:paraId="74C0F7C1"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гидроизоляции оклеечной рулонными материалами: на мастике Битуминоль, последующий слой</w:t>
            </w:r>
          </w:p>
        </w:tc>
        <w:tc>
          <w:tcPr>
            <w:tcW w:w="895" w:type="dxa"/>
            <w:tcBorders>
              <w:top w:val="nil"/>
              <w:left w:val="nil"/>
              <w:bottom w:val="single" w:sz="4" w:space="0" w:color="auto"/>
              <w:right w:val="single" w:sz="4" w:space="0" w:color="auto"/>
            </w:tcBorders>
            <w:shd w:val="clear" w:color="auto" w:fill="auto"/>
            <w:hideMark/>
          </w:tcPr>
          <w:p w14:paraId="29ED9AA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1B52D6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114.53</w:t>
            </w:r>
          </w:p>
        </w:tc>
        <w:tc>
          <w:tcPr>
            <w:tcW w:w="1289" w:type="dxa"/>
            <w:tcBorders>
              <w:top w:val="nil"/>
              <w:left w:val="nil"/>
              <w:bottom w:val="single" w:sz="4" w:space="0" w:color="auto"/>
              <w:right w:val="single" w:sz="4" w:space="0" w:color="auto"/>
            </w:tcBorders>
            <w:shd w:val="clear" w:color="auto" w:fill="auto"/>
            <w:hideMark/>
          </w:tcPr>
          <w:p w14:paraId="53EC90B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77A9B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EDFC51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10CDA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712" w:type="dxa"/>
            <w:tcBorders>
              <w:top w:val="nil"/>
              <w:left w:val="nil"/>
              <w:bottom w:val="single" w:sz="4" w:space="0" w:color="auto"/>
              <w:right w:val="single" w:sz="4" w:space="0" w:color="auto"/>
            </w:tcBorders>
            <w:shd w:val="clear" w:color="auto" w:fill="auto"/>
            <w:hideMark/>
          </w:tcPr>
          <w:p w14:paraId="2528DADE" w14:textId="77777777" w:rsidR="009776AF" w:rsidRPr="009776AF" w:rsidRDefault="009776AF" w:rsidP="009776AF">
            <w:pPr>
              <w:rPr>
                <w:rFonts w:ascii="Arial" w:hAnsi="Arial" w:cs="Arial"/>
                <w:sz w:val="22"/>
                <w:szCs w:val="22"/>
              </w:rPr>
            </w:pPr>
            <w:r w:rsidRPr="009776AF">
              <w:rPr>
                <w:rFonts w:ascii="Arial" w:hAnsi="Arial" w:cs="Arial"/>
                <w:sz w:val="22"/>
                <w:szCs w:val="22"/>
              </w:rPr>
              <w:t>30</w:t>
            </w:r>
          </w:p>
        </w:tc>
        <w:tc>
          <w:tcPr>
            <w:tcW w:w="5287" w:type="dxa"/>
            <w:tcBorders>
              <w:top w:val="nil"/>
              <w:left w:val="nil"/>
              <w:bottom w:val="single" w:sz="4" w:space="0" w:color="auto"/>
              <w:right w:val="single" w:sz="4" w:space="0" w:color="auto"/>
            </w:tcBorders>
            <w:shd w:val="clear" w:color="auto" w:fill="auto"/>
            <w:hideMark/>
          </w:tcPr>
          <w:p w14:paraId="2B613E5B" w14:textId="77777777" w:rsidR="009776AF" w:rsidRPr="009776AF" w:rsidRDefault="009776AF" w:rsidP="009776AF">
            <w:pPr>
              <w:rPr>
                <w:rFonts w:ascii="Arial" w:hAnsi="Arial" w:cs="Arial"/>
                <w:sz w:val="22"/>
                <w:szCs w:val="22"/>
              </w:rPr>
            </w:pPr>
            <w:r w:rsidRPr="009776AF">
              <w:rPr>
                <w:rFonts w:ascii="Arial" w:hAnsi="Arial" w:cs="Arial"/>
                <w:sz w:val="22"/>
                <w:szCs w:val="22"/>
              </w:rPr>
              <w:t>Изол</w:t>
            </w:r>
          </w:p>
        </w:tc>
        <w:tc>
          <w:tcPr>
            <w:tcW w:w="895" w:type="dxa"/>
            <w:tcBorders>
              <w:top w:val="nil"/>
              <w:left w:val="nil"/>
              <w:bottom w:val="single" w:sz="4" w:space="0" w:color="auto"/>
              <w:right w:val="single" w:sz="4" w:space="0" w:color="auto"/>
            </w:tcBorders>
            <w:shd w:val="clear" w:color="auto" w:fill="auto"/>
            <w:hideMark/>
          </w:tcPr>
          <w:p w14:paraId="4CA1FC6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D5BEE7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135.314</w:t>
            </w:r>
          </w:p>
        </w:tc>
        <w:tc>
          <w:tcPr>
            <w:tcW w:w="1289" w:type="dxa"/>
            <w:tcBorders>
              <w:top w:val="nil"/>
              <w:left w:val="nil"/>
              <w:bottom w:val="single" w:sz="4" w:space="0" w:color="auto"/>
              <w:right w:val="single" w:sz="4" w:space="0" w:color="auto"/>
            </w:tcBorders>
            <w:shd w:val="clear" w:color="auto" w:fill="auto"/>
            <w:hideMark/>
          </w:tcPr>
          <w:p w14:paraId="4AD8A4F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43DB89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778C5A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999A3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w:t>
            </w:r>
          </w:p>
        </w:tc>
        <w:tc>
          <w:tcPr>
            <w:tcW w:w="712" w:type="dxa"/>
            <w:tcBorders>
              <w:top w:val="nil"/>
              <w:left w:val="nil"/>
              <w:bottom w:val="single" w:sz="4" w:space="0" w:color="auto"/>
              <w:right w:val="single" w:sz="4" w:space="0" w:color="auto"/>
            </w:tcBorders>
            <w:shd w:val="clear" w:color="auto" w:fill="auto"/>
            <w:hideMark/>
          </w:tcPr>
          <w:p w14:paraId="460F437E" w14:textId="77777777" w:rsidR="009776AF" w:rsidRPr="009776AF" w:rsidRDefault="009776AF" w:rsidP="009776AF">
            <w:pPr>
              <w:rPr>
                <w:rFonts w:ascii="Arial" w:hAnsi="Arial" w:cs="Arial"/>
                <w:sz w:val="22"/>
                <w:szCs w:val="22"/>
              </w:rPr>
            </w:pPr>
            <w:r w:rsidRPr="009776AF">
              <w:rPr>
                <w:rFonts w:ascii="Arial" w:hAnsi="Arial" w:cs="Arial"/>
                <w:sz w:val="22"/>
                <w:szCs w:val="22"/>
              </w:rPr>
              <w:t>31</w:t>
            </w:r>
          </w:p>
        </w:tc>
        <w:tc>
          <w:tcPr>
            <w:tcW w:w="5287" w:type="dxa"/>
            <w:tcBorders>
              <w:top w:val="nil"/>
              <w:left w:val="nil"/>
              <w:bottom w:val="single" w:sz="4" w:space="0" w:color="auto"/>
              <w:right w:val="single" w:sz="4" w:space="0" w:color="auto"/>
            </w:tcBorders>
            <w:shd w:val="clear" w:color="auto" w:fill="auto"/>
            <w:hideMark/>
          </w:tcPr>
          <w:p w14:paraId="529D025A"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стяжек: цементных толщиной 40 мм</w:t>
            </w:r>
          </w:p>
        </w:tc>
        <w:tc>
          <w:tcPr>
            <w:tcW w:w="895" w:type="dxa"/>
            <w:tcBorders>
              <w:top w:val="nil"/>
              <w:left w:val="nil"/>
              <w:bottom w:val="single" w:sz="4" w:space="0" w:color="auto"/>
              <w:right w:val="single" w:sz="4" w:space="0" w:color="auto"/>
            </w:tcBorders>
            <w:shd w:val="clear" w:color="auto" w:fill="auto"/>
            <w:hideMark/>
          </w:tcPr>
          <w:p w14:paraId="6C701EC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245950D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114.53</w:t>
            </w:r>
          </w:p>
        </w:tc>
        <w:tc>
          <w:tcPr>
            <w:tcW w:w="1289" w:type="dxa"/>
            <w:tcBorders>
              <w:top w:val="nil"/>
              <w:left w:val="nil"/>
              <w:bottom w:val="single" w:sz="4" w:space="0" w:color="auto"/>
              <w:right w:val="single" w:sz="4" w:space="0" w:color="auto"/>
            </w:tcBorders>
            <w:shd w:val="clear" w:color="auto" w:fill="auto"/>
            <w:hideMark/>
          </w:tcPr>
          <w:p w14:paraId="118044A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0D71CC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868144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F4388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w:t>
            </w:r>
          </w:p>
        </w:tc>
        <w:tc>
          <w:tcPr>
            <w:tcW w:w="712" w:type="dxa"/>
            <w:tcBorders>
              <w:top w:val="nil"/>
              <w:left w:val="nil"/>
              <w:bottom w:val="single" w:sz="4" w:space="0" w:color="auto"/>
              <w:right w:val="single" w:sz="4" w:space="0" w:color="auto"/>
            </w:tcBorders>
            <w:shd w:val="clear" w:color="auto" w:fill="auto"/>
            <w:hideMark/>
          </w:tcPr>
          <w:p w14:paraId="6CC79E6F" w14:textId="77777777" w:rsidR="009776AF" w:rsidRPr="009776AF" w:rsidRDefault="009776AF" w:rsidP="009776AF">
            <w:pPr>
              <w:rPr>
                <w:rFonts w:ascii="Arial" w:hAnsi="Arial" w:cs="Arial"/>
                <w:sz w:val="22"/>
                <w:szCs w:val="22"/>
              </w:rPr>
            </w:pPr>
            <w:r w:rsidRPr="009776AF">
              <w:rPr>
                <w:rFonts w:ascii="Arial" w:hAnsi="Arial" w:cs="Arial"/>
                <w:sz w:val="22"/>
                <w:szCs w:val="22"/>
              </w:rPr>
              <w:t>33</w:t>
            </w:r>
          </w:p>
        </w:tc>
        <w:tc>
          <w:tcPr>
            <w:tcW w:w="5287" w:type="dxa"/>
            <w:tcBorders>
              <w:top w:val="nil"/>
              <w:left w:val="nil"/>
              <w:bottom w:val="single" w:sz="4" w:space="0" w:color="auto"/>
              <w:right w:val="single" w:sz="4" w:space="0" w:color="auto"/>
            </w:tcBorders>
            <w:shd w:val="clear" w:color="auto" w:fill="auto"/>
            <w:hideMark/>
          </w:tcPr>
          <w:p w14:paraId="4115F33F" w14:textId="77777777" w:rsidR="009776AF" w:rsidRPr="009776AF" w:rsidRDefault="009776AF" w:rsidP="009776AF">
            <w:pPr>
              <w:rPr>
                <w:rFonts w:ascii="Arial" w:hAnsi="Arial" w:cs="Arial"/>
                <w:sz w:val="22"/>
                <w:szCs w:val="22"/>
              </w:rPr>
            </w:pPr>
            <w:r w:rsidRPr="009776AF">
              <w:rPr>
                <w:rFonts w:ascii="Arial" w:hAnsi="Arial" w:cs="Arial"/>
                <w:sz w:val="22"/>
                <w:szCs w:val="22"/>
              </w:rPr>
              <w:t>Раствор готовый кладочный цементный марки: 150</w:t>
            </w:r>
          </w:p>
        </w:tc>
        <w:tc>
          <w:tcPr>
            <w:tcW w:w="895" w:type="dxa"/>
            <w:tcBorders>
              <w:top w:val="nil"/>
              <w:left w:val="nil"/>
              <w:bottom w:val="single" w:sz="4" w:space="0" w:color="auto"/>
              <w:right w:val="single" w:sz="4" w:space="0" w:color="auto"/>
            </w:tcBorders>
            <w:shd w:val="clear" w:color="auto" w:fill="auto"/>
            <w:hideMark/>
          </w:tcPr>
          <w:p w14:paraId="022199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5E0B50C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4.672824</w:t>
            </w:r>
          </w:p>
        </w:tc>
        <w:tc>
          <w:tcPr>
            <w:tcW w:w="1289" w:type="dxa"/>
            <w:tcBorders>
              <w:top w:val="nil"/>
              <w:left w:val="nil"/>
              <w:bottom w:val="single" w:sz="4" w:space="0" w:color="auto"/>
              <w:right w:val="single" w:sz="4" w:space="0" w:color="auto"/>
            </w:tcBorders>
            <w:shd w:val="clear" w:color="auto" w:fill="auto"/>
            <w:hideMark/>
          </w:tcPr>
          <w:p w14:paraId="73274E8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5FD105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F7EAA9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BDF80C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712" w:type="dxa"/>
            <w:tcBorders>
              <w:top w:val="nil"/>
              <w:left w:val="nil"/>
              <w:bottom w:val="single" w:sz="4" w:space="0" w:color="auto"/>
              <w:right w:val="single" w:sz="4" w:space="0" w:color="auto"/>
            </w:tcBorders>
            <w:shd w:val="clear" w:color="auto" w:fill="auto"/>
            <w:hideMark/>
          </w:tcPr>
          <w:p w14:paraId="785C0B9C" w14:textId="77777777" w:rsidR="009776AF" w:rsidRPr="009776AF" w:rsidRDefault="009776AF" w:rsidP="009776AF">
            <w:pPr>
              <w:rPr>
                <w:rFonts w:ascii="Arial" w:hAnsi="Arial" w:cs="Arial"/>
                <w:sz w:val="22"/>
                <w:szCs w:val="22"/>
              </w:rPr>
            </w:pPr>
            <w:r w:rsidRPr="009776AF">
              <w:rPr>
                <w:rFonts w:ascii="Arial" w:hAnsi="Arial" w:cs="Arial"/>
                <w:sz w:val="22"/>
                <w:szCs w:val="22"/>
              </w:rPr>
              <w:t>34</w:t>
            </w:r>
          </w:p>
        </w:tc>
        <w:tc>
          <w:tcPr>
            <w:tcW w:w="5287" w:type="dxa"/>
            <w:tcBorders>
              <w:top w:val="nil"/>
              <w:left w:val="nil"/>
              <w:bottom w:val="single" w:sz="4" w:space="0" w:color="auto"/>
              <w:right w:val="single" w:sz="4" w:space="0" w:color="auto"/>
            </w:tcBorders>
            <w:shd w:val="clear" w:color="auto" w:fill="auto"/>
            <w:hideMark/>
          </w:tcPr>
          <w:p w14:paraId="7E365E39" w14:textId="77777777" w:rsidR="009776AF" w:rsidRPr="009776AF" w:rsidRDefault="009776AF" w:rsidP="009776AF">
            <w:pPr>
              <w:rPr>
                <w:rFonts w:ascii="Arial" w:hAnsi="Arial" w:cs="Arial"/>
                <w:sz w:val="22"/>
                <w:szCs w:val="22"/>
              </w:rPr>
            </w:pPr>
            <w:r w:rsidRPr="009776AF">
              <w:rPr>
                <w:rFonts w:ascii="Arial" w:hAnsi="Arial" w:cs="Arial"/>
                <w:sz w:val="22"/>
                <w:szCs w:val="22"/>
              </w:rPr>
              <w:t>Армирование подстилающих слоев и набетонок</w:t>
            </w:r>
          </w:p>
        </w:tc>
        <w:tc>
          <w:tcPr>
            <w:tcW w:w="895" w:type="dxa"/>
            <w:tcBorders>
              <w:top w:val="nil"/>
              <w:left w:val="nil"/>
              <w:bottom w:val="single" w:sz="4" w:space="0" w:color="auto"/>
              <w:right w:val="single" w:sz="4" w:space="0" w:color="auto"/>
            </w:tcBorders>
            <w:shd w:val="clear" w:color="auto" w:fill="auto"/>
            <w:hideMark/>
          </w:tcPr>
          <w:p w14:paraId="06C9A8F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163FA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0.40011</w:t>
            </w:r>
          </w:p>
        </w:tc>
        <w:tc>
          <w:tcPr>
            <w:tcW w:w="1289" w:type="dxa"/>
            <w:tcBorders>
              <w:top w:val="nil"/>
              <w:left w:val="nil"/>
              <w:bottom w:val="single" w:sz="4" w:space="0" w:color="auto"/>
              <w:right w:val="single" w:sz="4" w:space="0" w:color="auto"/>
            </w:tcBorders>
            <w:shd w:val="clear" w:color="auto" w:fill="auto"/>
            <w:hideMark/>
          </w:tcPr>
          <w:p w14:paraId="737E804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70BEC8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3,43*116,65/1000</w:t>
            </w:r>
          </w:p>
        </w:tc>
      </w:tr>
      <w:tr w:rsidR="009776AF" w:rsidRPr="009776AF" w14:paraId="4F8742E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96487F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712" w:type="dxa"/>
            <w:tcBorders>
              <w:top w:val="nil"/>
              <w:left w:val="nil"/>
              <w:bottom w:val="single" w:sz="4" w:space="0" w:color="auto"/>
              <w:right w:val="single" w:sz="4" w:space="0" w:color="auto"/>
            </w:tcBorders>
            <w:shd w:val="clear" w:color="auto" w:fill="auto"/>
            <w:hideMark/>
          </w:tcPr>
          <w:p w14:paraId="60C06E96" w14:textId="77777777" w:rsidR="009776AF" w:rsidRPr="009776AF" w:rsidRDefault="009776AF" w:rsidP="009776AF">
            <w:pPr>
              <w:rPr>
                <w:rFonts w:ascii="Arial" w:hAnsi="Arial" w:cs="Arial"/>
                <w:sz w:val="22"/>
                <w:szCs w:val="22"/>
              </w:rPr>
            </w:pPr>
            <w:r w:rsidRPr="009776AF">
              <w:rPr>
                <w:rFonts w:ascii="Arial" w:hAnsi="Arial" w:cs="Arial"/>
                <w:sz w:val="22"/>
                <w:szCs w:val="22"/>
              </w:rPr>
              <w:t>35</w:t>
            </w:r>
          </w:p>
        </w:tc>
        <w:tc>
          <w:tcPr>
            <w:tcW w:w="5287" w:type="dxa"/>
            <w:tcBorders>
              <w:top w:val="nil"/>
              <w:left w:val="nil"/>
              <w:bottom w:val="single" w:sz="4" w:space="0" w:color="auto"/>
              <w:right w:val="single" w:sz="4" w:space="0" w:color="auto"/>
            </w:tcBorders>
            <w:shd w:val="clear" w:color="auto" w:fill="auto"/>
            <w:hideMark/>
          </w:tcPr>
          <w:p w14:paraId="515F4D41" w14:textId="77777777" w:rsidR="009776AF" w:rsidRPr="009776AF" w:rsidRDefault="009776AF" w:rsidP="009776AF">
            <w:pPr>
              <w:rPr>
                <w:rFonts w:ascii="Arial" w:hAnsi="Arial" w:cs="Arial"/>
                <w:sz w:val="22"/>
                <w:szCs w:val="22"/>
              </w:rPr>
            </w:pPr>
            <w:r w:rsidRPr="009776AF">
              <w:rPr>
                <w:rFonts w:ascii="Arial" w:hAnsi="Arial" w:cs="Arial"/>
                <w:sz w:val="22"/>
                <w:szCs w:val="22"/>
              </w:rPr>
              <w:t>Горячекатаная арматурная сталь класса: А-I, А-II, А-III</w:t>
            </w:r>
          </w:p>
        </w:tc>
        <w:tc>
          <w:tcPr>
            <w:tcW w:w="895" w:type="dxa"/>
            <w:tcBorders>
              <w:top w:val="nil"/>
              <w:left w:val="nil"/>
              <w:bottom w:val="single" w:sz="4" w:space="0" w:color="auto"/>
              <w:right w:val="single" w:sz="4" w:space="0" w:color="auto"/>
            </w:tcBorders>
            <w:shd w:val="clear" w:color="auto" w:fill="auto"/>
            <w:hideMark/>
          </w:tcPr>
          <w:p w14:paraId="50238B8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7EABCC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0.4</w:t>
            </w:r>
          </w:p>
        </w:tc>
        <w:tc>
          <w:tcPr>
            <w:tcW w:w="1289" w:type="dxa"/>
            <w:tcBorders>
              <w:top w:val="nil"/>
              <w:left w:val="nil"/>
              <w:bottom w:val="single" w:sz="4" w:space="0" w:color="auto"/>
              <w:right w:val="single" w:sz="4" w:space="0" w:color="auto"/>
            </w:tcBorders>
            <w:shd w:val="clear" w:color="auto" w:fill="auto"/>
            <w:hideMark/>
          </w:tcPr>
          <w:p w14:paraId="1FCB4F2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5A9008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255019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31F0A7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712" w:type="dxa"/>
            <w:tcBorders>
              <w:top w:val="nil"/>
              <w:left w:val="nil"/>
              <w:bottom w:val="single" w:sz="4" w:space="0" w:color="auto"/>
              <w:right w:val="single" w:sz="4" w:space="0" w:color="auto"/>
            </w:tcBorders>
            <w:shd w:val="clear" w:color="auto" w:fill="auto"/>
            <w:hideMark/>
          </w:tcPr>
          <w:p w14:paraId="28E12996" w14:textId="77777777" w:rsidR="009776AF" w:rsidRPr="009776AF" w:rsidRDefault="009776AF" w:rsidP="009776AF">
            <w:pPr>
              <w:rPr>
                <w:rFonts w:ascii="Arial" w:hAnsi="Arial" w:cs="Arial"/>
                <w:sz w:val="22"/>
                <w:szCs w:val="22"/>
              </w:rPr>
            </w:pPr>
            <w:r w:rsidRPr="009776AF">
              <w:rPr>
                <w:rFonts w:ascii="Arial" w:hAnsi="Arial" w:cs="Arial"/>
                <w:sz w:val="22"/>
                <w:szCs w:val="22"/>
              </w:rPr>
              <w:t>36</w:t>
            </w:r>
          </w:p>
        </w:tc>
        <w:tc>
          <w:tcPr>
            <w:tcW w:w="5287" w:type="dxa"/>
            <w:tcBorders>
              <w:top w:val="nil"/>
              <w:left w:val="nil"/>
              <w:bottom w:val="single" w:sz="4" w:space="0" w:color="auto"/>
              <w:right w:val="single" w:sz="4" w:space="0" w:color="auto"/>
            </w:tcBorders>
            <w:shd w:val="clear" w:color="auto" w:fill="auto"/>
            <w:hideMark/>
          </w:tcPr>
          <w:p w14:paraId="6105155D"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покрытий на цементном растворе из плиток: керамических для полов одноцветных с красителем</w:t>
            </w:r>
          </w:p>
        </w:tc>
        <w:tc>
          <w:tcPr>
            <w:tcW w:w="895" w:type="dxa"/>
            <w:tcBorders>
              <w:top w:val="nil"/>
              <w:left w:val="nil"/>
              <w:bottom w:val="single" w:sz="4" w:space="0" w:color="auto"/>
              <w:right w:val="single" w:sz="4" w:space="0" w:color="auto"/>
            </w:tcBorders>
            <w:shd w:val="clear" w:color="auto" w:fill="auto"/>
            <w:hideMark/>
          </w:tcPr>
          <w:p w14:paraId="1B1181A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09A6C61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114.53</w:t>
            </w:r>
          </w:p>
        </w:tc>
        <w:tc>
          <w:tcPr>
            <w:tcW w:w="1289" w:type="dxa"/>
            <w:tcBorders>
              <w:top w:val="nil"/>
              <w:left w:val="nil"/>
              <w:bottom w:val="single" w:sz="4" w:space="0" w:color="auto"/>
              <w:right w:val="single" w:sz="4" w:space="0" w:color="auto"/>
            </w:tcBorders>
            <w:shd w:val="clear" w:color="auto" w:fill="auto"/>
            <w:hideMark/>
          </w:tcPr>
          <w:p w14:paraId="5E0A60E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357EF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11636E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22B676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712" w:type="dxa"/>
            <w:tcBorders>
              <w:top w:val="nil"/>
              <w:left w:val="nil"/>
              <w:bottom w:val="single" w:sz="4" w:space="0" w:color="auto"/>
              <w:right w:val="single" w:sz="4" w:space="0" w:color="auto"/>
            </w:tcBorders>
            <w:shd w:val="clear" w:color="auto" w:fill="auto"/>
            <w:hideMark/>
          </w:tcPr>
          <w:p w14:paraId="762AE149" w14:textId="77777777" w:rsidR="009776AF" w:rsidRPr="009776AF" w:rsidRDefault="009776AF" w:rsidP="009776AF">
            <w:pPr>
              <w:rPr>
                <w:rFonts w:ascii="Arial" w:hAnsi="Arial" w:cs="Arial"/>
                <w:sz w:val="22"/>
                <w:szCs w:val="22"/>
              </w:rPr>
            </w:pPr>
            <w:r w:rsidRPr="009776AF">
              <w:rPr>
                <w:rFonts w:ascii="Arial" w:hAnsi="Arial" w:cs="Arial"/>
                <w:sz w:val="22"/>
                <w:szCs w:val="22"/>
              </w:rPr>
              <w:t>37</w:t>
            </w:r>
          </w:p>
        </w:tc>
        <w:tc>
          <w:tcPr>
            <w:tcW w:w="5287" w:type="dxa"/>
            <w:tcBorders>
              <w:top w:val="nil"/>
              <w:left w:val="nil"/>
              <w:bottom w:val="single" w:sz="4" w:space="0" w:color="auto"/>
              <w:right w:val="single" w:sz="4" w:space="0" w:color="auto"/>
            </w:tcBorders>
            <w:shd w:val="clear" w:color="auto" w:fill="auto"/>
            <w:hideMark/>
          </w:tcPr>
          <w:p w14:paraId="6611ABEC" w14:textId="77777777" w:rsidR="009776AF" w:rsidRPr="009776AF" w:rsidRDefault="009776AF" w:rsidP="009776AF">
            <w:pPr>
              <w:rPr>
                <w:rFonts w:ascii="Arial" w:hAnsi="Arial" w:cs="Arial"/>
                <w:sz w:val="22"/>
                <w:szCs w:val="22"/>
              </w:rPr>
            </w:pPr>
            <w:r w:rsidRPr="009776AF">
              <w:rPr>
                <w:rFonts w:ascii="Arial" w:hAnsi="Arial" w:cs="Arial"/>
                <w:sz w:val="22"/>
                <w:szCs w:val="22"/>
              </w:rPr>
              <w:t>Раствор готовый кладочный цементный марки: 150</w:t>
            </w:r>
          </w:p>
        </w:tc>
        <w:tc>
          <w:tcPr>
            <w:tcW w:w="895" w:type="dxa"/>
            <w:tcBorders>
              <w:top w:val="nil"/>
              <w:left w:val="nil"/>
              <w:bottom w:val="single" w:sz="4" w:space="0" w:color="auto"/>
              <w:right w:val="single" w:sz="4" w:space="0" w:color="auto"/>
            </w:tcBorders>
            <w:shd w:val="clear" w:color="auto" w:fill="auto"/>
            <w:hideMark/>
          </w:tcPr>
          <w:p w14:paraId="4EFD670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6A677A9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1.48889</w:t>
            </w:r>
          </w:p>
        </w:tc>
        <w:tc>
          <w:tcPr>
            <w:tcW w:w="1289" w:type="dxa"/>
            <w:tcBorders>
              <w:top w:val="nil"/>
              <w:left w:val="nil"/>
              <w:bottom w:val="single" w:sz="4" w:space="0" w:color="auto"/>
              <w:right w:val="single" w:sz="4" w:space="0" w:color="auto"/>
            </w:tcBorders>
            <w:shd w:val="clear" w:color="auto" w:fill="auto"/>
            <w:hideMark/>
          </w:tcPr>
          <w:p w14:paraId="1ED80D3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180B11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D1C0E96"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C448E82"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покрытия из бетона 26,4м2</w:t>
            </w:r>
          </w:p>
        </w:tc>
      </w:tr>
      <w:tr w:rsidR="009776AF" w:rsidRPr="009776AF" w14:paraId="683364F8"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8683F9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38</w:t>
            </w:r>
          </w:p>
        </w:tc>
        <w:tc>
          <w:tcPr>
            <w:tcW w:w="712" w:type="dxa"/>
            <w:tcBorders>
              <w:top w:val="nil"/>
              <w:left w:val="nil"/>
              <w:bottom w:val="single" w:sz="4" w:space="0" w:color="auto"/>
              <w:right w:val="single" w:sz="4" w:space="0" w:color="auto"/>
            </w:tcBorders>
            <w:shd w:val="clear" w:color="auto" w:fill="auto"/>
            <w:hideMark/>
          </w:tcPr>
          <w:p w14:paraId="325D9A45" w14:textId="77777777" w:rsidR="009776AF" w:rsidRPr="009776AF" w:rsidRDefault="009776AF" w:rsidP="009776AF">
            <w:pPr>
              <w:rPr>
                <w:rFonts w:ascii="Arial" w:hAnsi="Arial" w:cs="Arial"/>
                <w:sz w:val="22"/>
                <w:szCs w:val="22"/>
              </w:rPr>
            </w:pPr>
            <w:r w:rsidRPr="009776AF">
              <w:rPr>
                <w:rFonts w:ascii="Arial" w:hAnsi="Arial" w:cs="Arial"/>
                <w:sz w:val="22"/>
                <w:szCs w:val="22"/>
              </w:rPr>
              <w:t>38</w:t>
            </w:r>
          </w:p>
        </w:tc>
        <w:tc>
          <w:tcPr>
            <w:tcW w:w="5287" w:type="dxa"/>
            <w:tcBorders>
              <w:top w:val="nil"/>
              <w:left w:val="nil"/>
              <w:bottom w:val="single" w:sz="4" w:space="0" w:color="auto"/>
              <w:right w:val="single" w:sz="4" w:space="0" w:color="auto"/>
            </w:tcBorders>
            <w:shd w:val="clear" w:color="auto" w:fill="auto"/>
            <w:hideMark/>
          </w:tcPr>
          <w:p w14:paraId="4BF404EF"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подстилающих слоев: щебеночных</w:t>
            </w:r>
          </w:p>
        </w:tc>
        <w:tc>
          <w:tcPr>
            <w:tcW w:w="895" w:type="dxa"/>
            <w:tcBorders>
              <w:top w:val="nil"/>
              <w:left w:val="nil"/>
              <w:bottom w:val="single" w:sz="4" w:space="0" w:color="auto"/>
              <w:right w:val="single" w:sz="4" w:space="0" w:color="auto"/>
            </w:tcBorders>
            <w:shd w:val="clear" w:color="auto" w:fill="auto"/>
            <w:hideMark/>
          </w:tcPr>
          <w:p w14:paraId="6B6E23A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7B5BC8C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2.2816</w:t>
            </w:r>
          </w:p>
        </w:tc>
        <w:tc>
          <w:tcPr>
            <w:tcW w:w="1289" w:type="dxa"/>
            <w:tcBorders>
              <w:top w:val="nil"/>
              <w:left w:val="nil"/>
              <w:bottom w:val="single" w:sz="4" w:space="0" w:color="auto"/>
              <w:right w:val="single" w:sz="4" w:space="0" w:color="auto"/>
            </w:tcBorders>
            <w:shd w:val="clear" w:color="auto" w:fill="auto"/>
            <w:hideMark/>
          </w:tcPr>
          <w:p w14:paraId="0B31D91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62827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28,52*0,08</w:t>
            </w:r>
          </w:p>
        </w:tc>
      </w:tr>
      <w:tr w:rsidR="009776AF" w:rsidRPr="009776AF" w14:paraId="30D6FB2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6B56D3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39</w:t>
            </w:r>
          </w:p>
        </w:tc>
        <w:tc>
          <w:tcPr>
            <w:tcW w:w="712" w:type="dxa"/>
            <w:tcBorders>
              <w:top w:val="nil"/>
              <w:left w:val="nil"/>
              <w:bottom w:val="single" w:sz="4" w:space="0" w:color="auto"/>
              <w:right w:val="single" w:sz="4" w:space="0" w:color="auto"/>
            </w:tcBorders>
            <w:shd w:val="clear" w:color="auto" w:fill="auto"/>
            <w:hideMark/>
          </w:tcPr>
          <w:p w14:paraId="492B98C4" w14:textId="77777777" w:rsidR="009776AF" w:rsidRPr="009776AF" w:rsidRDefault="009776AF" w:rsidP="009776AF">
            <w:pPr>
              <w:rPr>
                <w:rFonts w:ascii="Arial" w:hAnsi="Arial" w:cs="Arial"/>
                <w:sz w:val="22"/>
                <w:szCs w:val="22"/>
              </w:rPr>
            </w:pPr>
            <w:r w:rsidRPr="009776AF">
              <w:rPr>
                <w:rFonts w:ascii="Arial" w:hAnsi="Arial" w:cs="Arial"/>
                <w:sz w:val="22"/>
                <w:szCs w:val="22"/>
              </w:rPr>
              <w:t>39</w:t>
            </w:r>
          </w:p>
        </w:tc>
        <w:tc>
          <w:tcPr>
            <w:tcW w:w="5287" w:type="dxa"/>
            <w:tcBorders>
              <w:top w:val="nil"/>
              <w:left w:val="nil"/>
              <w:bottom w:val="single" w:sz="4" w:space="0" w:color="auto"/>
              <w:right w:val="single" w:sz="4" w:space="0" w:color="auto"/>
            </w:tcBorders>
            <w:shd w:val="clear" w:color="auto" w:fill="auto"/>
            <w:hideMark/>
          </w:tcPr>
          <w:p w14:paraId="2890837A"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10-20 мм</w:t>
            </w:r>
          </w:p>
        </w:tc>
        <w:tc>
          <w:tcPr>
            <w:tcW w:w="895" w:type="dxa"/>
            <w:tcBorders>
              <w:top w:val="nil"/>
              <w:left w:val="nil"/>
              <w:bottom w:val="single" w:sz="4" w:space="0" w:color="auto"/>
              <w:right w:val="single" w:sz="4" w:space="0" w:color="auto"/>
            </w:tcBorders>
            <w:shd w:val="clear" w:color="auto" w:fill="auto"/>
            <w:hideMark/>
          </w:tcPr>
          <w:p w14:paraId="4B10A4D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58912E9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0.2053</w:t>
            </w:r>
          </w:p>
        </w:tc>
        <w:tc>
          <w:tcPr>
            <w:tcW w:w="1289" w:type="dxa"/>
            <w:tcBorders>
              <w:top w:val="nil"/>
              <w:left w:val="nil"/>
              <w:bottom w:val="single" w:sz="4" w:space="0" w:color="auto"/>
              <w:right w:val="single" w:sz="4" w:space="0" w:color="auto"/>
            </w:tcBorders>
            <w:shd w:val="clear" w:color="auto" w:fill="auto"/>
            <w:hideMark/>
          </w:tcPr>
          <w:p w14:paraId="54B61AB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92AFA7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744080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26EA85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712" w:type="dxa"/>
            <w:tcBorders>
              <w:top w:val="nil"/>
              <w:left w:val="nil"/>
              <w:bottom w:val="single" w:sz="4" w:space="0" w:color="auto"/>
              <w:right w:val="single" w:sz="4" w:space="0" w:color="auto"/>
            </w:tcBorders>
            <w:shd w:val="clear" w:color="auto" w:fill="auto"/>
            <w:hideMark/>
          </w:tcPr>
          <w:p w14:paraId="2A3C0365" w14:textId="77777777" w:rsidR="009776AF" w:rsidRPr="009776AF" w:rsidRDefault="009776AF" w:rsidP="009776AF">
            <w:pPr>
              <w:rPr>
                <w:rFonts w:ascii="Arial" w:hAnsi="Arial" w:cs="Arial"/>
                <w:sz w:val="22"/>
                <w:szCs w:val="22"/>
              </w:rPr>
            </w:pPr>
            <w:r w:rsidRPr="009776AF">
              <w:rPr>
                <w:rFonts w:ascii="Arial" w:hAnsi="Arial" w:cs="Arial"/>
                <w:sz w:val="22"/>
                <w:szCs w:val="22"/>
              </w:rPr>
              <w:t>40</w:t>
            </w:r>
          </w:p>
        </w:tc>
        <w:tc>
          <w:tcPr>
            <w:tcW w:w="5287" w:type="dxa"/>
            <w:tcBorders>
              <w:top w:val="nil"/>
              <w:left w:val="nil"/>
              <w:bottom w:val="single" w:sz="4" w:space="0" w:color="auto"/>
              <w:right w:val="single" w:sz="4" w:space="0" w:color="auto"/>
            </w:tcBorders>
            <w:shd w:val="clear" w:color="auto" w:fill="auto"/>
            <w:hideMark/>
          </w:tcPr>
          <w:p w14:paraId="5B5AF69B"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40-70 мм</w:t>
            </w:r>
          </w:p>
        </w:tc>
        <w:tc>
          <w:tcPr>
            <w:tcW w:w="895" w:type="dxa"/>
            <w:tcBorders>
              <w:top w:val="nil"/>
              <w:left w:val="nil"/>
              <w:bottom w:val="single" w:sz="4" w:space="0" w:color="auto"/>
              <w:right w:val="single" w:sz="4" w:space="0" w:color="auto"/>
            </w:tcBorders>
            <w:shd w:val="clear" w:color="auto" w:fill="auto"/>
            <w:hideMark/>
          </w:tcPr>
          <w:p w14:paraId="4BB38BF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20EA0D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2.2816</w:t>
            </w:r>
          </w:p>
        </w:tc>
        <w:tc>
          <w:tcPr>
            <w:tcW w:w="1289" w:type="dxa"/>
            <w:tcBorders>
              <w:top w:val="nil"/>
              <w:left w:val="nil"/>
              <w:bottom w:val="single" w:sz="4" w:space="0" w:color="auto"/>
              <w:right w:val="single" w:sz="4" w:space="0" w:color="auto"/>
            </w:tcBorders>
            <w:shd w:val="clear" w:color="auto" w:fill="auto"/>
            <w:hideMark/>
          </w:tcPr>
          <w:p w14:paraId="463DEEF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1063C4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9F87B3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7F4B4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41</w:t>
            </w:r>
          </w:p>
        </w:tc>
        <w:tc>
          <w:tcPr>
            <w:tcW w:w="712" w:type="dxa"/>
            <w:tcBorders>
              <w:top w:val="nil"/>
              <w:left w:val="nil"/>
              <w:bottom w:val="single" w:sz="4" w:space="0" w:color="auto"/>
              <w:right w:val="single" w:sz="4" w:space="0" w:color="auto"/>
            </w:tcBorders>
            <w:shd w:val="clear" w:color="auto" w:fill="auto"/>
            <w:hideMark/>
          </w:tcPr>
          <w:p w14:paraId="51CD0352" w14:textId="77777777" w:rsidR="009776AF" w:rsidRPr="009776AF" w:rsidRDefault="009776AF" w:rsidP="009776AF">
            <w:pPr>
              <w:rPr>
                <w:rFonts w:ascii="Arial" w:hAnsi="Arial" w:cs="Arial"/>
                <w:sz w:val="22"/>
                <w:szCs w:val="22"/>
              </w:rPr>
            </w:pPr>
            <w:r w:rsidRPr="009776AF">
              <w:rPr>
                <w:rFonts w:ascii="Arial" w:hAnsi="Arial" w:cs="Arial"/>
                <w:sz w:val="22"/>
                <w:szCs w:val="22"/>
              </w:rPr>
              <w:t>41</w:t>
            </w:r>
          </w:p>
        </w:tc>
        <w:tc>
          <w:tcPr>
            <w:tcW w:w="5287" w:type="dxa"/>
            <w:tcBorders>
              <w:top w:val="nil"/>
              <w:left w:val="nil"/>
              <w:bottom w:val="single" w:sz="4" w:space="0" w:color="auto"/>
              <w:right w:val="single" w:sz="4" w:space="0" w:color="auto"/>
            </w:tcBorders>
            <w:shd w:val="clear" w:color="auto" w:fill="auto"/>
            <w:hideMark/>
          </w:tcPr>
          <w:p w14:paraId="41052EDD" w14:textId="77777777" w:rsidR="009776AF" w:rsidRPr="009776AF" w:rsidRDefault="009776AF" w:rsidP="009776AF">
            <w:pPr>
              <w:rPr>
                <w:rFonts w:ascii="Arial" w:hAnsi="Arial" w:cs="Arial"/>
                <w:sz w:val="22"/>
                <w:szCs w:val="22"/>
              </w:rPr>
            </w:pPr>
            <w:r w:rsidRPr="009776AF">
              <w:rPr>
                <w:rFonts w:ascii="Arial" w:hAnsi="Arial" w:cs="Arial"/>
                <w:sz w:val="22"/>
                <w:szCs w:val="22"/>
              </w:rPr>
              <w:t>Щебень из природного камня для строительных работ марка: 400, фракция 5(3)-10 мм</w:t>
            </w:r>
          </w:p>
        </w:tc>
        <w:tc>
          <w:tcPr>
            <w:tcW w:w="895" w:type="dxa"/>
            <w:tcBorders>
              <w:top w:val="nil"/>
              <w:left w:val="nil"/>
              <w:bottom w:val="single" w:sz="4" w:space="0" w:color="auto"/>
              <w:right w:val="single" w:sz="4" w:space="0" w:color="auto"/>
            </w:tcBorders>
            <w:shd w:val="clear" w:color="auto" w:fill="auto"/>
            <w:hideMark/>
          </w:tcPr>
          <w:p w14:paraId="7EE3B87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012881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2.2816</w:t>
            </w:r>
          </w:p>
        </w:tc>
        <w:tc>
          <w:tcPr>
            <w:tcW w:w="1289" w:type="dxa"/>
            <w:tcBorders>
              <w:top w:val="nil"/>
              <w:left w:val="nil"/>
              <w:bottom w:val="single" w:sz="4" w:space="0" w:color="auto"/>
              <w:right w:val="single" w:sz="4" w:space="0" w:color="auto"/>
            </w:tcBorders>
            <w:shd w:val="clear" w:color="auto" w:fill="auto"/>
            <w:hideMark/>
          </w:tcPr>
          <w:p w14:paraId="09FAF8E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C2BDE3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7220E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C9CF5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712" w:type="dxa"/>
            <w:tcBorders>
              <w:top w:val="nil"/>
              <w:left w:val="nil"/>
              <w:bottom w:val="single" w:sz="4" w:space="0" w:color="auto"/>
              <w:right w:val="single" w:sz="4" w:space="0" w:color="auto"/>
            </w:tcBorders>
            <w:shd w:val="clear" w:color="auto" w:fill="auto"/>
            <w:hideMark/>
          </w:tcPr>
          <w:p w14:paraId="7C956CB4" w14:textId="77777777" w:rsidR="009776AF" w:rsidRPr="009776AF" w:rsidRDefault="009776AF" w:rsidP="009776AF">
            <w:pPr>
              <w:rPr>
                <w:rFonts w:ascii="Arial" w:hAnsi="Arial" w:cs="Arial"/>
                <w:sz w:val="22"/>
                <w:szCs w:val="22"/>
              </w:rPr>
            </w:pPr>
            <w:r w:rsidRPr="009776AF">
              <w:rPr>
                <w:rFonts w:ascii="Arial" w:hAnsi="Arial" w:cs="Arial"/>
                <w:sz w:val="22"/>
                <w:szCs w:val="22"/>
              </w:rPr>
              <w:t>42</w:t>
            </w:r>
          </w:p>
        </w:tc>
        <w:tc>
          <w:tcPr>
            <w:tcW w:w="5287" w:type="dxa"/>
            <w:tcBorders>
              <w:top w:val="nil"/>
              <w:left w:val="nil"/>
              <w:bottom w:val="single" w:sz="4" w:space="0" w:color="auto"/>
              <w:right w:val="single" w:sz="4" w:space="0" w:color="auto"/>
            </w:tcBorders>
            <w:shd w:val="clear" w:color="auto" w:fill="auto"/>
            <w:hideMark/>
          </w:tcPr>
          <w:p w14:paraId="0B784362"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полов бетонных толщиной: 100 мм</w:t>
            </w:r>
          </w:p>
        </w:tc>
        <w:tc>
          <w:tcPr>
            <w:tcW w:w="895" w:type="dxa"/>
            <w:tcBorders>
              <w:top w:val="nil"/>
              <w:left w:val="nil"/>
              <w:bottom w:val="single" w:sz="4" w:space="0" w:color="auto"/>
              <w:right w:val="single" w:sz="4" w:space="0" w:color="auto"/>
            </w:tcBorders>
            <w:shd w:val="clear" w:color="auto" w:fill="auto"/>
            <w:hideMark/>
          </w:tcPr>
          <w:p w14:paraId="1FBDC22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4DCED4F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28.52</w:t>
            </w:r>
          </w:p>
        </w:tc>
        <w:tc>
          <w:tcPr>
            <w:tcW w:w="1289" w:type="dxa"/>
            <w:tcBorders>
              <w:top w:val="nil"/>
              <w:left w:val="nil"/>
              <w:bottom w:val="single" w:sz="4" w:space="0" w:color="auto"/>
              <w:right w:val="single" w:sz="4" w:space="0" w:color="auto"/>
            </w:tcBorders>
            <w:shd w:val="clear" w:color="auto" w:fill="auto"/>
            <w:hideMark/>
          </w:tcPr>
          <w:p w14:paraId="12CD16C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0EF53E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1E51FF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D64236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43</w:t>
            </w:r>
          </w:p>
        </w:tc>
        <w:tc>
          <w:tcPr>
            <w:tcW w:w="712" w:type="dxa"/>
            <w:tcBorders>
              <w:top w:val="nil"/>
              <w:left w:val="nil"/>
              <w:bottom w:val="single" w:sz="4" w:space="0" w:color="auto"/>
              <w:right w:val="single" w:sz="4" w:space="0" w:color="auto"/>
            </w:tcBorders>
            <w:shd w:val="clear" w:color="auto" w:fill="auto"/>
            <w:hideMark/>
          </w:tcPr>
          <w:p w14:paraId="75AF84E1" w14:textId="77777777" w:rsidR="009776AF" w:rsidRPr="009776AF" w:rsidRDefault="009776AF" w:rsidP="009776AF">
            <w:pPr>
              <w:rPr>
                <w:rFonts w:ascii="Arial" w:hAnsi="Arial" w:cs="Arial"/>
                <w:sz w:val="22"/>
                <w:szCs w:val="22"/>
              </w:rPr>
            </w:pPr>
            <w:r w:rsidRPr="009776AF">
              <w:rPr>
                <w:rFonts w:ascii="Arial" w:hAnsi="Arial" w:cs="Arial"/>
                <w:sz w:val="22"/>
                <w:szCs w:val="22"/>
              </w:rPr>
              <w:t>43</w:t>
            </w:r>
          </w:p>
        </w:tc>
        <w:tc>
          <w:tcPr>
            <w:tcW w:w="5287" w:type="dxa"/>
            <w:tcBorders>
              <w:top w:val="nil"/>
              <w:left w:val="nil"/>
              <w:bottom w:val="single" w:sz="4" w:space="0" w:color="auto"/>
              <w:right w:val="single" w:sz="4" w:space="0" w:color="auto"/>
            </w:tcBorders>
            <w:shd w:val="clear" w:color="auto" w:fill="auto"/>
            <w:hideMark/>
          </w:tcPr>
          <w:p w14:paraId="698990BD"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мелкозернистый, класс: В20 (М250)</w:t>
            </w:r>
          </w:p>
        </w:tc>
        <w:tc>
          <w:tcPr>
            <w:tcW w:w="895" w:type="dxa"/>
            <w:tcBorders>
              <w:top w:val="nil"/>
              <w:left w:val="nil"/>
              <w:bottom w:val="single" w:sz="4" w:space="0" w:color="auto"/>
              <w:right w:val="single" w:sz="4" w:space="0" w:color="auto"/>
            </w:tcBorders>
            <w:shd w:val="clear" w:color="auto" w:fill="auto"/>
            <w:hideMark/>
          </w:tcPr>
          <w:p w14:paraId="5D829D2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76D453C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2.6928</w:t>
            </w:r>
          </w:p>
        </w:tc>
        <w:tc>
          <w:tcPr>
            <w:tcW w:w="1289" w:type="dxa"/>
            <w:tcBorders>
              <w:top w:val="nil"/>
              <w:left w:val="nil"/>
              <w:bottom w:val="single" w:sz="4" w:space="0" w:color="auto"/>
              <w:right w:val="single" w:sz="4" w:space="0" w:color="auto"/>
            </w:tcBorders>
            <w:shd w:val="clear" w:color="auto" w:fill="auto"/>
            <w:hideMark/>
          </w:tcPr>
          <w:p w14:paraId="4A9F25B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76429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7461B0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E07949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44</w:t>
            </w:r>
          </w:p>
        </w:tc>
        <w:tc>
          <w:tcPr>
            <w:tcW w:w="712" w:type="dxa"/>
            <w:tcBorders>
              <w:top w:val="nil"/>
              <w:left w:val="nil"/>
              <w:bottom w:val="single" w:sz="4" w:space="0" w:color="auto"/>
              <w:right w:val="single" w:sz="4" w:space="0" w:color="auto"/>
            </w:tcBorders>
            <w:shd w:val="clear" w:color="auto" w:fill="auto"/>
            <w:hideMark/>
          </w:tcPr>
          <w:p w14:paraId="23DCC44B" w14:textId="77777777" w:rsidR="009776AF" w:rsidRPr="009776AF" w:rsidRDefault="009776AF" w:rsidP="009776AF">
            <w:pPr>
              <w:rPr>
                <w:rFonts w:ascii="Arial" w:hAnsi="Arial" w:cs="Arial"/>
                <w:sz w:val="22"/>
                <w:szCs w:val="22"/>
              </w:rPr>
            </w:pPr>
            <w:r w:rsidRPr="009776AF">
              <w:rPr>
                <w:rFonts w:ascii="Arial" w:hAnsi="Arial" w:cs="Arial"/>
                <w:sz w:val="22"/>
                <w:szCs w:val="22"/>
              </w:rPr>
              <w:t>44</w:t>
            </w:r>
          </w:p>
        </w:tc>
        <w:tc>
          <w:tcPr>
            <w:tcW w:w="5287" w:type="dxa"/>
            <w:tcBorders>
              <w:top w:val="nil"/>
              <w:left w:val="nil"/>
              <w:bottom w:val="single" w:sz="4" w:space="0" w:color="auto"/>
              <w:right w:val="single" w:sz="4" w:space="0" w:color="auto"/>
            </w:tcBorders>
            <w:shd w:val="clear" w:color="auto" w:fill="auto"/>
            <w:hideMark/>
          </w:tcPr>
          <w:p w14:paraId="67633DBF"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гидроизоляции оклеечной рулонными материалами: на мастике Битуминоль, первый слой</w:t>
            </w:r>
          </w:p>
        </w:tc>
        <w:tc>
          <w:tcPr>
            <w:tcW w:w="895" w:type="dxa"/>
            <w:tcBorders>
              <w:top w:val="nil"/>
              <w:left w:val="nil"/>
              <w:bottom w:val="single" w:sz="4" w:space="0" w:color="auto"/>
              <w:right w:val="single" w:sz="4" w:space="0" w:color="auto"/>
            </w:tcBorders>
            <w:shd w:val="clear" w:color="auto" w:fill="auto"/>
            <w:hideMark/>
          </w:tcPr>
          <w:p w14:paraId="6544B3A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17AE1E9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28.52</w:t>
            </w:r>
          </w:p>
        </w:tc>
        <w:tc>
          <w:tcPr>
            <w:tcW w:w="1289" w:type="dxa"/>
            <w:tcBorders>
              <w:top w:val="nil"/>
              <w:left w:val="nil"/>
              <w:bottom w:val="single" w:sz="4" w:space="0" w:color="auto"/>
              <w:right w:val="single" w:sz="4" w:space="0" w:color="auto"/>
            </w:tcBorders>
            <w:shd w:val="clear" w:color="auto" w:fill="auto"/>
            <w:hideMark/>
          </w:tcPr>
          <w:p w14:paraId="0DD91EF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D84B5FA" w14:textId="77777777" w:rsidR="009776AF" w:rsidRPr="009776AF" w:rsidRDefault="009776AF" w:rsidP="009776AF">
            <w:pPr>
              <w:rPr>
                <w:rFonts w:ascii="Arial" w:hAnsi="Arial" w:cs="Arial"/>
                <w:sz w:val="22"/>
                <w:szCs w:val="22"/>
              </w:rPr>
            </w:pPr>
            <w:r w:rsidRPr="009776AF">
              <w:rPr>
                <w:rFonts w:ascii="Arial" w:hAnsi="Arial" w:cs="Arial"/>
                <w:sz w:val="22"/>
                <w:szCs w:val="22"/>
              </w:rPr>
              <w:t>28.52</w:t>
            </w:r>
          </w:p>
        </w:tc>
      </w:tr>
      <w:tr w:rsidR="009776AF" w:rsidRPr="009776AF" w14:paraId="601FAC7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787A1E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712" w:type="dxa"/>
            <w:tcBorders>
              <w:top w:val="nil"/>
              <w:left w:val="nil"/>
              <w:bottom w:val="single" w:sz="4" w:space="0" w:color="auto"/>
              <w:right w:val="single" w:sz="4" w:space="0" w:color="auto"/>
            </w:tcBorders>
            <w:shd w:val="clear" w:color="auto" w:fill="auto"/>
            <w:hideMark/>
          </w:tcPr>
          <w:p w14:paraId="595AE3E6" w14:textId="77777777" w:rsidR="009776AF" w:rsidRPr="009776AF" w:rsidRDefault="009776AF" w:rsidP="009776AF">
            <w:pPr>
              <w:rPr>
                <w:rFonts w:ascii="Arial" w:hAnsi="Arial" w:cs="Arial"/>
                <w:sz w:val="22"/>
                <w:szCs w:val="22"/>
              </w:rPr>
            </w:pPr>
            <w:r w:rsidRPr="009776AF">
              <w:rPr>
                <w:rFonts w:ascii="Arial" w:hAnsi="Arial" w:cs="Arial"/>
                <w:sz w:val="22"/>
                <w:szCs w:val="22"/>
              </w:rPr>
              <w:t>45</w:t>
            </w:r>
          </w:p>
        </w:tc>
        <w:tc>
          <w:tcPr>
            <w:tcW w:w="5287" w:type="dxa"/>
            <w:tcBorders>
              <w:top w:val="nil"/>
              <w:left w:val="nil"/>
              <w:bottom w:val="single" w:sz="4" w:space="0" w:color="auto"/>
              <w:right w:val="single" w:sz="4" w:space="0" w:color="auto"/>
            </w:tcBorders>
            <w:shd w:val="clear" w:color="auto" w:fill="auto"/>
            <w:hideMark/>
          </w:tcPr>
          <w:p w14:paraId="0EE5C540" w14:textId="77777777" w:rsidR="009776AF" w:rsidRPr="009776AF" w:rsidRDefault="009776AF" w:rsidP="009776AF">
            <w:pPr>
              <w:rPr>
                <w:rFonts w:ascii="Arial" w:hAnsi="Arial" w:cs="Arial"/>
                <w:sz w:val="22"/>
                <w:szCs w:val="22"/>
              </w:rPr>
            </w:pPr>
            <w:r w:rsidRPr="009776AF">
              <w:rPr>
                <w:rFonts w:ascii="Arial" w:hAnsi="Arial" w:cs="Arial"/>
                <w:sz w:val="22"/>
                <w:szCs w:val="22"/>
              </w:rPr>
              <w:t>Изол</w:t>
            </w:r>
          </w:p>
        </w:tc>
        <w:tc>
          <w:tcPr>
            <w:tcW w:w="895" w:type="dxa"/>
            <w:tcBorders>
              <w:top w:val="nil"/>
              <w:left w:val="nil"/>
              <w:bottom w:val="single" w:sz="4" w:space="0" w:color="auto"/>
              <w:right w:val="single" w:sz="4" w:space="0" w:color="auto"/>
            </w:tcBorders>
            <w:shd w:val="clear" w:color="auto" w:fill="auto"/>
            <w:hideMark/>
          </w:tcPr>
          <w:p w14:paraId="1FCCE1C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11FF15C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33.0832</w:t>
            </w:r>
          </w:p>
        </w:tc>
        <w:tc>
          <w:tcPr>
            <w:tcW w:w="1289" w:type="dxa"/>
            <w:tcBorders>
              <w:top w:val="nil"/>
              <w:left w:val="nil"/>
              <w:bottom w:val="single" w:sz="4" w:space="0" w:color="auto"/>
              <w:right w:val="single" w:sz="4" w:space="0" w:color="auto"/>
            </w:tcBorders>
            <w:shd w:val="clear" w:color="auto" w:fill="auto"/>
            <w:hideMark/>
          </w:tcPr>
          <w:p w14:paraId="01F2E51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E4A36A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807A5A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A273AA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712" w:type="dxa"/>
            <w:tcBorders>
              <w:top w:val="nil"/>
              <w:left w:val="nil"/>
              <w:bottom w:val="single" w:sz="4" w:space="0" w:color="auto"/>
              <w:right w:val="single" w:sz="4" w:space="0" w:color="auto"/>
            </w:tcBorders>
            <w:shd w:val="clear" w:color="auto" w:fill="auto"/>
            <w:hideMark/>
          </w:tcPr>
          <w:p w14:paraId="0E00E239" w14:textId="77777777" w:rsidR="009776AF" w:rsidRPr="009776AF" w:rsidRDefault="009776AF" w:rsidP="009776AF">
            <w:pPr>
              <w:rPr>
                <w:rFonts w:ascii="Arial" w:hAnsi="Arial" w:cs="Arial"/>
                <w:sz w:val="22"/>
                <w:szCs w:val="22"/>
              </w:rPr>
            </w:pPr>
            <w:r w:rsidRPr="009776AF">
              <w:rPr>
                <w:rFonts w:ascii="Arial" w:hAnsi="Arial" w:cs="Arial"/>
                <w:sz w:val="22"/>
                <w:szCs w:val="22"/>
              </w:rPr>
              <w:t>46</w:t>
            </w:r>
          </w:p>
        </w:tc>
        <w:tc>
          <w:tcPr>
            <w:tcW w:w="5287" w:type="dxa"/>
            <w:tcBorders>
              <w:top w:val="nil"/>
              <w:left w:val="nil"/>
              <w:bottom w:val="single" w:sz="4" w:space="0" w:color="auto"/>
              <w:right w:val="single" w:sz="4" w:space="0" w:color="auto"/>
            </w:tcBorders>
            <w:shd w:val="clear" w:color="auto" w:fill="auto"/>
            <w:hideMark/>
          </w:tcPr>
          <w:p w14:paraId="52F34CDE"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полов бетонных толщиной: 100 мм</w:t>
            </w:r>
          </w:p>
        </w:tc>
        <w:tc>
          <w:tcPr>
            <w:tcW w:w="895" w:type="dxa"/>
            <w:tcBorders>
              <w:top w:val="nil"/>
              <w:left w:val="nil"/>
              <w:bottom w:val="single" w:sz="4" w:space="0" w:color="auto"/>
              <w:right w:val="single" w:sz="4" w:space="0" w:color="auto"/>
            </w:tcBorders>
            <w:shd w:val="clear" w:color="auto" w:fill="auto"/>
            <w:hideMark/>
          </w:tcPr>
          <w:p w14:paraId="5AD8C84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498807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28.52</w:t>
            </w:r>
          </w:p>
        </w:tc>
        <w:tc>
          <w:tcPr>
            <w:tcW w:w="1289" w:type="dxa"/>
            <w:tcBorders>
              <w:top w:val="nil"/>
              <w:left w:val="nil"/>
              <w:bottom w:val="single" w:sz="4" w:space="0" w:color="auto"/>
              <w:right w:val="single" w:sz="4" w:space="0" w:color="auto"/>
            </w:tcBorders>
            <w:shd w:val="clear" w:color="auto" w:fill="auto"/>
            <w:hideMark/>
          </w:tcPr>
          <w:p w14:paraId="028C5DE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DFB2D5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882A3B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86A948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47</w:t>
            </w:r>
          </w:p>
        </w:tc>
        <w:tc>
          <w:tcPr>
            <w:tcW w:w="712" w:type="dxa"/>
            <w:tcBorders>
              <w:top w:val="nil"/>
              <w:left w:val="nil"/>
              <w:bottom w:val="single" w:sz="4" w:space="0" w:color="auto"/>
              <w:right w:val="single" w:sz="4" w:space="0" w:color="auto"/>
            </w:tcBorders>
            <w:shd w:val="clear" w:color="auto" w:fill="auto"/>
            <w:hideMark/>
          </w:tcPr>
          <w:p w14:paraId="1BD0632C" w14:textId="77777777" w:rsidR="009776AF" w:rsidRPr="009776AF" w:rsidRDefault="009776AF" w:rsidP="009776AF">
            <w:pPr>
              <w:rPr>
                <w:rFonts w:ascii="Arial" w:hAnsi="Arial" w:cs="Arial"/>
                <w:sz w:val="22"/>
                <w:szCs w:val="22"/>
              </w:rPr>
            </w:pPr>
            <w:r w:rsidRPr="009776AF">
              <w:rPr>
                <w:rFonts w:ascii="Arial" w:hAnsi="Arial" w:cs="Arial"/>
                <w:sz w:val="22"/>
                <w:szCs w:val="22"/>
              </w:rPr>
              <w:t>47</w:t>
            </w:r>
          </w:p>
        </w:tc>
        <w:tc>
          <w:tcPr>
            <w:tcW w:w="5287" w:type="dxa"/>
            <w:tcBorders>
              <w:top w:val="nil"/>
              <w:left w:val="nil"/>
              <w:bottom w:val="single" w:sz="4" w:space="0" w:color="auto"/>
              <w:right w:val="single" w:sz="4" w:space="0" w:color="auto"/>
            </w:tcBorders>
            <w:shd w:val="clear" w:color="auto" w:fill="auto"/>
            <w:hideMark/>
          </w:tcPr>
          <w:p w14:paraId="247952F2"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мелкозернистый, класс: В20 (М250)</w:t>
            </w:r>
          </w:p>
        </w:tc>
        <w:tc>
          <w:tcPr>
            <w:tcW w:w="895" w:type="dxa"/>
            <w:tcBorders>
              <w:top w:val="nil"/>
              <w:left w:val="nil"/>
              <w:bottom w:val="single" w:sz="4" w:space="0" w:color="auto"/>
              <w:right w:val="single" w:sz="4" w:space="0" w:color="auto"/>
            </w:tcBorders>
            <w:shd w:val="clear" w:color="auto" w:fill="auto"/>
            <w:hideMark/>
          </w:tcPr>
          <w:p w14:paraId="5D6FDE1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27A7D97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2.909</w:t>
            </w:r>
          </w:p>
        </w:tc>
        <w:tc>
          <w:tcPr>
            <w:tcW w:w="1289" w:type="dxa"/>
            <w:tcBorders>
              <w:top w:val="nil"/>
              <w:left w:val="nil"/>
              <w:bottom w:val="single" w:sz="4" w:space="0" w:color="auto"/>
              <w:right w:val="single" w:sz="4" w:space="0" w:color="auto"/>
            </w:tcBorders>
            <w:shd w:val="clear" w:color="auto" w:fill="auto"/>
            <w:hideMark/>
          </w:tcPr>
          <w:p w14:paraId="6D4EA48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D0A203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32AAAA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6D067B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w:t>
            </w:r>
          </w:p>
        </w:tc>
        <w:tc>
          <w:tcPr>
            <w:tcW w:w="712" w:type="dxa"/>
            <w:tcBorders>
              <w:top w:val="nil"/>
              <w:left w:val="nil"/>
              <w:bottom w:val="single" w:sz="4" w:space="0" w:color="auto"/>
              <w:right w:val="single" w:sz="4" w:space="0" w:color="auto"/>
            </w:tcBorders>
            <w:shd w:val="clear" w:color="auto" w:fill="auto"/>
            <w:hideMark/>
          </w:tcPr>
          <w:p w14:paraId="5426EFEE" w14:textId="77777777" w:rsidR="009776AF" w:rsidRPr="009776AF" w:rsidRDefault="009776AF" w:rsidP="009776AF">
            <w:pPr>
              <w:rPr>
                <w:rFonts w:ascii="Arial" w:hAnsi="Arial" w:cs="Arial"/>
                <w:sz w:val="22"/>
                <w:szCs w:val="22"/>
              </w:rPr>
            </w:pPr>
            <w:r w:rsidRPr="009776AF">
              <w:rPr>
                <w:rFonts w:ascii="Arial" w:hAnsi="Arial" w:cs="Arial"/>
                <w:sz w:val="22"/>
                <w:szCs w:val="22"/>
              </w:rPr>
              <w:t>48</w:t>
            </w:r>
          </w:p>
        </w:tc>
        <w:tc>
          <w:tcPr>
            <w:tcW w:w="5287" w:type="dxa"/>
            <w:tcBorders>
              <w:top w:val="nil"/>
              <w:left w:val="nil"/>
              <w:bottom w:val="single" w:sz="4" w:space="0" w:color="auto"/>
              <w:right w:val="single" w:sz="4" w:space="0" w:color="auto"/>
            </w:tcBorders>
            <w:shd w:val="clear" w:color="auto" w:fill="auto"/>
            <w:hideMark/>
          </w:tcPr>
          <w:p w14:paraId="74CF5640" w14:textId="77777777" w:rsidR="009776AF" w:rsidRPr="009776AF" w:rsidRDefault="009776AF" w:rsidP="009776AF">
            <w:pPr>
              <w:rPr>
                <w:rFonts w:ascii="Arial" w:hAnsi="Arial" w:cs="Arial"/>
                <w:sz w:val="22"/>
                <w:szCs w:val="22"/>
              </w:rPr>
            </w:pPr>
            <w:r w:rsidRPr="009776AF">
              <w:rPr>
                <w:rFonts w:ascii="Arial" w:hAnsi="Arial" w:cs="Arial"/>
                <w:sz w:val="22"/>
                <w:szCs w:val="22"/>
              </w:rPr>
              <w:t>Армирование подстилающих слоев и набетонок</w:t>
            </w:r>
          </w:p>
        </w:tc>
        <w:tc>
          <w:tcPr>
            <w:tcW w:w="895" w:type="dxa"/>
            <w:tcBorders>
              <w:top w:val="nil"/>
              <w:left w:val="nil"/>
              <w:bottom w:val="single" w:sz="4" w:space="0" w:color="auto"/>
              <w:right w:val="single" w:sz="4" w:space="0" w:color="auto"/>
            </w:tcBorders>
            <w:shd w:val="clear" w:color="auto" w:fill="auto"/>
            <w:hideMark/>
          </w:tcPr>
          <w:p w14:paraId="512CB87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3BAD26D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0.1683</w:t>
            </w:r>
          </w:p>
        </w:tc>
        <w:tc>
          <w:tcPr>
            <w:tcW w:w="1289" w:type="dxa"/>
            <w:tcBorders>
              <w:top w:val="nil"/>
              <w:left w:val="nil"/>
              <w:bottom w:val="single" w:sz="4" w:space="0" w:color="auto"/>
              <w:right w:val="single" w:sz="4" w:space="0" w:color="auto"/>
            </w:tcBorders>
            <w:shd w:val="clear" w:color="auto" w:fill="auto"/>
            <w:hideMark/>
          </w:tcPr>
          <w:p w14:paraId="7CB8B54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50EC86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5,9*28,52</w:t>
            </w:r>
          </w:p>
        </w:tc>
      </w:tr>
      <w:tr w:rsidR="009776AF" w:rsidRPr="009776AF" w14:paraId="0FB8996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6E27C7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712" w:type="dxa"/>
            <w:tcBorders>
              <w:top w:val="nil"/>
              <w:left w:val="nil"/>
              <w:bottom w:val="single" w:sz="4" w:space="0" w:color="auto"/>
              <w:right w:val="single" w:sz="4" w:space="0" w:color="auto"/>
            </w:tcBorders>
            <w:shd w:val="clear" w:color="auto" w:fill="auto"/>
            <w:hideMark/>
          </w:tcPr>
          <w:p w14:paraId="39CE0EB1" w14:textId="77777777" w:rsidR="009776AF" w:rsidRPr="009776AF" w:rsidRDefault="009776AF" w:rsidP="009776AF">
            <w:pPr>
              <w:rPr>
                <w:rFonts w:ascii="Arial" w:hAnsi="Arial" w:cs="Arial"/>
                <w:sz w:val="22"/>
                <w:szCs w:val="22"/>
              </w:rPr>
            </w:pPr>
            <w:r w:rsidRPr="009776AF">
              <w:rPr>
                <w:rFonts w:ascii="Arial" w:hAnsi="Arial" w:cs="Arial"/>
                <w:sz w:val="22"/>
                <w:szCs w:val="22"/>
              </w:rPr>
              <w:t>49</w:t>
            </w:r>
          </w:p>
        </w:tc>
        <w:tc>
          <w:tcPr>
            <w:tcW w:w="5287" w:type="dxa"/>
            <w:tcBorders>
              <w:top w:val="nil"/>
              <w:left w:val="nil"/>
              <w:bottom w:val="single" w:sz="4" w:space="0" w:color="auto"/>
              <w:right w:val="single" w:sz="4" w:space="0" w:color="auto"/>
            </w:tcBorders>
            <w:shd w:val="clear" w:color="auto" w:fill="auto"/>
            <w:hideMark/>
          </w:tcPr>
          <w:p w14:paraId="311662E2" w14:textId="77777777" w:rsidR="009776AF" w:rsidRPr="009776AF" w:rsidRDefault="009776AF" w:rsidP="009776AF">
            <w:pPr>
              <w:rPr>
                <w:rFonts w:ascii="Arial" w:hAnsi="Arial" w:cs="Arial"/>
                <w:sz w:val="22"/>
                <w:szCs w:val="22"/>
              </w:rPr>
            </w:pPr>
            <w:r w:rsidRPr="009776AF">
              <w:rPr>
                <w:rFonts w:ascii="Arial" w:hAnsi="Arial" w:cs="Arial"/>
                <w:sz w:val="22"/>
                <w:szCs w:val="22"/>
              </w:rPr>
              <w:t>Горячекатаная арматурная сталь класса: А-I, А-II, А-III</w:t>
            </w:r>
          </w:p>
        </w:tc>
        <w:tc>
          <w:tcPr>
            <w:tcW w:w="895" w:type="dxa"/>
            <w:tcBorders>
              <w:top w:val="nil"/>
              <w:left w:val="nil"/>
              <w:bottom w:val="single" w:sz="4" w:space="0" w:color="auto"/>
              <w:right w:val="single" w:sz="4" w:space="0" w:color="auto"/>
            </w:tcBorders>
            <w:shd w:val="clear" w:color="auto" w:fill="auto"/>
            <w:hideMark/>
          </w:tcPr>
          <w:p w14:paraId="42DC55F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19DB95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0.16827</w:t>
            </w:r>
          </w:p>
        </w:tc>
        <w:tc>
          <w:tcPr>
            <w:tcW w:w="1289" w:type="dxa"/>
            <w:tcBorders>
              <w:top w:val="nil"/>
              <w:left w:val="nil"/>
              <w:bottom w:val="single" w:sz="4" w:space="0" w:color="auto"/>
              <w:right w:val="single" w:sz="4" w:space="0" w:color="auto"/>
            </w:tcBorders>
            <w:shd w:val="clear" w:color="auto" w:fill="auto"/>
            <w:hideMark/>
          </w:tcPr>
          <w:p w14:paraId="17F9263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C3B084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A80611F"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37E0EA11"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Стены</w:t>
            </w:r>
          </w:p>
        </w:tc>
      </w:tr>
      <w:tr w:rsidR="009776AF" w:rsidRPr="009776AF" w14:paraId="0490F98B"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A1ABF0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50</w:t>
            </w:r>
          </w:p>
        </w:tc>
        <w:tc>
          <w:tcPr>
            <w:tcW w:w="712" w:type="dxa"/>
            <w:tcBorders>
              <w:top w:val="nil"/>
              <w:left w:val="nil"/>
              <w:bottom w:val="single" w:sz="4" w:space="0" w:color="auto"/>
              <w:right w:val="single" w:sz="4" w:space="0" w:color="auto"/>
            </w:tcBorders>
            <w:shd w:val="clear" w:color="auto" w:fill="auto"/>
            <w:hideMark/>
          </w:tcPr>
          <w:p w14:paraId="2F1F1E13" w14:textId="77777777" w:rsidR="009776AF" w:rsidRPr="009776AF" w:rsidRDefault="009776AF" w:rsidP="009776AF">
            <w:pPr>
              <w:rPr>
                <w:rFonts w:ascii="Arial" w:hAnsi="Arial" w:cs="Arial"/>
                <w:sz w:val="22"/>
                <w:szCs w:val="22"/>
              </w:rPr>
            </w:pPr>
            <w:r w:rsidRPr="009776AF">
              <w:rPr>
                <w:rFonts w:ascii="Arial" w:hAnsi="Arial" w:cs="Arial"/>
                <w:sz w:val="22"/>
                <w:szCs w:val="22"/>
              </w:rPr>
              <w:t>50</w:t>
            </w:r>
          </w:p>
        </w:tc>
        <w:tc>
          <w:tcPr>
            <w:tcW w:w="5287" w:type="dxa"/>
            <w:tcBorders>
              <w:top w:val="nil"/>
              <w:left w:val="nil"/>
              <w:bottom w:val="single" w:sz="4" w:space="0" w:color="auto"/>
              <w:right w:val="single" w:sz="4" w:space="0" w:color="auto"/>
            </w:tcBorders>
            <w:shd w:val="clear" w:color="auto" w:fill="auto"/>
            <w:hideMark/>
          </w:tcPr>
          <w:p w14:paraId="57D19106" w14:textId="77777777" w:rsidR="009776AF" w:rsidRPr="009776AF" w:rsidRDefault="009776AF" w:rsidP="009776AF">
            <w:pPr>
              <w:rPr>
                <w:rFonts w:ascii="Arial" w:hAnsi="Arial" w:cs="Arial"/>
                <w:sz w:val="22"/>
                <w:szCs w:val="22"/>
              </w:rPr>
            </w:pPr>
            <w:r w:rsidRPr="009776AF">
              <w:rPr>
                <w:rFonts w:ascii="Arial" w:hAnsi="Arial" w:cs="Arial"/>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895" w:type="dxa"/>
            <w:tcBorders>
              <w:top w:val="nil"/>
              <w:left w:val="nil"/>
              <w:bottom w:val="single" w:sz="4" w:space="0" w:color="auto"/>
              <w:right w:val="single" w:sz="4" w:space="0" w:color="auto"/>
            </w:tcBorders>
            <w:shd w:val="clear" w:color="auto" w:fill="auto"/>
            <w:hideMark/>
          </w:tcPr>
          <w:p w14:paraId="1DB5700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5497255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373.5</w:t>
            </w:r>
          </w:p>
        </w:tc>
        <w:tc>
          <w:tcPr>
            <w:tcW w:w="1289" w:type="dxa"/>
            <w:tcBorders>
              <w:top w:val="nil"/>
              <w:left w:val="nil"/>
              <w:bottom w:val="single" w:sz="4" w:space="0" w:color="auto"/>
              <w:right w:val="single" w:sz="4" w:space="0" w:color="auto"/>
            </w:tcBorders>
            <w:shd w:val="clear" w:color="auto" w:fill="auto"/>
            <w:hideMark/>
          </w:tcPr>
          <w:p w14:paraId="457F626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2EFCCC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(120,4+253,1) / 100</w:t>
            </w:r>
          </w:p>
        </w:tc>
      </w:tr>
      <w:tr w:rsidR="009776AF" w:rsidRPr="009776AF" w14:paraId="37FA5DE8"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8C202E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51</w:t>
            </w:r>
          </w:p>
        </w:tc>
        <w:tc>
          <w:tcPr>
            <w:tcW w:w="712" w:type="dxa"/>
            <w:tcBorders>
              <w:top w:val="nil"/>
              <w:left w:val="nil"/>
              <w:bottom w:val="single" w:sz="4" w:space="0" w:color="auto"/>
              <w:right w:val="single" w:sz="4" w:space="0" w:color="auto"/>
            </w:tcBorders>
            <w:shd w:val="clear" w:color="auto" w:fill="auto"/>
            <w:hideMark/>
          </w:tcPr>
          <w:p w14:paraId="55F5C3E9" w14:textId="77777777" w:rsidR="009776AF" w:rsidRPr="009776AF" w:rsidRDefault="009776AF" w:rsidP="009776AF">
            <w:pPr>
              <w:rPr>
                <w:rFonts w:ascii="Arial" w:hAnsi="Arial" w:cs="Arial"/>
                <w:sz w:val="22"/>
                <w:szCs w:val="22"/>
              </w:rPr>
            </w:pPr>
            <w:r w:rsidRPr="009776AF">
              <w:rPr>
                <w:rFonts w:ascii="Arial" w:hAnsi="Arial" w:cs="Arial"/>
                <w:sz w:val="22"/>
                <w:szCs w:val="22"/>
              </w:rPr>
              <w:t>51</w:t>
            </w:r>
          </w:p>
        </w:tc>
        <w:tc>
          <w:tcPr>
            <w:tcW w:w="5287" w:type="dxa"/>
            <w:tcBorders>
              <w:top w:val="nil"/>
              <w:left w:val="nil"/>
              <w:bottom w:val="single" w:sz="4" w:space="0" w:color="auto"/>
              <w:right w:val="single" w:sz="4" w:space="0" w:color="auto"/>
            </w:tcBorders>
            <w:shd w:val="clear" w:color="auto" w:fill="auto"/>
            <w:hideMark/>
          </w:tcPr>
          <w:p w14:paraId="5069AEBD" w14:textId="77777777" w:rsidR="009776AF" w:rsidRPr="009776AF" w:rsidRDefault="009776AF" w:rsidP="009776AF">
            <w:pPr>
              <w:rPr>
                <w:rFonts w:ascii="Arial" w:hAnsi="Arial" w:cs="Arial"/>
                <w:sz w:val="22"/>
                <w:szCs w:val="22"/>
              </w:rPr>
            </w:pPr>
            <w:r w:rsidRPr="009776AF">
              <w:rPr>
                <w:rFonts w:ascii="Arial" w:hAnsi="Arial" w:cs="Arial"/>
                <w:sz w:val="22"/>
                <w:szCs w:val="22"/>
              </w:rPr>
              <w:t>Краска водоэмульсионная ВЭАК-1180</w:t>
            </w:r>
          </w:p>
        </w:tc>
        <w:tc>
          <w:tcPr>
            <w:tcW w:w="895" w:type="dxa"/>
            <w:tcBorders>
              <w:top w:val="nil"/>
              <w:left w:val="nil"/>
              <w:bottom w:val="single" w:sz="4" w:space="0" w:color="auto"/>
              <w:right w:val="single" w:sz="4" w:space="0" w:color="auto"/>
            </w:tcBorders>
            <w:shd w:val="clear" w:color="auto" w:fill="auto"/>
            <w:hideMark/>
          </w:tcPr>
          <w:p w14:paraId="0161747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12BE7B2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0.265185</w:t>
            </w:r>
          </w:p>
        </w:tc>
        <w:tc>
          <w:tcPr>
            <w:tcW w:w="1289" w:type="dxa"/>
            <w:tcBorders>
              <w:top w:val="nil"/>
              <w:left w:val="nil"/>
              <w:bottom w:val="single" w:sz="4" w:space="0" w:color="auto"/>
              <w:right w:val="single" w:sz="4" w:space="0" w:color="auto"/>
            </w:tcBorders>
            <w:shd w:val="clear" w:color="auto" w:fill="auto"/>
            <w:hideMark/>
          </w:tcPr>
          <w:p w14:paraId="3086A9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13644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89552E0"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F15D4F"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Потолки</w:t>
            </w:r>
          </w:p>
        </w:tc>
      </w:tr>
      <w:tr w:rsidR="009776AF" w:rsidRPr="009776AF" w14:paraId="007B5BB5"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5399378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52</w:t>
            </w:r>
          </w:p>
        </w:tc>
        <w:tc>
          <w:tcPr>
            <w:tcW w:w="712" w:type="dxa"/>
            <w:tcBorders>
              <w:top w:val="nil"/>
              <w:left w:val="nil"/>
              <w:bottom w:val="single" w:sz="4" w:space="0" w:color="auto"/>
              <w:right w:val="single" w:sz="4" w:space="0" w:color="auto"/>
            </w:tcBorders>
            <w:shd w:val="clear" w:color="auto" w:fill="auto"/>
            <w:hideMark/>
          </w:tcPr>
          <w:p w14:paraId="37F46CA5" w14:textId="77777777" w:rsidR="009776AF" w:rsidRPr="009776AF" w:rsidRDefault="009776AF" w:rsidP="009776AF">
            <w:pPr>
              <w:rPr>
                <w:rFonts w:ascii="Arial" w:hAnsi="Arial" w:cs="Arial"/>
                <w:sz w:val="22"/>
                <w:szCs w:val="22"/>
              </w:rPr>
            </w:pPr>
            <w:r w:rsidRPr="009776AF">
              <w:rPr>
                <w:rFonts w:ascii="Arial" w:hAnsi="Arial" w:cs="Arial"/>
                <w:sz w:val="22"/>
                <w:szCs w:val="22"/>
              </w:rPr>
              <w:t>52</w:t>
            </w:r>
          </w:p>
        </w:tc>
        <w:tc>
          <w:tcPr>
            <w:tcW w:w="5287" w:type="dxa"/>
            <w:tcBorders>
              <w:top w:val="nil"/>
              <w:left w:val="nil"/>
              <w:bottom w:val="single" w:sz="4" w:space="0" w:color="auto"/>
              <w:right w:val="single" w:sz="4" w:space="0" w:color="auto"/>
            </w:tcBorders>
            <w:shd w:val="clear" w:color="auto" w:fill="auto"/>
            <w:hideMark/>
          </w:tcPr>
          <w:p w14:paraId="36F8C2AB" w14:textId="77777777" w:rsidR="009776AF" w:rsidRPr="009776AF" w:rsidRDefault="009776AF" w:rsidP="009776AF">
            <w:pPr>
              <w:rPr>
                <w:rFonts w:ascii="Arial" w:hAnsi="Arial" w:cs="Arial"/>
                <w:sz w:val="22"/>
                <w:szCs w:val="22"/>
              </w:rPr>
            </w:pPr>
            <w:r w:rsidRPr="009776AF">
              <w:rPr>
                <w:rFonts w:ascii="Arial" w:hAnsi="Arial" w:cs="Arial"/>
                <w:sz w:val="22"/>
                <w:szCs w:val="22"/>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895" w:type="dxa"/>
            <w:tcBorders>
              <w:top w:val="nil"/>
              <w:left w:val="nil"/>
              <w:bottom w:val="single" w:sz="4" w:space="0" w:color="auto"/>
              <w:right w:val="single" w:sz="4" w:space="0" w:color="auto"/>
            </w:tcBorders>
            <w:shd w:val="clear" w:color="auto" w:fill="auto"/>
            <w:hideMark/>
          </w:tcPr>
          <w:p w14:paraId="0050F3F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3CABF60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143.05</w:t>
            </w:r>
          </w:p>
        </w:tc>
        <w:tc>
          <w:tcPr>
            <w:tcW w:w="1289" w:type="dxa"/>
            <w:tcBorders>
              <w:top w:val="nil"/>
              <w:left w:val="nil"/>
              <w:bottom w:val="single" w:sz="4" w:space="0" w:color="auto"/>
              <w:right w:val="single" w:sz="4" w:space="0" w:color="auto"/>
            </w:tcBorders>
            <w:shd w:val="clear" w:color="auto" w:fill="auto"/>
            <w:hideMark/>
          </w:tcPr>
          <w:p w14:paraId="2C0AB70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21C3DC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(116,65+26,4) / 100</w:t>
            </w:r>
          </w:p>
        </w:tc>
      </w:tr>
      <w:tr w:rsidR="009776AF" w:rsidRPr="009776AF" w14:paraId="67AE5E2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779E2C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53</w:t>
            </w:r>
          </w:p>
        </w:tc>
        <w:tc>
          <w:tcPr>
            <w:tcW w:w="712" w:type="dxa"/>
            <w:tcBorders>
              <w:top w:val="nil"/>
              <w:left w:val="nil"/>
              <w:bottom w:val="single" w:sz="4" w:space="0" w:color="auto"/>
              <w:right w:val="single" w:sz="4" w:space="0" w:color="auto"/>
            </w:tcBorders>
            <w:shd w:val="clear" w:color="auto" w:fill="auto"/>
            <w:hideMark/>
          </w:tcPr>
          <w:p w14:paraId="39FCE234" w14:textId="77777777" w:rsidR="009776AF" w:rsidRPr="009776AF" w:rsidRDefault="009776AF" w:rsidP="009776AF">
            <w:pPr>
              <w:rPr>
                <w:rFonts w:ascii="Arial" w:hAnsi="Arial" w:cs="Arial"/>
                <w:sz w:val="22"/>
                <w:szCs w:val="22"/>
              </w:rPr>
            </w:pPr>
            <w:r w:rsidRPr="009776AF">
              <w:rPr>
                <w:rFonts w:ascii="Arial" w:hAnsi="Arial" w:cs="Arial"/>
                <w:sz w:val="22"/>
                <w:szCs w:val="22"/>
              </w:rPr>
              <w:t>53</w:t>
            </w:r>
          </w:p>
        </w:tc>
        <w:tc>
          <w:tcPr>
            <w:tcW w:w="5287" w:type="dxa"/>
            <w:tcBorders>
              <w:top w:val="nil"/>
              <w:left w:val="nil"/>
              <w:bottom w:val="single" w:sz="4" w:space="0" w:color="auto"/>
              <w:right w:val="single" w:sz="4" w:space="0" w:color="auto"/>
            </w:tcBorders>
            <w:shd w:val="clear" w:color="auto" w:fill="auto"/>
            <w:hideMark/>
          </w:tcPr>
          <w:p w14:paraId="357EACEF" w14:textId="77777777" w:rsidR="009776AF" w:rsidRPr="009776AF" w:rsidRDefault="009776AF" w:rsidP="009776AF">
            <w:pPr>
              <w:rPr>
                <w:rFonts w:ascii="Arial" w:hAnsi="Arial" w:cs="Arial"/>
                <w:sz w:val="22"/>
                <w:szCs w:val="22"/>
              </w:rPr>
            </w:pPr>
            <w:r w:rsidRPr="009776AF">
              <w:rPr>
                <w:rFonts w:ascii="Arial" w:hAnsi="Arial" w:cs="Arial"/>
                <w:sz w:val="22"/>
                <w:szCs w:val="22"/>
              </w:rPr>
              <w:t>Краска водоэмульсионная ВЭАК-1180</w:t>
            </w:r>
          </w:p>
        </w:tc>
        <w:tc>
          <w:tcPr>
            <w:tcW w:w="895" w:type="dxa"/>
            <w:tcBorders>
              <w:top w:val="nil"/>
              <w:left w:val="nil"/>
              <w:bottom w:val="single" w:sz="4" w:space="0" w:color="auto"/>
              <w:right w:val="single" w:sz="4" w:space="0" w:color="auto"/>
            </w:tcBorders>
            <w:shd w:val="clear" w:color="auto" w:fill="auto"/>
            <w:hideMark/>
          </w:tcPr>
          <w:p w14:paraId="57BD2C4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F58AFB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0.101566</w:t>
            </w:r>
          </w:p>
        </w:tc>
        <w:tc>
          <w:tcPr>
            <w:tcW w:w="1289" w:type="dxa"/>
            <w:tcBorders>
              <w:top w:val="nil"/>
              <w:left w:val="nil"/>
              <w:bottom w:val="single" w:sz="4" w:space="0" w:color="auto"/>
              <w:right w:val="single" w:sz="4" w:space="0" w:color="auto"/>
            </w:tcBorders>
            <w:shd w:val="clear" w:color="auto" w:fill="auto"/>
            <w:hideMark/>
          </w:tcPr>
          <w:p w14:paraId="585A702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08D4C2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A1C3A6F"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5F325F"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Разные работы</w:t>
            </w:r>
          </w:p>
        </w:tc>
      </w:tr>
      <w:tr w:rsidR="009776AF" w:rsidRPr="009776AF" w14:paraId="7186C8C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7FA789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54</w:t>
            </w:r>
          </w:p>
        </w:tc>
        <w:tc>
          <w:tcPr>
            <w:tcW w:w="712" w:type="dxa"/>
            <w:tcBorders>
              <w:top w:val="nil"/>
              <w:left w:val="nil"/>
              <w:bottom w:val="single" w:sz="4" w:space="0" w:color="auto"/>
              <w:right w:val="single" w:sz="4" w:space="0" w:color="auto"/>
            </w:tcBorders>
            <w:shd w:val="clear" w:color="auto" w:fill="auto"/>
            <w:hideMark/>
          </w:tcPr>
          <w:p w14:paraId="5EF0D82D" w14:textId="77777777" w:rsidR="009776AF" w:rsidRPr="009776AF" w:rsidRDefault="009776AF" w:rsidP="009776AF">
            <w:pPr>
              <w:rPr>
                <w:rFonts w:ascii="Arial" w:hAnsi="Arial" w:cs="Arial"/>
                <w:sz w:val="22"/>
                <w:szCs w:val="22"/>
              </w:rPr>
            </w:pPr>
            <w:r w:rsidRPr="009776AF">
              <w:rPr>
                <w:rFonts w:ascii="Arial" w:hAnsi="Arial" w:cs="Arial"/>
                <w:sz w:val="22"/>
                <w:szCs w:val="22"/>
              </w:rPr>
              <w:t>54</w:t>
            </w:r>
          </w:p>
        </w:tc>
        <w:tc>
          <w:tcPr>
            <w:tcW w:w="5287" w:type="dxa"/>
            <w:tcBorders>
              <w:top w:val="nil"/>
              <w:left w:val="nil"/>
              <w:bottom w:val="single" w:sz="4" w:space="0" w:color="auto"/>
              <w:right w:val="single" w:sz="4" w:space="0" w:color="auto"/>
            </w:tcBorders>
            <w:shd w:val="clear" w:color="auto" w:fill="auto"/>
            <w:hideMark/>
          </w:tcPr>
          <w:p w14:paraId="58A20D7D" w14:textId="77777777" w:rsidR="009776AF" w:rsidRPr="009776AF" w:rsidRDefault="009776AF" w:rsidP="009776AF">
            <w:pPr>
              <w:rPr>
                <w:rFonts w:ascii="Arial" w:hAnsi="Arial" w:cs="Arial"/>
                <w:sz w:val="22"/>
                <w:szCs w:val="22"/>
              </w:rPr>
            </w:pPr>
            <w:r w:rsidRPr="009776AF">
              <w:rPr>
                <w:rFonts w:ascii="Arial" w:hAnsi="Arial" w:cs="Arial"/>
                <w:sz w:val="22"/>
                <w:szCs w:val="22"/>
              </w:rPr>
              <w:t>Кладка отдельных участков кирпичных стен и заделка проемов в кирпичных стенах при объеме кладки в одном месте: до 5 м3</w:t>
            </w:r>
          </w:p>
        </w:tc>
        <w:tc>
          <w:tcPr>
            <w:tcW w:w="895" w:type="dxa"/>
            <w:tcBorders>
              <w:top w:val="nil"/>
              <w:left w:val="nil"/>
              <w:bottom w:val="single" w:sz="4" w:space="0" w:color="auto"/>
              <w:right w:val="single" w:sz="4" w:space="0" w:color="auto"/>
            </w:tcBorders>
            <w:shd w:val="clear" w:color="auto" w:fill="auto"/>
            <w:hideMark/>
          </w:tcPr>
          <w:p w14:paraId="5BEC57C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14EFCE8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7.889</w:t>
            </w:r>
          </w:p>
        </w:tc>
        <w:tc>
          <w:tcPr>
            <w:tcW w:w="1289" w:type="dxa"/>
            <w:tcBorders>
              <w:top w:val="nil"/>
              <w:left w:val="nil"/>
              <w:bottom w:val="single" w:sz="4" w:space="0" w:color="auto"/>
              <w:right w:val="single" w:sz="4" w:space="0" w:color="auto"/>
            </w:tcBorders>
            <w:shd w:val="clear" w:color="auto" w:fill="auto"/>
            <w:hideMark/>
          </w:tcPr>
          <w:p w14:paraId="4ED1C53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0888C9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4*1,46*2,21*0,26+1,46*1,18*0,26+2,05+40,7*0,05</w:t>
            </w:r>
          </w:p>
        </w:tc>
      </w:tr>
      <w:tr w:rsidR="009776AF" w:rsidRPr="009776AF" w14:paraId="4DA16890" w14:textId="77777777" w:rsidTr="009776AF">
        <w:trPr>
          <w:gridAfter w:val="1"/>
          <w:wAfter w:w="28" w:type="dxa"/>
          <w:trHeight w:val="570"/>
        </w:trPr>
        <w:tc>
          <w:tcPr>
            <w:tcW w:w="659" w:type="dxa"/>
            <w:tcBorders>
              <w:top w:val="nil"/>
              <w:left w:val="single" w:sz="4" w:space="0" w:color="auto"/>
              <w:bottom w:val="nil"/>
              <w:right w:val="single" w:sz="4" w:space="0" w:color="auto"/>
            </w:tcBorders>
            <w:shd w:val="clear" w:color="auto" w:fill="auto"/>
            <w:hideMark/>
          </w:tcPr>
          <w:p w14:paraId="5AD2975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55</w:t>
            </w:r>
          </w:p>
        </w:tc>
        <w:tc>
          <w:tcPr>
            <w:tcW w:w="712" w:type="dxa"/>
            <w:tcBorders>
              <w:top w:val="nil"/>
              <w:left w:val="nil"/>
              <w:bottom w:val="nil"/>
              <w:right w:val="single" w:sz="4" w:space="0" w:color="auto"/>
            </w:tcBorders>
            <w:shd w:val="clear" w:color="auto" w:fill="auto"/>
            <w:hideMark/>
          </w:tcPr>
          <w:p w14:paraId="5C06002F" w14:textId="77777777" w:rsidR="009776AF" w:rsidRPr="009776AF" w:rsidRDefault="009776AF" w:rsidP="009776AF">
            <w:pPr>
              <w:rPr>
                <w:rFonts w:ascii="Arial" w:hAnsi="Arial" w:cs="Arial"/>
                <w:sz w:val="22"/>
                <w:szCs w:val="22"/>
              </w:rPr>
            </w:pPr>
            <w:r w:rsidRPr="009776AF">
              <w:rPr>
                <w:rFonts w:ascii="Arial" w:hAnsi="Arial" w:cs="Arial"/>
                <w:sz w:val="22"/>
                <w:szCs w:val="22"/>
              </w:rPr>
              <w:t>55</w:t>
            </w:r>
          </w:p>
        </w:tc>
        <w:tc>
          <w:tcPr>
            <w:tcW w:w="5287" w:type="dxa"/>
            <w:tcBorders>
              <w:top w:val="nil"/>
              <w:left w:val="nil"/>
              <w:bottom w:val="nil"/>
              <w:right w:val="single" w:sz="4" w:space="0" w:color="auto"/>
            </w:tcBorders>
            <w:shd w:val="clear" w:color="auto" w:fill="auto"/>
            <w:hideMark/>
          </w:tcPr>
          <w:p w14:paraId="6D4201C2" w14:textId="77777777" w:rsidR="009776AF" w:rsidRPr="009776AF" w:rsidRDefault="009776AF" w:rsidP="009776AF">
            <w:pPr>
              <w:rPr>
                <w:rFonts w:ascii="Arial" w:hAnsi="Arial" w:cs="Arial"/>
                <w:sz w:val="22"/>
                <w:szCs w:val="22"/>
              </w:rPr>
            </w:pPr>
            <w:r w:rsidRPr="009776AF">
              <w:rPr>
                <w:rFonts w:ascii="Arial" w:hAnsi="Arial" w:cs="Arial"/>
                <w:sz w:val="22"/>
                <w:szCs w:val="22"/>
              </w:rPr>
              <w:t>Кирпич керамический одинарный, размером 250х120х65 мм, марка: 100</w:t>
            </w:r>
          </w:p>
        </w:tc>
        <w:tc>
          <w:tcPr>
            <w:tcW w:w="895" w:type="dxa"/>
            <w:tcBorders>
              <w:top w:val="nil"/>
              <w:left w:val="nil"/>
              <w:bottom w:val="nil"/>
              <w:right w:val="single" w:sz="4" w:space="0" w:color="auto"/>
            </w:tcBorders>
            <w:shd w:val="clear" w:color="auto" w:fill="auto"/>
            <w:hideMark/>
          </w:tcPr>
          <w:p w14:paraId="184A64E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790D4A9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3155.6</w:t>
            </w:r>
          </w:p>
        </w:tc>
        <w:tc>
          <w:tcPr>
            <w:tcW w:w="1289" w:type="dxa"/>
            <w:tcBorders>
              <w:top w:val="nil"/>
              <w:left w:val="nil"/>
              <w:bottom w:val="nil"/>
              <w:right w:val="single" w:sz="4" w:space="0" w:color="auto"/>
            </w:tcBorders>
            <w:shd w:val="clear" w:color="auto" w:fill="auto"/>
            <w:hideMark/>
          </w:tcPr>
          <w:p w14:paraId="0DF3021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3EA4A6D7" w14:textId="77777777" w:rsidR="009776AF" w:rsidRPr="009776AF" w:rsidRDefault="009776AF" w:rsidP="009776AF">
            <w:pPr>
              <w:rPr>
                <w:rFonts w:ascii="Arial" w:hAnsi="Arial" w:cs="Arial"/>
                <w:sz w:val="22"/>
                <w:szCs w:val="22"/>
              </w:rPr>
            </w:pPr>
            <w:r w:rsidRPr="009776AF">
              <w:rPr>
                <w:rFonts w:ascii="Arial" w:hAnsi="Arial" w:cs="Arial"/>
                <w:sz w:val="22"/>
                <w:szCs w:val="22"/>
              </w:rPr>
              <w:t>3155.6</w:t>
            </w:r>
          </w:p>
        </w:tc>
      </w:tr>
      <w:tr w:rsidR="009776AF" w:rsidRPr="009776AF" w14:paraId="04598660" w14:textId="77777777" w:rsidTr="009776AF">
        <w:trPr>
          <w:gridAfter w:val="1"/>
          <w:wAfter w:w="28" w:type="dxa"/>
          <w:trHeight w:val="1140"/>
        </w:trPr>
        <w:tc>
          <w:tcPr>
            <w:tcW w:w="659" w:type="dxa"/>
            <w:tcBorders>
              <w:top w:val="single" w:sz="4" w:space="0" w:color="auto"/>
              <w:left w:val="single" w:sz="4" w:space="0" w:color="auto"/>
              <w:bottom w:val="nil"/>
              <w:right w:val="single" w:sz="4" w:space="0" w:color="auto"/>
            </w:tcBorders>
            <w:shd w:val="clear" w:color="auto" w:fill="auto"/>
            <w:hideMark/>
          </w:tcPr>
          <w:p w14:paraId="443529B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56</w:t>
            </w:r>
          </w:p>
        </w:tc>
        <w:tc>
          <w:tcPr>
            <w:tcW w:w="712" w:type="dxa"/>
            <w:tcBorders>
              <w:top w:val="single" w:sz="4" w:space="0" w:color="auto"/>
              <w:left w:val="nil"/>
              <w:bottom w:val="nil"/>
              <w:right w:val="single" w:sz="4" w:space="0" w:color="auto"/>
            </w:tcBorders>
            <w:shd w:val="clear" w:color="auto" w:fill="auto"/>
            <w:hideMark/>
          </w:tcPr>
          <w:p w14:paraId="468E1D4F" w14:textId="77777777" w:rsidR="009776AF" w:rsidRPr="009776AF" w:rsidRDefault="009776AF" w:rsidP="009776AF">
            <w:pPr>
              <w:rPr>
                <w:rFonts w:ascii="Arial" w:hAnsi="Arial" w:cs="Arial"/>
                <w:sz w:val="22"/>
                <w:szCs w:val="22"/>
              </w:rPr>
            </w:pPr>
            <w:r w:rsidRPr="009776AF">
              <w:rPr>
                <w:rFonts w:ascii="Arial" w:hAnsi="Arial" w:cs="Arial"/>
                <w:sz w:val="22"/>
                <w:szCs w:val="22"/>
              </w:rPr>
              <w:t>56</w:t>
            </w:r>
          </w:p>
        </w:tc>
        <w:tc>
          <w:tcPr>
            <w:tcW w:w="5287" w:type="dxa"/>
            <w:tcBorders>
              <w:top w:val="single" w:sz="4" w:space="0" w:color="auto"/>
              <w:left w:val="nil"/>
              <w:bottom w:val="nil"/>
              <w:right w:val="single" w:sz="4" w:space="0" w:color="auto"/>
            </w:tcBorders>
            <w:shd w:val="clear" w:color="auto" w:fill="auto"/>
            <w:hideMark/>
          </w:tcPr>
          <w:p w14:paraId="550732A5" w14:textId="77777777" w:rsidR="009776AF" w:rsidRPr="009776AF" w:rsidRDefault="009776AF" w:rsidP="009776AF">
            <w:pPr>
              <w:rPr>
                <w:rFonts w:ascii="Arial" w:hAnsi="Arial" w:cs="Arial"/>
                <w:sz w:val="22"/>
                <w:szCs w:val="22"/>
              </w:rPr>
            </w:pPr>
            <w:r w:rsidRPr="009776AF">
              <w:rPr>
                <w:rFonts w:ascii="Arial" w:hAnsi="Arial" w:cs="Arial"/>
                <w:sz w:val="22"/>
                <w:szCs w:val="22"/>
              </w:rPr>
              <w:t>Ремонт штукатурки гладких фасадов по камню и бетону с лестниц: цементно-известковым раствором площадью отдельных мест до 5 м2 толщиной слоя до 20 мм</w:t>
            </w:r>
          </w:p>
        </w:tc>
        <w:tc>
          <w:tcPr>
            <w:tcW w:w="895" w:type="dxa"/>
            <w:tcBorders>
              <w:top w:val="single" w:sz="4" w:space="0" w:color="auto"/>
              <w:left w:val="nil"/>
              <w:bottom w:val="nil"/>
              <w:right w:val="single" w:sz="4" w:space="0" w:color="auto"/>
            </w:tcBorders>
            <w:shd w:val="clear" w:color="auto" w:fill="auto"/>
            <w:hideMark/>
          </w:tcPr>
          <w:p w14:paraId="102EC0B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single" w:sz="4" w:space="0" w:color="auto"/>
              <w:left w:val="nil"/>
              <w:bottom w:val="nil"/>
              <w:right w:val="single" w:sz="4" w:space="0" w:color="auto"/>
            </w:tcBorders>
            <w:shd w:val="clear" w:color="auto" w:fill="auto"/>
            <w:hideMark/>
          </w:tcPr>
          <w:p w14:paraId="6CA38E4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40.7</w:t>
            </w:r>
          </w:p>
        </w:tc>
        <w:tc>
          <w:tcPr>
            <w:tcW w:w="1289" w:type="dxa"/>
            <w:tcBorders>
              <w:top w:val="single" w:sz="4" w:space="0" w:color="auto"/>
              <w:left w:val="nil"/>
              <w:bottom w:val="nil"/>
              <w:right w:val="single" w:sz="4" w:space="0" w:color="auto"/>
            </w:tcBorders>
            <w:shd w:val="clear" w:color="auto" w:fill="auto"/>
            <w:hideMark/>
          </w:tcPr>
          <w:p w14:paraId="599658A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single" w:sz="4" w:space="0" w:color="auto"/>
              <w:left w:val="nil"/>
              <w:bottom w:val="nil"/>
              <w:right w:val="single" w:sz="4" w:space="0" w:color="auto"/>
            </w:tcBorders>
            <w:shd w:val="clear" w:color="auto" w:fill="auto"/>
            <w:hideMark/>
          </w:tcPr>
          <w:p w14:paraId="77D36869" w14:textId="77777777" w:rsidR="009776AF" w:rsidRPr="009776AF" w:rsidRDefault="009776AF" w:rsidP="009776AF">
            <w:pPr>
              <w:rPr>
                <w:rFonts w:ascii="Arial" w:hAnsi="Arial" w:cs="Arial"/>
                <w:sz w:val="22"/>
                <w:szCs w:val="22"/>
              </w:rPr>
            </w:pPr>
            <w:r w:rsidRPr="009776AF">
              <w:rPr>
                <w:rFonts w:ascii="Arial" w:hAnsi="Arial" w:cs="Arial"/>
                <w:sz w:val="22"/>
                <w:szCs w:val="22"/>
              </w:rPr>
              <w:t>40.7</w:t>
            </w:r>
          </w:p>
        </w:tc>
      </w:tr>
      <w:tr w:rsidR="009776AF" w:rsidRPr="009776AF" w14:paraId="73AD168A"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984B8A9" w14:textId="77777777" w:rsidR="009776AF" w:rsidRPr="009776AF" w:rsidRDefault="009776AF" w:rsidP="009776AF">
            <w:pPr>
              <w:rPr>
                <w:rFonts w:ascii="Arial" w:hAnsi="Arial" w:cs="Arial"/>
                <w:b/>
                <w:bCs/>
              </w:rPr>
            </w:pPr>
            <w:r w:rsidRPr="009776AF">
              <w:rPr>
                <w:rFonts w:ascii="Arial" w:hAnsi="Arial" w:cs="Arial"/>
                <w:b/>
                <w:bCs/>
              </w:rPr>
              <w:t>Раздел 3. Заполнения проемов</w:t>
            </w:r>
          </w:p>
        </w:tc>
      </w:tr>
      <w:tr w:rsidR="009776AF" w:rsidRPr="009776AF" w14:paraId="7ADE418A"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246A2BE"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Дверные проемы</w:t>
            </w:r>
          </w:p>
        </w:tc>
      </w:tr>
      <w:tr w:rsidR="009776AF" w:rsidRPr="009776AF" w14:paraId="344FA1E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B85484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57</w:t>
            </w:r>
          </w:p>
        </w:tc>
        <w:tc>
          <w:tcPr>
            <w:tcW w:w="712" w:type="dxa"/>
            <w:tcBorders>
              <w:top w:val="nil"/>
              <w:left w:val="nil"/>
              <w:bottom w:val="single" w:sz="4" w:space="0" w:color="auto"/>
              <w:right w:val="single" w:sz="4" w:space="0" w:color="auto"/>
            </w:tcBorders>
            <w:shd w:val="clear" w:color="auto" w:fill="auto"/>
            <w:hideMark/>
          </w:tcPr>
          <w:p w14:paraId="0332195F" w14:textId="77777777" w:rsidR="009776AF" w:rsidRPr="009776AF" w:rsidRDefault="009776AF" w:rsidP="009776AF">
            <w:pPr>
              <w:rPr>
                <w:rFonts w:ascii="Arial" w:hAnsi="Arial" w:cs="Arial"/>
                <w:sz w:val="22"/>
                <w:szCs w:val="22"/>
              </w:rPr>
            </w:pPr>
            <w:r w:rsidRPr="009776AF">
              <w:rPr>
                <w:rFonts w:ascii="Arial" w:hAnsi="Arial" w:cs="Arial"/>
                <w:sz w:val="22"/>
                <w:szCs w:val="22"/>
              </w:rPr>
              <w:t>57</w:t>
            </w:r>
          </w:p>
        </w:tc>
        <w:tc>
          <w:tcPr>
            <w:tcW w:w="5287" w:type="dxa"/>
            <w:tcBorders>
              <w:top w:val="nil"/>
              <w:left w:val="nil"/>
              <w:bottom w:val="single" w:sz="4" w:space="0" w:color="auto"/>
              <w:right w:val="single" w:sz="4" w:space="0" w:color="auto"/>
            </w:tcBorders>
            <w:shd w:val="clear" w:color="auto" w:fill="auto"/>
            <w:hideMark/>
          </w:tcPr>
          <w:p w14:paraId="3403FB9F"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блоков из ПВХ в наружных и внутренних дверных проемах: в каменных стенах площадью проема более 3 м2</w:t>
            </w:r>
          </w:p>
        </w:tc>
        <w:tc>
          <w:tcPr>
            <w:tcW w:w="895" w:type="dxa"/>
            <w:tcBorders>
              <w:top w:val="nil"/>
              <w:left w:val="nil"/>
              <w:bottom w:val="single" w:sz="4" w:space="0" w:color="auto"/>
              <w:right w:val="single" w:sz="4" w:space="0" w:color="auto"/>
            </w:tcBorders>
            <w:shd w:val="clear" w:color="auto" w:fill="auto"/>
            <w:hideMark/>
          </w:tcPr>
          <w:p w14:paraId="17D8DFC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60CA32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9.08</w:t>
            </w:r>
          </w:p>
        </w:tc>
        <w:tc>
          <w:tcPr>
            <w:tcW w:w="1289" w:type="dxa"/>
            <w:tcBorders>
              <w:top w:val="nil"/>
              <w:left w:val="nil"/>
              <w:bottom w:val="single" w:sz="4" w:space="0" w:color="auto"/>
              <w:right w:val="single" w:sz="4" w:space="0" w:color="auto"/>
            </w:tcBorders>
            <w:shd w:val="clear" w:color="auto" w:fill="auto"/>
            <w:hideMark/>
          </w:tcPr>
          <w:p w14:paraId="5DDD4B7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DA5FFB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(1,51*2,2+2*2,88) / 100</w:t>
            </w:r>
          </w:p>
        </w:tc>
      </w:tr>
      <w:tr w:rsidR="009776AF" w:rsidRPr="009776AF" w14:paraId="1AD83BAB"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6E035B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58</w:t>
            </w:r>
          </w:p>
        </w:tc>
        <w:tc>
          <w:tcPr>
            <w:tcW w:w="712" w:type="dxa"/>
            <w:tcBorders>
              <w:top w:val="nil"/>
              <w:left w:val="nil"/>
              <w:bottom w:val="single" w:sz="4" w:space="0" w:color="auto"/>
              <w:right w:val="single" w:sz="4" w:space="0" w:color="auto"/>
            </w:tcBorders>
            <w:shd w:val="clear" w:color="auto" w:fill="auto"/>
            <w:hideMark/>
          </w:tcPr>
          <w:p w14:paraId="11E21675" w14:textId="77777777" w:rsidR="009776AF" w:rsidRPr="009776AF" w:rsidRDefault="009776AF" w:rsidP="009776AF">
            <w:pPr>
              <w:rPr>
                <w:rFonts w:ascii="Arial" w:hAnsi="Arial" w:cs="Arial"/>
                <w:sz w:val="22"/>
                <w:szCs w:val="22"/>
              </w:rPr>
            </w:pPr>
            <w:r w:rsidRPr="009776AF">
              <w:rPr>
                <w:rFonts w:ascii="Arial" w:hAnsi="Arial" w:cs="Arial"/>
                <w:sz w:val="22"/>
                <w:szCs w:val="22"/>
              </w:rPr>
              <w:t>58</w:t>
            </w:r>
          </w:p>
        </w:tc>
        <w:tc>
          <w:tcPr>
            <w:tcW w:w="5287" w:type="dxa"/>
            <w:tcBorders>
              <w:top w:val="nil"/>
              <w:left w:val="nil"/>
              <w:bottom w:val="single" w:sz="4" w:space="0" w:color="auto"/>
              <w:right w:val="single" w:sz="4" w:space="0" w:color="auto"/>
            </w:tcBorders>
            <w:shd w:val="clear" w:color="auto" w:fill="auto"/>
            <w:hideMark/>
          </w:tcPr>
          <w:p w14:paraId="298448F8" w14:textId="77777777" w:rsidR="009776AF" w:rsidRPr="009776AF" w:rsidRDefault="009776AF" w:rsidP="009776AF">
            <w:pPr>
              <w:rPr>
                <w:rFonts w:ascii="Arial" w:hAnsi="Arial" w:cs="Arial"/>
                <w:sz w:val="22"/>
                <w:szCs w:val="22"/>
              </w:rPr>
            </w:pPr>
            <w:r w:rsidRPr="009776AF">
              <w:rPr>
                <w:rFonts w:ascii="Arial" w:hAnsi="Arial" w:cs="Arial"/>
                <w:sz w:val="22"/>
                <w:szCs w:val="22"/>
              </w:rPr>
              <w:t>Блоки дверные внутренние: глухие (с заполнением панелями или другими непрозрачными материалами) (ГОСТ 30970-2002)</w:t>
            </w:r>
          </w:p>
        </w:tc>
        <w:tc>
          <w:tcPr>
            <w:tcW w:w="895" w:type="dxa"/>
            <w:tcBorders>
              <w:top w:val="nil"/>
              <w:left w:val="nil"/>
              <w:bottom w:val="single" w:sz="4" w:space="0" w:color="auto"/>
              <w:right w:val="single" w:sz="4" w:space="0" w:color="auto"/>
            </w:tcBorders>
            <w:shd w:val="clear" w:color="auto" w:fill="auto"/>
            <w:hideMark/>
          </w:tcPr>
          <w:p w14:paraId="52F009F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5DBC1C1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9.082</w:t>
            </w:r>
          </w:p>
        </w:tc>
        <w:tc>
          <w:tcPr>
            <w:tcW w:w="1289" w:type="dxa"/>
            <w:tcBorders>
              <w:top w:val="nil"/>
              <w:left w:val="nil"/>
              <w:bottom w:val="single" w:sz="4" w:space="0" w:color="auto"/>
              <w:right w:val="single" w:sz="4" w:space="0" w:color="auto"/>
            </w:tcBorders>
            <w:shd w:val="clear" w:color="auto" w:fill="auto"/>
            <w:hideMark/>
          </w:tcPr>
          <w:p w14:paraId="148E1E0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23E3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46C7C9D"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75C0A5"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Оконные проемы</w:t>
            </w:r>
          </w:p>
        </w:tc>
      </w:tr>
      <w:tr w:rsidR="009776AF" w:rsidRPr="009776AF" w14:paraId="216FD71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0F58AD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59</w:t>
            </w:r>
          </w:p>
        </w:tc>
        <w:tc>
          <w:tcPr>
            <w:tcW w:w="712" w:type="dxa"/>
            <w:tcBorders>
              <w:top w:val="nil"/>
              <w:left w:val="nil"/>
              <w:bottom w:val="single" w:sz="4" w:space="0" w:color="auto"/>
              <w:right w:val="single" w:sz="4" w:space="0" w:color="auto"/>
            </w:tcBorders>
            <w:shd w:val="clear" w:color="auto" w:fill="auto"/>
            <w:hideMark/>
          </w:tcPr>
          <w:p w14:paraId="56DC6B51" w14:textId="77777777" w:rsidR="009776AF" w:rsidRPr="009776AF" w:rsidRDefault="009776AF" w:rsidP="009776AF">
            <w:pPr>
              <w:rPr>
                <w:rFonts w:ascii="Arial" w:hAnsi="Arial" w:cs="Arial"/>
                <w:sz w:val="22"/>
                <w:szCs w:val="22"/>
              </w:rPr>
            </w:pPr>
            <w:r w:rsidRPr="009776AF">
              <w:rPr>
                <w:rFonts w:ascii="Arial" w:hAnsi="Arial" w:cs="Arial"/>
                <w:sz w:val="22"/>
                <w:szCs w:val="22"/>
              </w:rPr>
              <w:t>59</w:t>
            </w:r>
          </w:p>
        </w:tc>
        <w:tc>
          <w:tcPr>
            <w:tcW w:w="5287" w:type="dxa"/>
            <w:tcBorders>
              <w:top w:val="nil"/>
              <w:left w:val="nil"/>
              <w:bottom w:val="single" w:sz="4" w:space="0" w:color="auto"/>
              <w:right w:val="single" w:sz="4" w:space="0" w:color="auto"/>
            </w:tcBorders>
            <w:shd w:val="clear" w:color="auto" w:fill="auto"/>
            <w:hideMark/>
          </w:tcPr>
          <w:p w14:paraId="610DDD03"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 жилых и общественных зданиях оконных блоков из ПВХ профилей: глухих с площадью проема до 2 м2</w:t>
            </w:r>
          </w:p>
        </w:tc>
        <w:tc>
          <w:tcPr>
            <w:tcW w:w="895" w:type="dxa"/>
            <w:tcBorders>
              <w:top w:val="nil"/>
              <w:left w:val="nil"/>
              <w:bottom w:val="single" w:sz="4" w:space="0" w:color="auto"/>
              <w:right w:val="single" w:sz="4" w:space="0" w:color="auto"/>
            </w:tcBorders>
            <w:shd w:val="clear" w:color="auto" w:fill="auto"/>
            <w:hideMark/>
          </w:tcPr>
          <w:p w14:paraId="6BE4AD1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3ED0D5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3.55</w:t>
            </w:r>
          </w:p>
        </w:tc>
        <w:tc>
          <w:tcPr>
            <w:tcW w:w="1289" w:type="dxa"/>
            <w:tcBorders>
              <w:top w:val="nil"/>
              <w:left w:val="nil"/>
              <w:bottom w:val="single" w:sz="4" w:space="0" w:color="auto"/>
              <w:right w:val="single" w:sz="4" w:space="0" w:color="auto"/>
            </w:tcBorders>
            <w:shd w:val="clear" w:color="auto" w:fill="auto"/>
            <w:hideMark/>
          </w:tcPr>
          <w:p w14:paraId="6C8ECB0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D0FC7C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(1,22*1,48*1+1,22*1,43*1) / 100</w:t>
            </w:r>
          </w:p>
        </w:tc>
      </w:tr>
      <w:tr w:rsidR="009776AF" w:rsidRPr="009776AF" w14:paraId="3B7BAF5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A9A5C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712" w:type="dxa"/>
            <w:tcBorders>
              <w:top w:val="nil"/>
              <w:left w:val="nil"/>
              <w:bottom w:val="single" w:sz="4" w:space="0" w:color="auto"/>
              <w:right w:val="single" w:sz="4" w:space="0" w:color="auto"/>
            </w:tcBorders>
            <w:shd w:val="clear" w:color="auto" w:fill="auto"/>
            <w:hideMark/>
          </w:tcPr>
          <w:p w14:paraId="6ED6A75D" w14:textId="77777777" w:rsidR="009776AF" w:rsidRPr="009776AF" w:rsidRDefault="009776AF" w:rsidP="009776AF">
            <w:pPr>
              <w:rPr>
                <w:rFonts w:ascii="Arial" w:hAnsi="Arial" w:cs="Arial"/>
                <w:sz w:val="22"/>
                <w:szCs w:val="22"/>
              </w:rPr>
            </w:pPr>
            <w:r w:rsidRPr="009776AF">
              <w:rPr>
                <w:rFonts w:ascii="Arial" w:hAnsi="Arial" w:cs="Arial"/>
                <w:sz w:val="22"/>
                <w:szCs w:val="22"/>
              </w:rPr>
              <w:t>60</w:t>
            </w:r>
          </w:p>
        </w:tc>
        <w:tc>
          <w:tcPr>
            <w:tcW w:w="5287" w:type="dxa"/>
            <w:tcBorders>
              <w:top w:val="nil"/>
              <w:left w:val="nil"/>
              <w:bottom w:val="single" w:sz="4" w:space="0" w:color="auto"/>
              <w:right w:val="single" w:sz="4" w:space="0" w:color="auto"/>
            </w:tcBorders>
            <w:shd w:val="clear" w:color="auto" w:fill="auto"/>
            <w:hideMark/>
          </w:tcPr>
          <w:p w14:paraId="3BDF887B"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оконный пластиковый: глухой, одностворчатый с однокамерным стеклопакетом (24 мм), площадью до 2 м2</w:t>
            </w:r>
          </w:p>
        </w:tc>
        <w:tc>
          <w:tcPr>
            <w:tcW w:w="895" w:type="dxa"/>
            <w:tcBorders>
              <w:top w:val="nil"/>
              <w:left w:val="nil"/>
              <w:bottom w:val="single" w:sz="4" w:space="0" w:color="auto"/>
              <w:right w:val="single" w:sz="4" w:space="0" w:color="auto"/>
            </w:tcBorders>
            <w:shd w:val="clear" w:color="auto" w:fill="auto"/>
            <w:hideMark/>
          </w:tcPr>
          <w:p w14:paraId="0983AD8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1BA4DB8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3.5502</w:t>
            </w:r>
          </w:p>
        </w:tc>
        <w:tc>
          <w:tcPr>
            <w:tcW w:w="1289" w:type="dxa"/>
            <w:tcBorders>
              <w:top w:val="nil"/>
              <w:left w:val="nil"/>
              <w:bottom w:val="single" w:sz="4" w:space="0" w:color="auto"/>
              <w:right w:val="single" w:sz="4" w:space="0" w:color="auto"/>
            </w:tcBorders>
            <w:shd w:val="clear" w:color="auto" w:fill="auto"/>
            <w:hideMark/>
          </w:tcPr>
          <w:p w14:paraId="1E86887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A2DD61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032C84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30254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61</w:t>
            </w:r>
          </w:p>
        </w:tc>
        <w:tc>
          <w:tcPr>
            <w:tcW w:w="712" w:type="dxa"/>
            <w:tcBorders>
              <w:top w:val="nil"/>
              <w:left w:val="nil"/>
              <w:bottom w:val="single" w:sz="4" w:space="0" w:color="auto"/>
              <w:right w:val="single" w:sz="4" w:space="0" w:color="auto"/>
            </w:tcBorders>
            <w:shd w:val="clear" w:color="auto" w:fill="auto"/>
            <w:hideMark/>
          </w:tcPr>
          <w:p w14:paraId="5B7C1F27" w14:textId="77777777" w:rsidR="009776AF" w:rsidRPr="009776AF" w:rsidRDefault="009776AF" w:rsidP="009776AF">
            <w:pPr>
              <w:rPr>
                <w:rFonts w:ascii="Arial" w:hAnsi="Arial" w:cs="Arial"/>
                <w:sz w:val="22"/>
                <w:szCs w:val="22"/>
              </w:rPr>
            </w:pPr>
            <w:r w:rsidRPr="009776AF">
              <w:rPr>
                <w:rFonts w:ascii="Arial" w:hAnsi="Arial" w:cs="Arial"/>
                <w:sz w:val="22"/>
                <w:szCs w:val="22"/>
              </w:rPr>
              <w:t>61</w:t>
            </w:r>
          </w:p>
        </w:tc>
        <w:tc>
          <w:tcPr>
            <w:tcW w:w="5287" w:type="dxa"/>
            <w:tcBorders>
              <w:top w:val="nil"/>
              <w:left w:val="nil"/>
              <w:bottom w:val="single" w:sz="4" w:space="0" w:color="auto"/>
              <w:right w:val="single" w:sz="4" w:space="0" w:color="auto"/>
            </w:tcBorders>
            <w:shd w:val="clear" w:color="auto" w:fill="auto"/>
            <w:hideMark/>
          </w:tcPr>
          <w:p w14:paraId="43C3FD79"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 жилых и общественных зданиях оконных блоков из ПВХ профилей: глухих с площадью проема более 2 м2</w:t>
            </w:r>
          </w:p>
        </w:tc>
        <w:tc>
          <w:tcPr>
            <w:tcW w:w="895" w:type="dxa"/>
            <w:tcBorders>
              <w:top w:val="nil"/>
              <w:left w:val="nil"/>
              <w:bottom w:val="single" w:sz="4" w:space="0" w:color="auto"/>
              <w:right w:val="single" w:sz="4" w:space="0" w:color="auto"/>
            </w:tcBorders>
            <w:shd w:val="clear" w:color="auto" w:fill="auto"/>
            <w:hideMark/>
          </w:tcPr>
          <w:p w14:paraId="50DFF0C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3A25231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23.05</w:t>
            </w:r>
          </w:p>
        </w:tc>
        <w:tc>
          <w:tcPr>
            <w:tcW w:w="1289" w:type="dxa"/>
            <w:tcBorders>
              <w:top w:val="nil"/>
              <w:left w:val="nil"/>
              <w:bottom w:val="single" w:sz="4" w:space="0" w:color="auto"/>
              <w:right w:val="single" w:sz="4" w:space="0" w:color="auto"/>
            </w:tcBorders>
            <w:shd w:val="clear" w:color="auto" w:fill="auto"/>
            <w:hideMark/>
          </w:tcPr>
          <w:p w14:paraId="3DBFFB8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922340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(1,43*2,4*1+3,43*1,43*4) / 100</w:t>
            </w:r>
          </w:p>
        </w:tc>
      </w:tr>
      <w:tr w:rsidR="009776AF" w:rsidRPr="009776AF" w14:paraId="4559C7C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73A66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62</w:t>
            </w:r>
          </w:p>
        </w:tc>
        <w:tc>
          <w:tcPr>
            <w:tcW w:w="712" w:type="dxa"/>
            <w:tcBorders>
              <w:top w:val="nil"/>
              <w:left w:val="nil"/>
              <w:bottom w:val="single" w:sz="4" w:space="0" w:color="auto"/>
              <w:right w:val="single" w:sz="4" w:space="0" w:color="auto"/>
            </w:tcBorders>
            <w:shd w:val="clear" w:color="auto" w:fill="auto"/>
            <w:hideMark/>
          </w:tcPr>
          <w:p w14:paraId="568A38E2" w14:textId="77777777" w:rsidR="009776AF" w:rsidRPr="009776AF" w:rsidRDefault="009776AF" w:rsidP="009776AF">
            <w:pPr>
              <w:rPr>
                <w:rFonts w:ascii="Arial" w:hAnsi="Arial" w:cs="Arial"/>
                <w:sz w:val="22"/>
                <w:szCs w:val="22"/>
              </w:rPr>
            </w:pPr>
            <w:r w:rsidRPr="009776AF">
              <w:rPr>
                <w:rFonts w:ascii="Arial" w:hAnsi="Arial" w:cs="Arial"/>
                <w:sz w:val="22"/>
                <w:szCs w:val="22"/>
              </w:rPr>
              <w:t>62</w:t>
            </w:r>
          </w:p>
        </w:tc>
        <w:tc>
          <w:tcPr>
            <w:tcW w:w="5287" w:type="dxa"/>
            <w:tcBorders>
              <w:top w:val="nil"/>
              <w:left w:val="nil"/>
              <w:bottom w:val="single" w:sz="4" w:space="0" w:color="auto"/>
              <w:right w:val="single" w:sz="4" w:space="0" w:color="auto"/>
            </w:tcBorders>
            <w:shd w:val="clear" w:color="auto" w:fill="auto"/>
            <w:hideMark/>
          </w:tcPr>
          <w:p w14:paraId="0FB5083A"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оконный пластиковый: двустворчатый, глухой с однокамерным стеклопакетом (24 мм), площадью до 3,5 м2</w:t>
            </w:r>
          </w:p>
        </w:tc>
        <w:tc>
          <w:tcPr>
            <w:tcW w:w="895" w:type="dxa"/>
            <w:tcBorders>
              <w:top w:val="nil"/>
              <w:left w:val="nil"/>
              <w:bottom w:val="single" w:sz="4" w:space="0" w:color="auto"/>
              <w:right w:val="single" w:sz="4" w:space="0" w:color="auto"/>
            </w:tcBorders>
            <w:shd w:val="clear" w:color="auto" w:fill="auto"/>
            <w:hideMark/>
          </w:tcPr>
          <w:p w14:paraId="2F094F8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133D635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3.432</w:t>
            </w:r>
          </w:p>
        </w:tc>
        <w:tc>
          <w:tcPr>
            <w:tcW w:w="1289" w:type="dxa"/>
            <w:tcBorders>
              <w:top w:val="nil"/>
              <w:left w:val="nil"/>
              <w:bottom w:val="single" w:sz="4" w:space="0" w:color="auto"/>
              <w:right w:val="single" w:sz="4" w:space="0" w:color="auto"/>
            </w:tcBorders>
            <w:shd w:val="clear" w:color="auto" w:fill="auto"/>
            <w:hideMark/>
          </w:tcPr>
          <w:p w14:paraId="35198E6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079A27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4BD839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05116E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63</w:t>
            </w:r>
          </w:p>
        </w:tc>
        <w:tc>
          <w:tcPr>
            <w:tcW w:w="712" w:type="dxa"/>
            <w:tcBorders>
              <w:top w:val="nil"/>
              <w:left w:val="nil"/>
              <w:bottom w:val="single" w:sz="4" w:space="0" w:color="auto"/>
              <w:right w:val="single" w:sz="4" w:space="0" w:color="auto"/>
            </w:tcBorders>
            <w:shd w:val="clear" w:color="auto" w:fill="auto"/>
            <w:hideMark/>
          </w:tcPr>
          <w:p w14:paraId="61E74818" w14:textId="77777777" w:rsidR="009776AF" w:rsidRPr="009776AF" w:rsidRDefault="009776AF" w:rsidP="009776AF">
            <w:pPr>
              <w:rPr>
                <w:rFonts w:ascii="Arial" w:hAnsi="Arial" w:cs="Arial"/>
                <w:sz w:val="22"/>
                <w:szCs w:val="22"/>
              </w:rPr>
            </w:pPr>
            <w:r w:rsidRPr="009776AF">
              <w:rPr>
                <w:rFonts w:ascii="Arial" w:hAnsi="Arial" w:cs="Arial"/>
                <w:sz w:val="22"/>
                <w:szCs w:val="22"/>
              </w:rPr>
              <w:t>63</w:t>
            </w:r>
          </w:p>
        </w:tc>
        <w:tc>
          <w:tcPr>
            <w:tcW w:w="5287" w:type="dxa"/>
            <w:tcBorders>
              <w:top w:val="nil"/>
              <w:left w:val="nil"/>
              <w:bottom w:val="single" w:sz="4" w:space="0" w:color="auto"/>
              <w:right w:val="single" w:sz="4" w:space="0" w:color="auto"/>
            </w:tcBorders>
            <w:shd w:val="clear" w:color="auto" w:fill="auto"/>
            <w:hideMark/>
          </w:tcPr>
          <w:p w14:paraId="00C5ADD2"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оконный пластиковый: трехстворчатый, глухой, с однокамерным стеклопакетом (24 мм), площадью более 3,5 м2</w:t>
            </w:r>
          </w:p>
        </w:tc>
        <w:tc>
          <w:tcPr>
            <w:tcW w:w="895" w:type="dxa"/>
            <w:tcBorders>
              <w:top w:val="nil"/>
              <w:left w:val="nil"/>
              <w:bottom w:val="single" w:sz="4" w:space="0" w:color="auto"/>
              <w:right w:val="single" w:sz="4" w:space="0" w:color="auto"/>
            </w:tcBorders>
            <w:shd w:val="clear" w:color="auto" w:fill="auto"/>
            <w:hideMark/>
          </w:tcPr>
          <w:p w14:paraId="3AA9F06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2477C80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19.62</w:t>
            </w:r>
          </w:p>
        </w:tc>
        <w:tc>
          <w:tcPr>
            <w:tcW w:w="1289" w:type="dxa"/>
            <w:tcBorders>
              <w:top w:val="nil"/>
              <w:left w:val="nil"/>
              <w:bottom w:val="single" w:sz="4" w:space="0" w:color="auto"/>
              <w:right w:val="single" w:sz="4" w:space="0" w:color="auto"/>
            </w:tcBorders>
            <w:shd w:val="clear" w:color="auto" w:fill="auto"/>
            <w:hideMark/>
          </w:tcPr>
          <w:p w14:paraId="224287F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D67087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D02963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56F26E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64</w:t>
            </w:r>
          </w:p>
        </w:tc>
        <w:tc>
          <w:tcPr>
            <w:tcW w:w="712" w:type="dxa"/>
            <w:tcBorders>
              <w:top w:val="nil"/>
              <w:left w:val="nil"/>
              <w:bottom w:val="single" w:sz="4" w:space="0" w:color="auto"/>
              <w:right w:val="single" w:sz="4" w:space="0" w:color="auto"/>
            </w:tcBorders>
            <w:shd w:val="clear" w:color="auto" w:fill="auto"/>
            <w:hideMark/>
          </w:tcPr>
          <w:p w14:paraId="64354CD4" w14:textId="77777777" w:rsidR="009776AF" w:rsidRPr="009776AF" w:rsidRDefault="009776AF" w:rsidP="009776AF">
            <w:pPr>
              <w:rPr>
                <w:rFonts w:ascii="Arial" w:hAnsi="Arial" w:cs="Arial"/>
                <w:sz w:val="22"/>
                <w:szCs w:val="22"/>
              </w:rPr>
            </w:pPr>
            <w:r w:rsidRPr="009776AF">
              <w:rPr>
                <w:rFonts w:ascii="Arial" w:hAnsi="Arial" w:cs="Arial"/>
                <w:sz w:val="22"/>
                <w:szCs w:val="22"/>
              </w:rPr>
              <w:t>64</w:t>
            </w:r>
          </w:p>
        </w:tc>
        <w:tc>
          <w:tcPr>
            <w:tcW w:w="5287" w:type="dxa"/>
            <w:tcBorders>
              <w:top w:val="nil"/>
              <w:left w:val="nil"/>
              <w:bottom w:val="single" w:sz="4" w:space="0" w:color="auto"/>
              <w:right w:val="single" w:sz="4" w:space="0" w:color="auto"/>
            </w:tcBorders>
            <w:shd w:val="clear" w:color="auto" w:fill="auto"/>
            <w:hideMark/>
          </w:tcPr>
          <w:p w14:paraId="6BD14F15"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подоконных досок из ПВХ: в каменных стенах толщиной до 0,51 м</w:t>
            </w:r>
          </w:p>
        </w:tc>
        <w:tc>
          <w:tcPr>
            <w:tcW w:w="895" w:type="dxa"/>
            <w:tcBorders>
              <w:top w:val="nil"/>
              <w:left w:val="nil"/>
              <w:bottom w:val="single" w:sz="4" w:space="0" w:color="auto"/>
              <w:right w:val="single" w:sz="4" w:space="0" w:color="auto"/>
            </w:tcBorders>
            <w:shd w:val="clear" w:color="auto" w:fill="auto"/>
            <w:hideMark/>
          </w:tcPr>
          <w:p w14:paraId="57D3D25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438204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10.06</w:t>
            </w:r>
          </w:p>
        </w:tc>
        <w:tc>
          <w:tcPr>
            <w:tcW w:w="1289" w:type="dxa"/>
            <w:tcBorders>
              <w:top w:val="nil"/>
              <w:left w:val="nil"/>
              <w:bottom w:val="single" w:sz="4" w:space="0" w:color="auto"/>
              <w:right w:val="single" w:sz="4" w:space="0" w:color="auto"/>
            </w:tcBorders>
            <w:shd w:val="clear" w:color="auto" w:fill="auto"/>
            <w:hideMark/>
          </w:tcPr>
          <w:p w14:paraId="283C10A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3569E4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(1,48+1,43*6) / 100</w:t>
            </w:r>
          </w:p>
        </w:tc>
      </w:tr>
      <w:tr w:rsidR="009776AF" w:rsidRPr="009776AF" w14:paraId="2E1F388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74A351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65</w:t>
            </w:r>
          </w:p>
        </w:tc>
        <w:tc>
          <w:tcPr>
            <w:tcW w:w="712" w:type="dxa"/>
            <w:tcBorders>
              <w:top w:val="nil"/>
              <w:left w:val="nil"/>
              <w:bottom w:val="single" w:sz="4" w:space="0" w:color="auto"/>
              <w:right w:val="single" w:sz="4" w:space="0" w:color="auto"/>
            </w:tcBorders>
            <w:shd w:val="clear" w:color="auto" w:fill="auto"/>
            <w:hideMark/>
          </w:tcPr>
          <w:p w14:paraId="74E49803" w14:textId="77777777" w:rsidR="009776AF" w:rsidRPr="009776AF" w:rsidRDefault="009776AF" w:rsidP="009776AF">
            <w:pPr>
              <w:rPr>
                <w:rFonts w:ascii="Arial" w:hAnsi="Arial" w:cs="Arial"/>
                <w:sz w:val="22"/>
                <w:szCs w:val="22"/>
              </w:rPr>
            </w:pPr>
            <w:r w:rsidRPr="009776AF">
              <w:rPr>
                <w:rFonts w:ascii="Arial" w:hAnsi="Arial" w:cs="Arial"/>
                <w:sz w:val="22"/>
                <w:szCs w:val="22"/>
              </w:rPr>
              <w:t>65</w:t>
            </w:r>
          </w:p>
        </w:tc>
        <w:tc>
          <w:tcPr>
            <w:tcW w:w="5287" w:type="dxa"/>
            <w:tcBorders>
              <w:top w:val="nil"/>
              <w:left w:val="nil"/>
              <w:bottom w:val="single" w:sz="4" w:space="0" w:color="auto"/>
              <w:right w:val="single" w:sz="4" w:space="0" w:color="auto"/>
            </w:tcBorders>
            <w:shd w:val="clear" w:color="auto" w:fill="auto"/>
            <w:hideMark/>
          </w:tcPr>
          <w:p w14:paraId="00A89C50" w14:textId="77777777" w:rsidR="009776AF" w:rsidRPr="009776AF" w:rsidRDefault="009776AF" w:rsidP="009776AF">
            <w:pPr>
              <w:rPr>
                <w:rFonts w:ascii="Arial" w:hAnsi="Arial" w:cs="Arial"/>
                <w:sz w:val="22"/>
                <w:szCs w:val="22"/>
              </w:rPr>
            </w:pPr>
            <w:r w:rsidRPr="009776AF">
              <w:rPr>
                <w:rFonts w:ascii="Arial" w:hAnsi="Arial" w:cs="Arial"/>
                <w:sz w:val="22"/>
                <w:szCs w:val="22"/>
              </w:rPr>
              <w:t>Доски подоконные ПВХ, шириной: 250 мм</w:t>
            </w:r>
          </w:p>
        </w:tc>
        <w:tc>
          <w:tcPr>
            <w:tcW w:w="895" w:type="dxa"/>
            <w:tcBorders>
              <w:top w:val="nil"/>
              <w:left w:val="nil"/>
              <w:bottom w:val="single" w:sz="4" w:space="0" w:color="auto"/>
              <w:right w:val="single" w:sz="4" w:space="0" w:color="auto"/>
            </w:tcBorders>
            <w:shd w:val="clear" w:color="auto" w:fill="auto"/>
            <w:hideMark/>
          </w:tcPr>
          <w:p w14:paraId="5F8147D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DAE8F7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10.06</w:t>
            </w:r>
          </w:p>
        </w:tc>
        <w:tc>
          <w:tcPr>
            <w:tcW w:w="1289" w:type="dxa"/>
            <w:tcBorders>
              <w:top w:val="nil"/>
              <w:left w:val="nil"/>
              <w:bottom w:val="single" w:sz="4" w:space="0" w:color="auto"/>
              <w:right w:val="single" w:sz="4" w:space="0" w:color="auto"/>
            </w:tcBorders>
            <w:shd w:val="clear" w:color="auto" w:fill="auto"/>
            <w:hideMark/>
          </w:tcPr>
          <w:p w14:paraId="2CC3F8D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52F2EB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4E6CD4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EC8998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66</w:t>
            </w:r>
          </w:p>
        </w:tc>
        <w:tc>
          <w:tcPr>
            <w:tcW w:w="712" w:type="dxa"/>
            <w:tcBorders>
              <w:top w:val="nil"/>
              <w:left w:val="nil"/>
              <w:bottom w:val="single" w:sz="4" w:space="0" w:color="auto"/>
              <w:right w:val="single" w:sz="4" w:space="0" w:color="auto"/>
            </w:tcBorders>
            <w:shd w:val="clear" w:color="auto" w:fill="auto"/>
            <w:hideMark/>
          </w:tcPr>
          <w:p w14:paraId="70B71EB1" w14:textId="77777777" w:rsidR="009776AF" w:rsidRPr="009776AF" w:rsidRDefault="009776AF" w:rsidP="009776AF">
            <w:pPr>
              <w:rPr>
                <w:rFonts w:ascii="Arial" w:hAnsi="Arial" w:cs="Arial"/>
                <w:sz w:val="22"/>
                <w:szCs w:val="22"/>
              </w:rPr>
            </w:pPr>
            <w:r w:rsidRPr="009776AF">
              <w:rPr>
                <w:rFonts w:ascii="Arial" w:hAnsi="Arial" w:cs="Arial"/>
                <w:sz w:val="22"/>
                <w:szCs w:val="22"/>
              </w:rPr>
              <w:t>66</w:t>
            </w:r>
          </w:p>
        </w:tc>
        <w:tc>
          <w:tcPr>
            <w:tcW w:w="5287" w:type="dxa"/>
            <w:tcBorders>
              <w:top w:val="nil"/>
              <w:left w:val="nil"/>
              <w:bottom w:val="single" w:sz="4" w:space="0" w:color="auto"/>
              <w:right w:val="single" w:sz="4" w:space="0" w:color="auto"/>
            </w:tcBorders>
            <w:shd w:val="clear" w:color="auto" w:fill="auto"/>
            <w:hideMark/>
          </w:tcPr>
          <w:p w14:paraId="3C216B4E"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мелких покрытий (брандмауэры, парапеты, свесы и т.п.) из листовой оцинкованной стали</w:t>
            </w:r>
          </w:p>
        </w:tc>
        <w:tc>
          <w:tcPr>
            <w:tcW w:w="895" w:type="dxa"/>
            <w:tcBorders>
              <w:top w:val="nil"/>
              <w:left w:val="nil"/>
              <w:bottom w:val="single" w:sz="4" w:space="0" w:color="auto"/>
              <w:right w:val="single" w:sz="4" w:space="0" w:color="auto"/>
            </w:tcBorders>
            <w:shd w:val="clear" w:color="auto" w:fill="auto"/>
            <w:hideMark/>
          </w:tcPr>
          <w:p w14:paraId="691E64A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4E093CC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2.52</w:t>
            </w:r>
          </w:p>
        </w:tc>
        <w:tc>
          <w:tcPr>
            <w:tcW w:w="1289" w:type="dxa"/>
            <w:tcBorders>
              <w:top w:val="nil"/>
              <w:left w:val="nil"/>
              <w:bottom w:val="single" w:sz="4" w:space="0" w:color="auto"/>
              <w:right w:val="single" w:sz="4" w:space="0" w:color="auto"/>
            </w:tcBorders>
            <w:shd w:val="clear" w:color="auto" w:fill="auto"/>
            <w:hideMark/>
          </w:tcPr>
          <w:p w14:paraId="536D88C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C24A55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(10,06*0,25) / 100</w:t>
            </w:r>
          </w:p>
        </w:tc>
      </w:tr>
      <w:tr w:rsidR="009776AF" w:rsidRPr="009776AF" w14:paraId="68686E3C"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755EB147" w14:textId="77777777" w:rsidR="009776AF" w:rsidRPr="009776AF" w:rsidRDefault="009776AF" w:rsidP="009776AF">
            <w:pPr>
              <w:rPr>
                <w:rFonts w:ascii="Arial" w:hAnsi="Arial" w:cs="Arial"/>
                <w:sz w:val="22"/>
                <w:szCs w:val="22"/>
              </w:rPr>
            </w:pPr>
          </w:p>
        </w:tc>
        <w:tc>
          <w:tcPr>
            <w:tcW w:w="712" w:type="dxa"/>
            <w:tcBorders>
              <w:top w:val="nil"/>
              <w:left w:val="nil"/>
              <w:bottom w:val="nil"/>
              <w:right w:val="nil"/>
            </w:tcBorders>
            <w:shd w:val="clear" w:color="auto" w:fill="auto"/>
            <w:noWrap/>
            <w:hideMark/>
          </w:tcPr>
          <w:p w14:paraId="4CC3D45F"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0FB729CA"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00CAE5BB"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02DBE505"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48ED9921"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5E1861AF" w14:textId="77777777" w:rsidR="009776AF" w:rsidRPr="009776AF" w:rsidRDefault="009776AF" w:rsidP="009776AF">
            <w:pPr>
              <w:rPr>
                <w:sz w:val="20"/>
                <w:szCs w:val="20"/>
              </w:rPr>
            </w:pPr>
          </w:p>
        </w:tc>
      </w:tr>
      <w:tr w:rsidR="009776AF" w:rsidRPr="009776AF" w14:paraId="46C60AA0"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0959D0B6" w14:textId="77777777" w:rsidR="009776AF" w:rsidRPr="009776AF" w:rsidRDefault="009776AF" w:rsidP="009776AF">
            <w:pPr>
              <w:rPr>
                <w:sz w:val="20"/>
                <w:szCs w:val="20"/>
              </w:rPr>
            </w:pPr>
          </w:p>
        </w:tc>
        <w:tc>
          <w:tcPr>
            <w:tcW w:w="712" w:type="dxa"/>
            <w:tcBorders>
              <w:top w:val="nil"/>
              <w:left w:val="nil"/>
              <w:bottom w:val="nil"/>
              <w:right w:val="nil"/>
            </w:tcBorders>
            <w:shd w:val="clear" w:color="auto" w:fill="auto"/>
            <w:noWrap/>
            <w:hideMark/>
          </w:tcPr>
          <w:p w14:paraId="55A89295"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3F0C4E5F"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56277019"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420443E7"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38ADC012"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7CAE537E" w14:textId="77777777" w:rsidR="009776AF" w:rsidRPr="009776AF" w:rsidRDefault="009776AF" w:rsidP="009776AF">
            <w:pPr>
              <w:rPr>
                <w:sz w:val="20"/>
                <w:szCs w:val="20"/>
              </w:rPr>
            </w:pPr>
          </w:p>
        </w:tc>
      </w:tr>
      <w:tr w:rsidR="009776AF" w:rsidRPr="009776AF" w14:paraId="501EC620"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36926DB9" w14:textId="77777777" w:rsidR="009776AF" w:rsidRPr="009776AF" w:rsidRDefault="009776AF" w:rsidP="009776AF">
            <w:pPr>
              <w:rPr>
                <w:sz w:val="20"/>
                <w:szCs w:val="20"/>
              </w:rPr>
            </w:pPr>
          </w:p>
        </w:tc>
        <w:tc>
          <w:tcPr>
            <w:tcW w:w="712" w:type="dxa"/>
            <w:tcBorders>
              <w:top w:val="nil"/>
              <w:left w:val="nil"/>
              <w:bottom w:val="nil"/>
              <w:right w:val="nil"/>
            </w:tcBorders>
            <w:shd w:val="clear" w:color="auto" w:fill="auto"/>
            <w:noWrap/>
            <w:hideMark/>
          </w:tcPr>
          <w:p w14:paraId="2A8824A1"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43F206D6"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36FD0B1F"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24A073C3"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3A85CEF7"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3A61AC61" w14:textId="77777777" w:rsidR="009776AF" w:rsidRPr="009776AF" w:rsidRDefault="009776AF" w:rsidP="009776AF">
            <w:pPr>
              <w:rPr>
                <w:sz w:val="20"/>
                <w:szCs w:val="20"/>
              </w:rPr>
            </w:pPr>
          </w:p>
        </w:tc>
      </w:tr>
      <w:tr w:rsidR="009776AF" w:rsidRPr="009776AF" w14:paraId="6B17B9FC" w14:textId="77777777" w:rsidTr="009776AF">
        <w:trPr>
          <w:trHeight w:val="360"/>
        </w:trPr>
        <w:tc>
          <w:tcPr>
            <w:tcW w:w="15099" w:type="dxa"/>
            <w:gridSpan w:val="8"/>
            <w:tcBorders>
              <w:top w:val="nil"/>
              <w:left w:val="nil"/>
              <w:bottom w:val="nil"/>
              <w:right w:val="nil"/>
            </w:tcBorders>
            <w:shd w:val="clear" w:color="auto" w:fill="auto"/>
            <w:noWrap/>
            <w:vAlign w:val="center"/>
            <w:hideMark/>
          </w:tcPr>
          <w:p w14:paraId="30669EB8" w14:textId="77777777" w:rsidR="009776AF" w:rsidRDefault="009776AF" w:rsidP="009776AF">
            <w:pPr>
              <w:jc w:val="center"/>
              <w:rPr>
                <w:rFonts w:ascii="Arial" w:hAnsi="Arial" w:cs="Arial"/>
                <w:b/>
                <w:bCs/>
                <w:color w:val="000000"/>
                <w:sz w:val="28"/>
                <w:szCs w:val="28"/>
              </w:rPr>
            </w:pPr>
          </w:p>
          <w:p w14:paraId="21B876CE" w14:textId="77777777" w:rsidR="009776AF" w:rsidRDefault="009776AF" w:rsidP="009776AF">
            <w:pPr>
              <w:jc w:val="center"/>
              <w:rPr>
                <w:rFonts w:ascii="Arial" w:hAnsi="Arial" w:cs="Arial"/>
                <w:b/>
                <w:bCs/>
                <w:color w:val="000000"/>
                <w:sz w:val="28"/>
                <w:szCs w:val="28"/>
              </w:rPr>
            </w:pPr>
          </w:p>
          <w:p w14:paraId="47A39F01" w14:textId="0A9C1AB0" w:rsidR="009776AF" w:rsidRPr="009776AF" w:rsidRDefault="009776AF" w:rsidP="009776AF">
            <w:pPr>
              <w:jc w:val="center"/>
              <w:rPr>
                <w:rFonts w:ascii="Arial" w:hAnsi="Arial" w:cs="Arial"/>
                <w:b/>
                <w:bCs/>
                <w:color w:val="000000"/>
                <w:sz w:val="28"/>
                <w:szCs w:val="28"/>
              </w:rPr>
            </w:pPr>
            <w:r w:rsidRPr="009776AF">
              <w:rPr>
                <w:rFonts w:ascii="Arial" w:hAnsi="Arial" w:cs="Arial"/>
                <w:b/>
                <w:bCs/>
                <w:color w:val="000000"/>
                <w:sz w:val="28"/>
                <w:szCs w:val="28"/>
              </w:rPr>
              <w:lastRenderedPageBreak/>
              <w:t>Ведомость объёмов работ к ЛСР 02-01-03 автоматизация тепломеханических решений</w:t>
            </w:r>
          </w:p>
        </w:tc>
      </w:tr>
      <w:tr w:rsidR="009776AF" w:rsidRPr="009776AF" w14:paraId="2291543A" w14:textId="77777777" w:rsidTr="009776AF">
        <w:trPr>
          <w:trHeight w:val="315"/>
        </w:trPr>
        <w:tc>
          <w:tcPr>
            <w:tcW w:w="15099" w:type="dxa"/>
            <w:gridSpan w:val="8"/>
            <w:tcBorders>
              <w:top w:val="nil"/>
              <w:left w:val="nil"/>
              <w:bottom w:val="nil"/>
              <w:right w:val="nil"/>
            </w:tcBorders>
            <w:shd w:val="clear" w:color="auto" w:fill="auto"/>
            <w:vAlign w:val="center"/>
            <w:hideMark/>
          </w:tcPr>
          <w:p w14:paraId="0846E379" w14:textId="77777777" w:rsidR="009776AF" w:rsidRPr="009776AF" w:rsidRDefault="009776AF" w:rsidP="009776AF">
            <w:pPr>
              <w:jc w:val="center"/>
            </w:pPr>
            <w:r w:rsidRPr="009776AF">
              <w:lastRenderedPageBreak/>
              <w:t>Техническое перевооружение ( капитальный ремонт) котельной по пер. Кооперативный,31,г.Керчь,Республики Крым</w:t>
            </w:r>
          </w:p>
        </w:tc>
      </w:tr>
      <w:tr w:rsidR="009776AF" w:rsidRPr="009776AF" w14:paraId="2D3DD935" w14:textId="77777777" w:rsidTr="009776AF">
        <w:trPr>
          <w:gridAfter w:val="1"/>
          <w:wAfter w:w="28" w:type="dxa"/>
          <w:trHeight w:val="240"/>
        </w:trPr>
        <w:tc>
          <w:tcPr>
            <w:tcW w:w="659" w:type="dxa"/>
            <w:tcBorders>
              <w:top w:val="nil"/>
              <w:left w:val="nil"/>
              <w:bottom w:val="nil"/>
              <w:right w:val="nil"/>
            </w:tcBorders>
            <w:shd w:val="clear" w:color="auto" w:fill="auto"/>
            <w:noWrap/>
            <w:hideMark/>
          </w:tcPr>
          <w:p w14:paraId="3C59028C" w14:textId="77777777" w:rsidR="009776AF" w:rsidRPr="009776AF" w:rsidRDefault="009776AF" w:rsidP="009776AF">
            <w:pPr>
              <w:jc w:val="center"/>
            </w:pPr>
          </w:p>
        </w:tc>
        <w:tc>
          <w:tcPr>
            <w:tcW w:w="712" w:type="dxa"/>
            <w:tcBorders>
              <w:top w:val="nil"/>
              <w:left w:val="nil"/>
              <w:bottom w:val="nil"/>
              <w:right w:val="nil"/>
            </w:tcBorders>
            <w:shd w:val="clear" w:color="auto" w:fill="auto"/>
            <w:noWrap/>
            <w:hideMark/>
          </w:tcPr>
          <w:p w14:paraId="3DC387A8" w14:textId="77777777" w:rsidR="009776AF" w:rsidRPr="009776AF" w:rsidRDefault="009776AF" w:rsidP="009776AF">
            <w:pPr>
              <w:jc w:val="center"/>
              <w:rPr>
                <w:sz w:val="20"/>
                <w:szCs w:val="20"/>
              </w:rPr>
            </w:pPr>
          </w:p>
        </w:tc>
        <w:tc>
          <w:tcPr>
            <w:tcW w:w="5287" w:type="dxa"/>
            <w:tcBorders>
              <w:top w:val="nil"/>
              <w:left w:val="nil"/>
              <w:bottom w:val="nil"/>
              <w:right w:val="nil"/>
            </w:tcBorders>
            <w:shd w:val="clear" w:color="auto" w:fill="auto"/>
            <w:hideMark/>
          </w:tcPr>
          <w:p w14:paraId="113806DC"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hideMark/>
          </w:tcPr>
          <w:p w14:paraId="2D6BDCB2"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hideMark/>
          </w:tcPr>
          <w:p w14:paraId="1DFE6A0A" w14:textId="77777777" w:rsidR="009776AF" w:rsidRPr="009776AF" w:rsidRDefault="009776AF" w:rsidP="009776AF">
            <w:pPr>
              <w:jc w:val="center"/>
              <w:rPr>
                <w:sz w:val="20"/>
                <w:szCs w:val="20"/>
              </w:rPr>
            </w:pPr>
          </w:p>
        </w:tc>
        <w:tc>
          <w:tcPr>
            <w:tcW w:w="1289" w:type="dxa"/>
            <w:tcBorders>
              <w:top w:val="nil"/>
              <w:left w:val="nil"/>
              <w:bottom w:val="nil"/>
              <w:right w:val="nil"/>
            </w:tcBorders>
            <w:shd w:val="clear" w:color="auto" w:fill="auto"/>
            <w:noWrap/>
            <w:hideMark/>
          </w:tcPr>
          <w:p w14:paraId="4436BF26" w14:textId="77777777" w:rsidR="009776AF" w:rsidRPr="009776AF" w:rsidRDefault="009776AF" w:rsidP="009776AF">
            <w:pPr>
              <w:jc w:val="center"/>
              <w:rPr>
                <w:sz w:val="20"/>
                <w:szCs w:val="20"/>
              </w:rPr>
            </w:pPr>
          </w:p>
        </w:tc>
        <w:tc>
          <w:tcPr>
            <w:tcW w:w="5095" w:type="dxa"/>
            <w:tcBorders>
              <w:top w:val="nil"/>
              <w:left w:val="nil"/>
              <w:bottom w:val="nil"/>
              <w:right w:val="nil"/>
            </w:tcBorders>
            <w:shd w:val="clear" w:color="auto" w:fill="auto"/>
            <w:noWrap/>
            <w:hideMark/>
          </w:tcPr>
          <w:p w14:paraId="034FF385" w14:textId="77777777" w:rsidR="009776AF" w:rsidRPr="009776AF" w:rsidRDefault="009776AF" w:rsidP="009776AF">
            <w:pPr>
              <w:jc w:val="center"/>
              <w:rPr>
                <w:sz w:val="20"/>
                <w:szCs w:val="20"/>
              </w:rPr>
            </w:pPr>
          </w:p>
        </w:tc>
      </w:tr>
      <w:tr w:rsidR="009776AF" w:rsidRPr="009776AF" w14:paraId="70602D8F" w14:textId="77777777" w:rsidTr="009776AF">
        <w:trPr>
          <w:gridAfter w:val="1"/>
          <w:wAfter w:w="28" w:type="dxa"/>
          <w:trHeight w:val="855"/>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2A05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 пп</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1D8D410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w:t>
            </w:r>
            <w:r w:rsidRPr="009776AF">
              <w:rPr>
                <w:rFonts w:ascii="Arial" w:hAnsi="Arial" w:cs="Arial"/>
                <w:sz w:val="22"/>
                <w:szCs w:val="22"/>
              </w:rPr>
              <w:br/>
              <w:t>в ЛСР</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4F03ADB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Наименование работ</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5B2B091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Ед.</w:t>
            </w:r>
            <w:r w:rsidRPr="009776AF">
              <w:rPr>
                <w:rFonts w:ascii="Arial" w:hAnsi="Arial" w:cs="Arial"/>
                <w:sz w:val="22"/>
                <w:szCs w:val="22"/>
              </w:rPr>
              <w:br/>
              <w:t>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095EA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Кол-во</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B80DA3A"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Ссылки на чертежи</w:t>
            </w:r>
          </w:p>
        </w:tc>
        <w:tc>
          <w:tcPr>
            <w:tcW w:w="5095" w:type="dxa"/>
            <w:tcBorders>
              <w:top w:val="single" w:sz="4" w:space="0" w:color="auto"/>
              <w:left w:val="nil"/>
              <w:bottom w:val="single" w:sz="4" w:space="0" w:color="auto"/>
              <w:right w:val="single" w:sz="4" w:space="0" w:color="auto"/>
            </w:tcBorders>
            <w:shd w:val="clear" w:color="auto" w:fill="auto"/>
            <w:vAlign w:val="center"/>
            <w:hideMark/>
          </w:tcPr>
          <w:p w14:paraId="6940A75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Формула расчёта, расчёт объёмов работ и расхода материалов</w:t>
            </w:r>
          </w:p>
        </w:tc>
      </w:tr>
      <w:tr w:rsidR="009776AF" w:rsidRPr="009776AF" w14:paraId="5476A1A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34C0C44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1</w:t>
            </w:r>
          </w:p>
        </w:tc>
        <w:tc>
          <w:tcPr>
            <w:tcW w:w="712" w:type="dxa"/>
            <w:tcBorders>
              <w:top w:val="nil"/>
              <w:left w:val="nil"/>
              <w:bottom w:val="single" w:sz="4" w:space="0" w:color="auto"/>
              <w:right w:val="single" w:sz="4" w:space="0" w:color="auto"/>
            </w:tcBorders>
            <w:shd w:val="clear" w:color="auto" w:fill="auto"/>
            <w:noWrap/>
            <w:vAlign w:val="center"/>
            <w:hideMark/>
          </w:tcPr>
          <w:p w14:paraId="6237B9D4"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2</w:t>
            </w:r>
          </w:p>
        </w:tc>
        <w:tc>
          <w:tcPr>
            <w:tcW w:w="5287" w:type="dxa"/>
            <w:tcBorders>
              <w:top w:val="nil"/>
              <w:left w:val="nil"/>
              <w:bottom w:val="single" w:sz="4" w:space="0" w:color="auto"/>
              <w:right w:val="single" w:sz="4" w:space="0" w:color="auto"/>
            </w:tcBorders>
            <w:shd w:val="clear" w:color="auto" w:fill="auto"/>
            <w:noWrap/>
            <w:vAlign w:val="center"/>
            <w:hideMark/>
          </w:tcPr>
          <w:p w14:paraId="0EE0DD86"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3</w:t>
            </w:r>
          </w:p>
        </w:tc>
        <w:tc>
          <w:tcPr>
            <w:tcW w:w="895" w:type="dxa"/>
            <w:tcBorders>
              <w:top w:val="nil"/>
              <w:left w:val="nil"/>
              <w:bottom w:val="single" w:sz="4" w:space="0" w:color="auto"/>
              <w:right w:val="single" w:sz="4" w:space="0" w:color="auto"/>
            </w:tcBorders>
            <w:shd w:val="clear" w:color="auto" w:fill="auto"/>
            <w:noWrap/>
            <w:vAlign w:val="center"/>
            <w:hideMark/>
          </w:tcPr>
          <w:p w14:paraId="639F198C"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69A3EEB7"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5</w:t>
            </w:r>
          </w:p>
        </w:tc>
        <w:tc>
          <w:tcPr>
            <w:tcW w:w="1289" w:type="dxa"/>
            <w:tcBorders>
              <w:top w:val="nil"/>
              <w:left w:val="nil"/>
              <w:bottom w:val="single" w:sz="4" w:space="0" w:color="auto"/>
              <w:right w:val="single" w:sz="4" w:space="0" w:color="auto"/>
            </w:tcBorders>
            <w:shd w:val="clear" w:color="auto" w:fill="auto"/>
            <w:noWrap/>
            <w:vAlign w:val="center"/>
            <w:hideMark/>
          </w:tcPr>
          <w:p w14:paraId="5109E109"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6</w:t>
            </w:r>
          </w:p>
        </w:tc>
        <w:tc>
          <w:tcPr>
            <w:tcW w:w="5095" w:type="dxa"/>
            <w:tcBorders>
              <w:top w:val="nil"/>
              <w:left w:val="nil"/>
              <w:bottom w:val="single" w:sz="4" w:space="0" w:color="auto"/>
              <w:right w:val="single" w:sz="4" w:space="0" w:color="auto"/>
            </w:tcBorders>
            <w:shd w:val="clear" w:color="auto" w:fill="auto"/>
            <w:noWrap/>
            <w:vAlign w:val="center"/>
            <w:hideMark/>
          </w:tcPr>
          <w:p w14:paraId="030AE818"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7</w:t>
            </w:r>
          </w:p>
        </w:tc>
      </w:tr>
      <w:tr w:rsidR="009776AF" w:rsidRPr="009776AF" w14:paraId="70917762" w14:textId="77777777" w:rsidTr="009776AF">
        <w:trPr>
          <w:gridAfter w:val="1"/>
          <w:wAfter w:w="28" w:type="dxa"/>
          <w:trHeight w:val="300"/>
        </w:trPr>
        <w:tc>
          <w:tcPr>
            <w:tcW w:w="659" w:type="dxa"/>
            <w:tcBorders>
              <w:top w:val="nil"/>
              <w:left w:val="single" w:sz="4" w:space="0" w:color="auto"/>
              <w:bottom w:val="nil"/>
              <w:right w:val="single" w:sz="4" w:space="0" w:color="auto"/>
            </w:tcBorders>
            <w:shd w:val="clear" w:color="auto" w:fill="auto"/>
            <w:noWrap/>
            <w:vAlign w:val="bottom"/>
            <w:hideMark/>
          </w:tcPr>
          <w:p w14:paraId="66257C8F" w14:textId="77777777" w:rsidR="009776AF" w:rsidRPr="009776AF" w:rsidRDefault="009776AF" w:rsidP="009776AF">
            <w:pPr>
              <w:jc w:val="center"/>
              <w:rPr>
                <w:sz w:val="22"/>
                <w:szCs w:val="22"/>
              </w:rPr>
            </w:pPr>
            <w:r w:rsidRPr="009776AF">
              <w:rPr>
                <w:sz w:val="22"/>
                <w:szCs w:val="22"/>
              </w:rPr>
              <w:t> </w:t>
            </w:r>
          </w:p>
        </w:tc>
        <w:tc>
          <w:tcPr>
            <w:tcW w:w="712" w:type="dxa"/>
            <w:tcBorders>
              <w:top w:val="nil"/>
              <w:left w:val="nil"/>
              <w:bottom w:val="nil"/>
              <w:right w:val="single" w:sz="4" w:space="0" w:color="auto"/>
            </w:tcBorders>
            <w:shd w:val="clear" w:color="auto" w:fill="auto"/>
            <w:noWrap/>
            <w:vAlign w:val="bottom"/>
            <w:hideMark/>
          </w:tcPr>
          <w:p w14:paraId="47285D74" w14:textId="77777777" w:rsidR="009776AF" w:rsidRPr="009776AF" w:rsidRDefault="009776AF" w:rsidP="009776AF">
            <w:pPr>
              <w:jc w:val="center"/>
              <w:rPr>
                <w:sz w:val="22"/>
                <w:szCs w:val="22"/>
              </w:rPr>
            </w:pPr>
            <w:r w:rsidRPr="009776AF">
              <w:rPr>
                <w:sz w:val="22"/>
                <w:szCs w:val="22"/>
              </w:rPr>
              <w:t> </w:t>
            </w:r>
          </w:p>
        </w:tc>
        <w:tc>
          <w:tcPr>
            <w:tcW w:w="5287" w:type="dxa"/>
            <w:tcBorders>
              <w:top w:val="nil"/>
              <w:left w:val="nil"/>
              <w:bottom w:val="nil"/>
              <w:right w:val="single" w:sz="4" w:space="0" w:color="auto"/>
            </w:tcBorders>
            <w:shd w:val="clear" w:color="auto" w:fill="auto"/>
            <w:noWrap/>
            <w:vAlign w:val="bottom"/>
            <w:hideMark/>
          </w:tcPr>
          <w:p w14:paraId="72960D5E" w14:textId="77777777" w:rsidR="009776AF" w:rsidRPr="009776AF" w:rsidRDefault="009776AF" w:rsidP="009776AF">
            <w:pPr>
              <w:jc w:val="center"/>
              <w:rPr>
                <w:sz w:val="22"/>
                <w:szCs w:val="22"/>
              </w:rPr>
            </w:pPr>
            <w:r w:rsidRPr="009776AF">
              <w:rPr>
                <w:sz w:val="22"/>
                <w:szCs w:val="22"/>
              </w:rPr>
              <w:t> </w:t>
            </w:r>
          </w:p>
        </w:tc>
        <w:tc>
          <w:tcPr>
            <w:tcW w:w="895" w:type="dxa"/>
            <w:tcBorders>
              <w:top w:val="nil"/>
              <w:left w:val="nil"/>
              <w:bottom w:val="nil"/>
              <w:right w:val="single" w:sz="4" w:space="0" w:color="auto"/>
            </w:tcBorders>
            <w:shd w:val="clear" w:color="auto" w:fill="auto"/>
            <w:noWrap/>
            <w:vAlign w:val="bottom"/>
            <w:hideMark/>
          </w:tcPr>
          <w:p w14:paraId="018BD460" w14:textId="77777777" w:rsidR="009776AF" w:rsidRPr="009776AF" w:rsidRDefault="009776AF" w:rsidP="009776AF">
            <w:pPr>
              <w:jc w:val="center"/>
              <w:rPr>
                <w:sz w:val="22"/>
                <w:szCs w:val="22"/>
              </w:rPr>
            </w:pPr>
            <w:r w:rsidRPr="009776AF">
              <w:rPr>
                <w:sz w:val="22"/>
                <w:szCs w:val="22"/>
              </w:rPr>
              <w:t> </w:t>
            </w:r>
          </w:p>
        </w:tc>
        <w:tc>
          <w:tcPr>
            <w:tcW w:w="1134" w:type="dxa"/>
            <w:tcBorders>
              <w:top w:val="nil"/>
              <w:left w:val="nil"/>
              <w:bottom w:val="nil"/>
              <w:right w:val="single" w:sz="4" w:space="0" w:color="auto"/>
            </w:tcBorders>
            <w:shd w:val="clear" w:color="auto" w:fill="auto"/>
            <w:noWrap/>
            <w:vAlign w:val="bottom"/>
            <w:hideMark/>
          </w:tcPr>
          <w:p w14:paraId="6C5F18DA" w14:textId="77777777" w:rsidR="009776AF" w:rsidRPr="009776AF" w:rsidRDefault="009776AF" w:rsidP="009776AF">
            <w:pPr>
              <w:jc w:val="center"/>
              <w:rPr>
                <w:sz w:val="22"/>
                <w:szCs w:val="22"/>
              </w:rPr>
            </w:pPr>
            <w:r w:rsidRPr="009776AF">
              <w:rPr>
                <w:sz w:val="22"/>
                <w:szCs w:val="22"/>
              </w:rPr>
              <w:t> </w:t>
            </w:r>
          </w:p>
        </w:tc>
        <w:tc>
          <w:tcPr>
            <w:tcW w:w="1289" w:type="dxa"/>
            <w:tcBorders>
              <w:top w:val="nil"/>
              <w:left w:val="nil"/>
              <w:bottom w:val="nil"/>
              <w:right w:val="single" w:sz="4" w:space="0" w:color="auto"/>
            </w:tcBorders>
            <w:shd w:val="clear" w:color="auto" w:fill="auto"/>
            <w:noWrap/>
            <w:vAlign w:val="bottom"/>
            <w:hideMark/>
          </w:tcPr>
          <w:p w14:paraId="174942F5" w14:textId="77777777" w:rsidR="009776AF" w:rsidRPr="009776AF" w:rsidRDefault="009776AF" w:rsidP="009776AF">
            <w:pPr>
              <w:jc w:val="center"/>
              <w:rPr>
                <w:sz w:val="22"/>
                <w:szCs w:val="22"/>
              </w:rPr>
            </w:pPr>
            <w:r w:rsidRPr="009776AF">
              <w:rPr>
                <w:sz w:val="22"/>
                <w:szCs w:val="22"/>
              </w:rPr>
              <w:t> </w:t>
            </w:r>
          </w:p>
        </w:tc>
        <w:tc>
          <w:tcPr>
            <w:tcW w:w="5095" w:type="dxa"/>
            <w:tcBorders>
              <w:top w:val="nil"/>
              <w:left w:val="nil"/>
              <w:bottom w:val="nil"/>
              <w:right w:val="single" w:sz="4" w:space="0" w:color="auto"/>
            </w:tcBorders>
            <w:shd w:val="clear" w:color="auto" w:fill="auto"/>
            <w:noWrap/>
            <w:vAlign w:val="bottom"/>
            <w:hideMark/>
          </w:tcPr>
          <w:p w14:paraId="709A7543" w14:textId="77777777" w:rsidR="009776AF" w:rsidRPr="009776AF" w:rsidRDefault="009776AF" w:rsidP="009776AF">
            <w:pPr>
              <w:rPr>
                <w:sz w:val="22"/>
                <w:szCs w:val="22"/>
              </w:rPr>
            </w:pPr>
            <w:r w:rsidRPr="009776AF">
              <w:rPr>
                <w:sz w:val="22"/>
                <w:szCs w:val="22"/>
              </w:rPr>
              <w:t> </w:t>
            </w:r>
          </w:p>
        </w:tc>
      </w:tr>
      <w:tr w:rsidR="009776AF" w:rsidRPr="009776AF" w14:paraId="1FDE373E"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79DE81C" w14:textId="77777777" w:rsidR="009776AF" w:rsidRPr="009776AF" w:rsidRDefault="009776AF" w:rsidP="009776AF">
            <w:pPr>
              <w:rPr>
                <w:rFonts w:ascii="Arial" w:hAnsi="Arial" w:cs="Arial"/>
                <w:b/>
                <w:bCs/>
              </w:rPr>
            </w:pPr>
            <w:r w:rsidRPr="009776AF">
              <w:rPr>
                <w:rFonts w:ascii="Arial" w:hAnsi="Arial" w:cs="Arial"/>
                <w:b/>
                <w:bCs/>
              </w:rPr>
              <w:t>Раздел 1. Контрольно-измерительные приборы и автоматика</w:t>
            </w:r>
          </w:p>
        </w:tc>
      </w:tr>
      <w:tr w:rsidR="009776AF" w:rsidRPr="009776AF" w14:paraId="72FF43B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AF9FA6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712" w:type="dxa"/>
            <w:tcBorders>
              <w:top w:val="nil"/>
              <w:left w:val="nil"/>
              <w:bottom w:val="single" w:sz="4" w:space="0" w:color="auto"/>
              <w:right w:val="single" w:sz="4" w:space="0" w:color="auto"/>
            </w:tcBorders>
            <w:shd w:val="clear" w:color="auto" w:fill="auto"/>
            <w:hideMark/>
          </w:tcPr>
          <w:p w14:paraId="5308E437"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c>
          <w:tcPr>
            <w:tcW w:w="5287" w:type="dxa"/>
            <w:tcBorders>
              <w:top w:val="nil"/>
              <w:left w:val="nil"/>
              <w:bottom w:val="single" w:sz="4" w:space="0" w:color="auto"/>
              <w:right w:val="single" w:sz="4" w:space="0" w:color="auto"/>
            </w:tcBorders>
            <w:shd w:val="clear" w:color="auto" w:fill="auto"/>
            <w:hideMark/>
          </w:tcPr>
          <w:p w14:paraId="1727E9CD"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термометров в оправе прямых и угловых</w:t>
            </w:r>
          </w:p>
        </w:tc>
        <w:tc>
          <w:tcPr>
            <w:tcW w:w="895" w:type="dxa"/>
            <w:tcBorders>
              <w:top w:val="nil"/>
              <w:left w:val="nil"/>
              <w:bottom w:val="single" w:sz="4" w:space="0" w:color="auto"/>
              <w:right w:val="single" w:sz="4" w:space="0" w:color="auto"/>
            </w:tcBorders>
            <w:shd w:val="clear" w:color="auto" w:fill="auto"/>
            <w:hideMark/>
          </w:tcPr>
          <w:p w14:paraId="71410C7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678793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w:t>
            </w:r>
          </w:p>
        </w:tc>
        <w:tc>
          <w:tcPr>
            <w:tcW w:w="1289" w:type="dxa"/>
            <w:tcBorders>
              <w:top w:val="nil"/>
              <w:left w:val="nil"/>
              <w:bottom w:val="single" w:sz="4" w:space="0" w:color="auto"/>
              <w:right w:val="single" w:sz="4" w:space="0" w:color="auto"/>
            </w:tcBorders>
            <w:shd w:val="clear" w:color="auto" w:fill="auto"/>
            <w:hideMark/>
          </w:tcPr>
          <w:p w14:paraId="573A716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1C5BE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2977FA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5D60C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712" w:type="dxa"/>
            <w:tcBorders>
              <w:top w:val="nil"/>
              <w:left w:val="nil"/>
              <w:bottom w:val="single" w:sz="4" w:space="0" w:color="auto"/>
              <w:right w:val="single" w:sz="4" w:space="0" w:color="auto"/>
            </w:tcBorders>
            <w:shd w:val="clear" w:color="auto" w:fill="auto"/>
            <w:hideMark/>
          </w:tcPr>
          <w:p w14:paraId="3F99A564"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c>
          <w:tcPr>
            <w:tcW w:w="5287" w:type="dxa"/>
            <w:tcBorders>
              <w:top w:val="nil"/>
              <w:left w:val="nil"/>
              <w:bottom w:val="single" w:sz="4" w:space="0" w:color="auto"/>
              <w:right w:val="single" w:sz="4" w:space="0" w:color="auto"/>
            </w:tcBorders>
            <w:shd w:val="clear" w:color="auto" w:fill="auto"/>
            <w:hideMark/>
          </w:tcPr>
          <w:p w14:paraId="046AD688" w14:textId="77777777" w:rsidR="009776AF" w:rsidRPr="009776AF" w:rsidRDefault="009776AF" w:rsidP="009776AF">
            <w:pPr>
              <w:rPr>
                <w:rFonts w:ascii="Arial" w:hAnsi="Arial" w:cs="Arial"/>
                <w:sz w:val="22"/>
                <w:szCs w:val="22"/>
              </w:rPr>
            </w:pPr>
            <w:r w:rsidRPr="009776AF">
              <w:rPr>
                <w:rFonts w:ascii="Arial" w:hAnsi="Arial" w:cs="Arial"/>
                <w:sz w:val="22"/>
                <w:szCs w:val="22"/>
              </w:rPr>
              <w:t>Термометр биметаллический А 5000-63 (0-200 град С)</w:t>
            </w:r>
          </w:p>
        </w:tc>
        <w:tc>
          <w:tcPr>
            <w:tcW w:w="895" w:type="dxa"/>
            <w:tcBorders>
              <w:top w:val="nil"/>
              <w:left w:val="nil"/>
              <w:bottom w:val="single" w:sz="4" w:space="0" w:color="auto"/>
              <w:right w:val="single" w:sz="4" w:space="0" w:color="auto"/>
            </w:tcBorders>
            <w:shd w:val="clear" w:color="auto" w:fill="auto"/>
            <w:hideMark/>
          </w:tcPr>
          <w:p w14:paraId="11B4D3C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12D783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w:t>
            </w:r>
          </w:p>
        </w:tc>
        <w:tc>
          <w:tcPr>
            <w:tcW w:w="1289" w:type="dxa"/>
            <w:tcBorders>
              <w:top w:val="nil"/>
              <w:left w:val="nil"/>
              <w:bottom w:val="single" w:sz="4" w:space="0" w:color="auto"/>
              <w:right w:val="single" w:sz="4" w:space="0" w:color="auto"/>
            </w:tcBorders>
            <w:shd w:val="clear" w:color="auto" w:fill="auto"/>
            <w:hideMark/>
          </w:tcPr>
          <w:p w14:paraId="2869F10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34FAC7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6F3A8B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9084B1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712" w:type="dxa"/>
            <w:tcBorders>
              <w:top w:val="nil"/>
              <w:left w:val="nil"/>
              <w:bottom w:val="single" w:sz="4" w:space="0" w:color="auto"/>
              <w:right w:val="single" w:sz="4" w:space="0" w:color="auto"/>
            </w:tcBorders>
            <w:shd w:val="clear" w:color="auto" w:fill="auto"/>
            <w:hideMark/>
          </w:tcPr>
          <w:p w14:paraId="3E36592C" w14:textId="77777777" w:rsidR="009776AF" w:rsidRPr="009776AF" w:rsidRDefault="009776AF" w:rsidP="009776AF">
            <w:pPr>
              <w:rPr>
                <w:rFonts w:ascii="Arial" w:hAnsi="Arial" w:cs="Arial"/>
                <w:sz w:val="22"/>
                <w:szCs w:val="22"/>
              </w:rPr>
            </w:pPr>
            <w:r w:rsidRPr="009776AF">
              <w:rPr>
                <w:rFonts w:ascii="Arial" w:hAnsi="Arial" w:cs="Arial"/>
                <w:sz w:val="22"/>
                <w:szCs w:val="22"/>
              </w:rPr>
              <w:t>7</w:t>
            </w:r>
          </w:p>
        </w:tc>
        <w:tc>
          <w:tcPr>
            <w:tcW w:w="5287" w:type="dxa"/>
            <w:tcBorders>
              <w:top w:val="nil"/>
              <w:left w:val="nil"/>
              <w:bottom w:val="single" w:sz="4" w:space="0" w:color="auto"/>
              <w:right w:val="single" w:sz="4" w:space="0" w:color="auto"/>
            </w:tcBorders>
            <w:shd w:val="clear" w:color="auto" w:fill="auto"/>
            <w:hideMark/>
          </w:tcPr>
          <w:p w14:paraId="4607CB52"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Приборы, устанавливаемые на металлоконструкциях, щитах и пультах, масса: до 5 кг</w:t>
            </w:r>
          </w:p>
        </w:tc>
        <w:tc>
          <w:tcPr>
            <w:tcW w:w="895" w:type="dxa"/>
            <w:tcBorders>
              <w:top w:val="nil"/>
              <w:left w:val="nil"/>
              <w:bottom w:val="single" w:sz="4" w:space="0" w:color="auto"/>
              <w:right w:val="single" w:sz="4" w:space="0" w:color="auto"/>
            </w:tcBorders>
            <w:shd w:val="clear" w:color="auto" w:fill="auto"/>
            <w:hideMark/>
          </w:tcPr>
          <w:p w14:paraId="340FD69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EA740F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5174C1E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73F001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F7B1898"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C9CEC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712" w:type="dxa"/>
            <w:tcBorders>
              <w:top w:val="nil"/>
              <w:left w:val="nil"/>
              <w:bottom w:val="single" w:sz="4" w:space="0" w:color="auto"/>
              <w:right w:val="single" w:sz="4" w:space="0" w:color="auto"/>
            </w:tcBorders>
            <w:shd w:val="clear" w:color="auto" w:fill="auto"/>
            <w:hideMark/>
          </w:tcPr>
          <w:p w14:paraId="4B1B211A" w14:textId="77777777" w:rsidR="009776AF" w:rsidRPr="009776AF" w:rsidRDefault="009776AF" w:rsidP="009776AF">
            <w:pPr>
              <w:rPr>
                <w:rFonts w:ascii="Arial" w:hAnsi="Arial" w:cs="Arial"/>
                <w:sz w:val="22"/>
                <w:szCs w:val="22"/>
              </w:rPr>
            </w:pPr>
            <w:r w:rsidRPr="009776AF">
              <w:rPr>
                <w:rFonts w:ascii="Arial" w:hAnsi="Arial" w:cs="Arial"/>
                <w:sz w:val="22"/>
                <w:szCs w:val="22"/>
              </w:rPr>
              <w:t>8</w:t>
            </w:r>
          </w:p>
        </w:tc>
        <w:tc>
          <w:tcPr>
            <w:tcW w:w="5287" w:type="dxa"/>
            <w:tcBorders>
              <w:top w:val="nil"/>
              <w:left w:val="nil"/>
              <w:bottom w:val="single" w:sz="4" w:space="0" w:color="auto"/>
              <w:right w:val="single" w:sz="4" w:space="0" w:color="auto"/>
            </w:tcBorders>
            <w:shd w:val="clear" w:color="auto" w:fill="auto"/>
            <w:hideMark/>
          </w:tcPr>
          <w:p w14:paraId="6AD1B2FE" w14:textId="77777777" w:rsidR="009776AF" w:rsidRPr="009776AF" w:rsidRDefault="009776AF" w:rsidP="009776AF">
            <w:pPr>
              <w:rPr>
                <w:rFonts w:ascii="Arial" w:hAnsi="Arial" w:cs="Arial"/>
                <w:sz w:val="22"/>
                <w:szCs w:val="22"/>
              </w:rPr>
            </w:pPr>
            <w:r w:rsidRPr="009776AF">
              <w:rPr>
                <w:rFonts w:ascii="Arial" w:hAnsi="Arial" w:cs="Arial"/>
                <w:sz w:val="22"/>
                <w:szCs w:val="22"/>
              </w:rPr>
              <w:t>Термостат (воздух) IMIT</w:t>
            </w:r>
          </w:p>
        </w:tc>
        <w:tc>
          <w:tcPr>
            <w:tcW w:w="895" w:type="dxa"/>
            <w:tcBorders>
              <w:top w:val="nil"/>
              <w:left w:val="nil"/>
              <w:bottom w:val="single" w:sz="4" w:space="0" w:color="auto"/>
              <w:right w:val="single" w:sz="4" w:space="0" w:color="auto"/>
            </w:tcBorders>
            <w:shd w:val="clear" w:color="auto" w:fill="auto"/>
            <w:hideMark/>
          </w:tcPr>
          <w:p w14:paraId="09CC9E3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9DEFCE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A98D7A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94E75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CCFB89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06B56F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712" w:type="dxa"/>
            <w:tcBorders>
              <w:top w:val="nil"/>
              <w:left w:val="nil"/>
              <w:bottom w:val="single" w:sz="4" w:space="0" w:color="auto"/>
              <w:right w:val="single" w:sz="4" w:space="0" w:color="auto"/>
            </w:tcBorders>
            <w:shd w:val="clear" w:color="auto" w:fill="auto"/>
            <w:hideMark/>
          </w:tcPr>
          <w:p w14:paraId="60F3E9BE" w14:textId="77777777" w:rsidR="009776AF" w:rsidRPr="009776AF" w:rsidRDefault="009776AF" w:rsidP="009776AF">
            <w:pPr>
              <w:rPr>
                <w:rFonts w:ascii="Arial" w:hAnsi="Arial" w:cs="Arial"/>
                <w:sz w:val="22"/>
                <w:szCs w:val="22"/>
              </w:rPr>
            </w:pPr>
            <w:r w:rsidRPr="009776AF">
              <w:rPr>
                <w:rFonts w:ascii="Arial" w:hAnsi="Arial" w:cs="Arial"/>
                <w:sz w:val="22"/>
                <w:szCs w:val="22"/>
              </w:rPr>
              <w:t>9</w:t>
            </w:r>
          </w:p>
        </w:tc>
        <w:tc>
          <w:tcPr>
            <w:tcW w:w="5287" w:type="dxa"/>
            <w:tcBorders>
              <w:top w:val="nil"/>
              <w:left w:val="nil"/>
              <w:bottom w:val="single" w:sz="4" w:space="0" w:color="auto"/>
              <w:right w:val="single" w:sz="4" w:space="0" w:color="auto"/>
            </w:tcBorders>
            <w:shd w:val="clear" w:color="auto" w:fill="auto"/>
            <w:hideMark/>
          </w:tcPr>
          <w:p w14:paraId="085AF7DE" w14:textId="77777777" w:rsidR="009776AF" w:rsidRPr="009776AF" w:rsidRDefault="009776AF" w:rsidP="009776AF">
            <w:pPr>
              <w:rPr>
                <w:rFonts w:ascii="Arial" w:hAnsi="Arial" w:cs="Arial"/>
                <w:sz w:val="22"/>
                <w:szCs w:val="22"/>
              </w:rPr>
            </w:pPr>
            <w:r w:rsidRPr="009776AF">
              <w:rPr>
                <w:rFonts w:ascii="Arial" w:hAnsi="Arial" w:cs="Arial"/>
                <w:sz w:val="22"/>
                <w:szCs w:val="22"/>
              </w:rPr>
              <w:t>Погружной термостат; диап. 30... 110"С; 16 А; -220 В; L=100мм; ДР-ТП-110</w:t>
            </w:r>
          </w:p>
        </w:tc>
        <w:tc>
          <w:tcPr>
            <w:tcW w:w="895" w:type="dxa"/>
            <w:tcBorders>
              <w:top w:val="nil"/>
              <w:left w:val="nil"/>
              <w:bottom w:val="single" w:sz="4" w:space="0" w:color="auto"/>
              <w:right w:val="single" w:sz="4" w:space="0" w:color="auto"/>
            </w:tcBorders>
            <w:shd w:val="clear" w:color="auto" w:fill="auto"/>
            <w:hideMark/>
          </w:tcPr>
          <w:p w14:paraId="24E3AAF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D22526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38BFBAE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E72952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109809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7E9CCD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712" w:type="dxa"/>
            <w:tcBorders>
              <w:top w:val="nil"/>
              <w:left w:val="nil"/>
              <w:bottom w:val="single" w:sz="4" w:space="0" w:color="auto"/>
              <w:right w:val="single" w:sz="4" w:space="0" w:color="auto"/>
            </w:tcBorders>
            <w:shd w:val="clear" w:color="auto" w:fill="auto"/>
            <w:hideMark/>
          </w:tcPr>
          <w:p w14:paraId="6F63B59B" w14:textId="77777777" w:rsidR="009776AF" w:rsidRPr="009776AF" w:rsidRDefault="009776AF" w:rsidP="009776AF">
            <w:pPr>
              <w:rPr>
                <w:rFonts w:ascii="Arial" w:hAnsi="Arial" w:cs="Arial"/>
                <w:sz w:val="22"/>
                <w:szCs w:val="22"/>
              </w:rPr>
            </w:pPr>
            <w:r w:rsidRPr="009776AF">
              <w:rPr>
                <w:rFonts w:ascii="Arial" w:hAnsi="Arial" w:cs="Arial"/>
                <w:sz w:val="22"/>
                <w:szCs w:val="22"/>
              </w:rPr>
              <w:t>10</w:t>
            </w:r>
          </w:p>
        </w:tc>
        <w:tc>
          <w:tcPr>
            <w:tcW w:w="5287" w:type="dxa"/>
            <w:tcBorders>
              <w:top w:val="nil"/>
              <w:left w:val="nil"/>
              <w:bottom w:val="single" w:sz="4" w:space="0" w:color="auto"/>
              <w:right w:val="single" w:sz="4" w:space="0" w:color="auto"/>
            </w:tcBorders>
            <w:shd w:val="clear" w:color="auto" w:fill="auto"/>
            <w:hideMark/>
          </w:tcPr>
          <w:p w14:paraId="5F3AFE48"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устанавливаемый на резьбовых соединениях, масса: до 1,5 кг</w:t>
            </w:r>
          </w:p>
        </w:tc>
        <w:tc>
          <w:tcPr>
            <w:tcW w:w="895" w:type="dxa"/>
            <w:tcBorders>
              <w:top w:val="nil"/>
              <w:left w:val="nil"/>
              <w:bottom w:val="single" w:sz="4" w:space="0" w:color="auto"/>
              <w:right w:val="single" w:sz="4" w:space="0" w:color="auto"/>
            </w:tcBorders>
            <w:shd w:val="clear" w:color="auto" w:fill="auto"/>
            <w:hideMark/>
          </w:tcPr>
          <w:p w14:paraId="7539FD7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CBE0BA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31D314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9D23A0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CDA778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4976E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712" w:type="dxa"/>
            <w:tcBorders>
              <w:top w:val="nil"/>
              <w:left w:val="nil"/>
              <w:bottom w:val="single" w:sz="4" w:space="0" w:color="auto"/>
              <w:right w:val="single" w:sz="4" w:space="0" w:color="auto"/>
            </w:tcBorders>
            <w:shd w:val="clear" w:color="auto" w:fill="auto"/>
            <w:hideMark/>
          </w:tcPr>
          <w:p w14:paraId="0069E90D" w14:textId="77777777" w:rsidR="009776AF" w:rsidRPr="009776AF" w:rsidRDefault="009776AF" w:rsidP="009776AF">
            <w:pPr>
              <w:rPr>
                <w:rFonts w:ascii="Arial" w:hAnsi="Arial" w:cs="Arial"/>
                <w:sz w:val="22"/>
                <w:szCs w:val="22"/>
              </w:rPr>
            </w:pPr>
            <w:r w:rsidRPr="009776AF">
              <w:rPr>
                <w:rFonts w:ascii="Arial" w:hAnsi="Arial" w:cs="Arial"/>
                <w:sz w:val="22"/>
                <w:szCs w:val="22"/>
              </w:rPr>
              <w:t>11</w:t>
            </w:r>
          </w:p>
        </w:tc>
        <w:tc>
          <w:tcPr>
            <w:tcW w:w="5287" w:type="dxa"/>
            <w:tcBorders>
              <w:top w:val="nil"/>
              <w:left w:val="nil"/>
              <w:bottom w:val="single" w:sz="4" w:space="0" w:color="auto"/>
              <w:right w:val="single" w:sz="4" w:space="0" w:color="auto"/>
            </w:tcBorders>
            <w:shd w:val="clear" w:color="auto" w:fill="auto"/>
            <w:hideMark/>
          </w:tcPr>
          <w:p w14:paraId="7A1E3624" w14:textId="77777777" w:rsidR="009776AF" w:rsidRPr="009776AF" w:rsidRDefault="009776AF" w:rsidP="009776AF">
            <w:pPr>
              <w:rPr>
                <w:rFonts w:ascii="Arial" w:hAnsi="Arial" w:cs="Arial"/>
                <w:sz w:val="22"/>
                <w:szCs w:val="22"/>
              </w:rPr>
            </w:pPr>
            <w:r w:rsidRPr="009776AF">
              <w:rPr>
                <w:rFonts w:ascii="Arial" w:hAnsi="Arial" w:cs="Arial"/>
                <w:sz w:val="22"/>
                <w:szCs w:val="22"/>
              </w:rPr>
              <w:t>Термопреобразователь сопротивления платиновый НСХ Pt100 ДТС125Л-Pt100.В2.60</w:t>
            </w:r>
          </w:p>
        </w:tc>
        <w:tc>
          <w:tcPr>
            <w:tcW w:w="895" w:type="dxa"/>
            <w:tcBorders>
              <w:top w:val="nil"/>
              <w:left w:val="nil"/>
              <w:bottom w:val="single" w:sz="4" w:space="0" w:color="auto"/>
              <w:right w:val="single" w:sz="4" w:space="0" w:color="auto"/>
            </w:tcBorders>
            <w:shd w:val="clear" w:color="auto" w:fill="auto"/>
            <w:hideMark/>
          </w:tcPr>
          <w:p w14:paraId="740FF98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3E512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5F449B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7BD86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E8754C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42893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712" w:type="dxa"/>
            <w:tcBorders>
              <w:top w:val="nil"/>
              <w:left w:val="nil"/>
              <w:bottom w:val="single" w:sz="4" w:space="0" w:color="auto"/>
              <w:right w:val="single" w:sz="4" w:space="0" w:color="auto"/>
            </w:tcBorders>
            <w:shd w:val="clear" w:color="auto" w:fill="auto"/>
            <w:hideMark/>
          </w:tcPr>
          <w:p w14:paraId="33A58E83" w14:textId="77777777" w:rsidR="009776AF" w:rsidRPr="009776AF" w:rsidRDefault="009776AF" w:rsidP="009776AF">
            <w:pPr>
              <w:rPr>
                <w:rFonts w:ascii="Arial" w:hAnsi="Arial" w:cs="Arial"/>
                <w:sz w:val="22"/>
                <w:szCs w:val="22"/>
              </w:rPr>
            </w:pPr>
            <w:r w:rsidRPr="009776AF">
              <w:rPr>
                <w:rFonts w:ascii="Arial" w:hAnsi="Arial" w:cs="Arial"/>
                <w:sz w:val="22"/>
                <w:szCs w:val="22"/>
              </w:rPr>
              <w:t>12</w:t>
            </w:r>
          </w:p>
        </w:tc>
        <w:tc>
          <w:tcPr>
            <w:tcW w:w="5287" w:type="dxa"/>
            <w:tcBorders>
              <w:top w:val="nil"/>
              <w:left w:val="nil"/>
              <w:bottom w:val="single" w:sz="4" w:space="0" w:color="auto"/>
              <w:right w:val="single" w:sz="4" w:space="0" w:color="auto"/>
            </w:tcBorders>
            <w:shd w:val="clear" w:color="auto" w:fill="auto"/>
            <w:hideMark/>
          </w:tcPr>
          <w:p w14:paraId="7158FB06" w14:textId="77777777" w:rsidR="009776AF" w:rsidRPr="009776AF" w:rsidRDefault="009776AF" w:rsidP="009776AF">
            <w:pPr>
              <w:rPr>
                <w:rFonts w:ascii="Arial" w:hAnsi="Arial" w:cs="Arial"/>
                <w:sz w:val="22"/>
                <w:szCs w:val="22"/>
              </w:rPr>
            </w:pPr>
            <w:r w:rsidRPr="009776AF">
              <w:rPr>
                <w:rFonts w:ascii="Arial" w:hAnsi="Arial" w:cs="Arial"/>
                <w:sz w:val="22"/>
                <w:szCs w:val="22"/>
              </w:rPr>
              <w:t>Термопреобразователь сопротивления платиновый НСХ Pt100 ДТС145Л-Pt100.В2.160</w:t>
            </w:r>
          </w:p>
        </w:tc>
        <w:tc>
          <w:tcPr>
            <w:tcW w:w="895" w:type="dxa"/>
            <w:tcBorders>
              <w:top w:val="nil"/>
              <w:left w:val="nil"/>
              <w:bottom w:val="single" w:sz="4" w:space="0" w:color="auto"/>
              <w:right w:val="single" w:sz="4" w:space="0" w:color="auto"/>
            </w:tcBorders>
            <w:shd w:val="clear" w:color="auto" w:fill="auto"/>
            <w:hideMark/>
          </w:tcPr>
          <w:p w14:paraId="7DA3014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175C5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4E13B61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53C8A0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2E910B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8CC3F4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712" w:type="dxa"/>
            <w:tcBorders>
              <w:top w:val="nil"/>
              <w:left w:val="nil"/>
              <w:bottom w:val="single" w:sz="4" w:space="0" w:color="auto"/>
              <w:right w:val="single" w:sz="4" w:space="0" w:color="auto"/>
            </w:tcBorders>
            <w:shd w:val="clear" w:color="auto" w:fill="auto"/>
            <w:hideMark/>
          </w:tcPr>
          <w:p w14:paraId="1EA3FFE7" w14:textId="77777777" w:rsidR="009776AF" w:rsidRPr="009776AF" w:rsidRDefault="009776AF" w:rsidP="009776AF">
            <w:pPr>
              <w:rPr>
                <w:rFonts w:ascii="Arial" w:hAnsi="Arial" w:cs="Arial"/>
                <w:sz w:val="22"/>
                <w:szCs w:val="22"/>
              </w:rPr>
            </w:pPr>
            <w:r w:rsidRPr="009776AF">
              <w:rPr>
                <w:rFonts w:ascii="Arial" w:hAnsi="Arial" w:cs="Arial"/>
                <w:sz w:val="22"/>
                <w:szCs w:val="22"/>
              </w:rPr>
              <w:t>13</w:t>
            </w:r>
          </w:p>
        </w:tc>
        <w:tc>
          <w:tcPr>
            <w:tcW w:w="5287" w:type="dxa"/>
            <w:tcBorders>
              <w:top w:val="nil"/>
              <w:left w:val="nil"/>
              <w:bottom w:val="single" w:sz="4" w:space="0" w:color="auto"/>
              <w:right w:val="single" w:sz="4" w:space="0" w:color="auto"/>
            </w:tcBorders>
            <w:shd w:val="clear" w:color="auto" w:fill="auto"/>
            <w:hideMark/>
          </w:tcPr>
          <w:p w14:paraId="149CFF7C" w14:textId="77777777" w:rsidR="009776AF" w:rsidRPr="009776AF" w:rsidRDefault="009776AF" w:rsidP="009776AF">
            <w:pPr>
              <w:rPr>
                <w:rFonts w:ascii="Arial" w:hAnsi="Arial" w:cs="Arial"/>
                <w:sz w:val="22"/>
                <w:szCs w:val="22"/>
              </w:rPr>
            </w:pPr>
            <w:r w:rsidRPr="009776AF">
              <w:rPr>
                <w:rFonts w:ascii="Arial" w:hAnsi="Arial" w:cs="Arial"/>
                <w:sz w:val="22"/>
                <w:szCs w:val="22"/>
              </w:rPr>
              <w:t>Термопреобразователь сопротивления платиновый НСХ Pt100 ДТС145Л-Pt100.В2.320</w:t>
            </w:r>
          </w:p>
        </w:tc>
        <w:tc>
          <w:tcPr>
            <w:tcW w:w="895" w:type="dxa"/>
            <w:tcBorders>
              <w:top w:val="nil"/>
              <w:left w:val="nil"/>
              <w:bottom w:val="single" w:sz="4" w:space="0" w:color="auto"/>
              <w:right w:val="single" w:sz="4" w:space="0" w:color="auto"/>
            </w:tcBorders>
            <w:shd w:val="clear" w:color="auto" w:fill="auto"/>
            <w:hideMark/>
          </w:tcPr>
          <w:p w14:paraId="6602053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68F38F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F8A479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6E8FAC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7E00AC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233ECD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712" w:type="dxa"/>
            <w:tcBorders>
              <w:top w:val="nil"/>
              <w:left w:val="nil"/>
              <w:bottom w:val="single" w:sz="4" w:space="0" w:color="auto"/>
              <w:right w:val="single" w:sz="4" w:space="0" w:color="auto"/>
            </w:tcBorders>
            <w:shd w:val="clear" w:color="auto" w:fill="auto"/>
            <w:hideMark/>
          </w:tcPr>
          <w:p w14:paraId="2D11C734" w14:textId="77777777" w:rsidR="009776AF" w:rsidRPr="009776AF" w:rsidRDefault="009776AF" w:rsidP="009776AF">
            <w:pPr>
              <w:rPr>
                <w:rFonts w:ascii="Arial" w:hAnsi="Arial" w:cs="Arial"/>
                <w:sz w:val="22"/>
                <w:szCs w:val="22"/>
              </w:rPr>
            </w:pPr>
            <w:r w:rsidRPr="009776AF">
              <w:rPr>
                <w:rFonts w:ascii="Arial" w:hAnsi="Arial" w:cs="Arial"/>
                <w:sz w:val="22"/>
                <w:szCs w:val="22"/>
              </w:rPr>
              <w:t>14</w:t>
            </w:r>
          </w:p>
        </w:tc>
        <w:tc>
          <w:tcPr>
            <w:tcW w:w="5287" w:type="dxa"/>
            <w:tcBorders>
              <w:top w:val="nil"/>
              <w:left w:val="nil"/>
              <w:bottom w:val="single" w:sz="4" w:space="0" w:color="auto"/>
              <w:right w:val="single" w:sz="4" w:space="0" w:color="auto"/>
            </w:tcBorders>
            <w:shd w:val="clear" w:color="auto" w:fill="auto"/>
            <w:hideMark/>
          </w:tcPr>
          <w:p w14:paraId="1E13DA3A"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манометров: с трехходовым краном и трубкой-сифоном</w:t>
            </w:r>
          </w:p>
        </w:tc>
        <w:tc>
          <w:tcPr>
            <w:tcW w:w="895" w:type="dxa"/>
            <w:tcBorders>
              <w:top w:val="nil"/>
              <w:left w:val="nil"/>
              <w:bottom w:val="single" w:sz="4" w:space="0" w:color="auto"/>
              <w:right w:val="single" w:sz="4" w:space="0" w:color="auto"/>
            </w:tcBorders>
            <w:shd w:val="clear" w:color="auto" w:fill="auto"/>
            <w:hideMark/>
          </w:tcPr>
          <w:p w14:paraId="7AA7AFB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0E0D1F1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1289" w:type="dxa"/>
            <w:tcBorders>
              <w:top w:val="nil"/>
              <w:left w:val="nil"/>
              <w:bottom w:val="single" w:sz="4" w:space="0" w:color="auto"/>
              <w:right w:val="single" w:sz="4" w:space="0" w:color="auto"/>
            </w:tcBorders>
            <w:shd w:val="clear" w:color="auto" w:fill="auto"/>
            <w:hideMark/>
          </w:tcPr>
          <w:p w14:paraId="286E183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2A3903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D145E97"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6909959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712" w:type="dxa"/>
            <w:tcBorders>
              <w:top w:val="nil"/>
              <w:left w:val="nil"/>
              <w:bottom w:val="single" w:sz="4" w:space="0" w:color="auto"/>
              <w:right w:val="single" w:sz="4" w:space="0" w:color="auto"/>
            </w:tcBorders>
            <w:shd w:val="clear" w:color="auto" w:fill="auto"/>
            <w:hideMark/>
          </w:tcPr>
          <w:p w14:paraId="2FBC5E8E" w14:textId="77777777" w:rsidR="009776AF" w:rsidRPr="009776AF" w:rsidRDefault="009776AF" w:rsidP="009776AF">
            <w:pPr>
              <w:rPr>
                <w:rFonts w:ascii="Arial" w:hAnsi="Arial" w:cs="Arial"/>
                <w:sz w:val="22"/>
                <w:szCs w:val="22"/>
              </w:rPr>
            </w:pPr>
            <w:r w:rsidRPr="009776AF">
              <w:rPr>
                <w:rFonts w:ascii="Arial" w:hAnsi="Arial" w:cs="Arial"/>
                <w:sz w:val="22"/>
                <w:szCs w:val="22"/>
              </w:rPr>
              <w:t>15</w:t>
            </w:r>
          </w:p>
        </w:tc>
        <w:tc>
          <w:tcPr>
            <w:tcW w:w="5287" w:type="dxa"/>
            <w:tcBorders>
              <w:top w:val="nil"/>
              <w:left w:val="nil"/>
              <w:bottom w:val="single" w:sz="4" w:space="0" w:color="auto"/>
              <w:right w:val="single" w:sz="4" w:space="0" w:color="auto"/>
            </w:tcBorders>
            <w:shd w:val="clear" w:color="auto" w:fill="auto"/>
            <w:hideMark/>
          </w:tcPr>
          <w:p w14:paraId="688436DD" w14:textId="77777777" w:rsidR="009776AF" w:rsidRPr="009776AF" w:rsidRDefault="009776AF" w:rsidP="009776AF">
            <w:pPr>
              <w:rPr>
                <w:rFonts w:ascii="Arial" w:hAnsi="Arial" w:cs="Arial"/>
                <w:sz w:val="22"/>
                <w:szCs w:val="22"/>
              </w:rPr>
            </w:pPr>
            <w:r w:rsidRPr="009776AF">
              <w:rPr>
                <w:rFonts w:ascii="Arial" w:hAnsi="Arial" w:cs="Arial"/>
                <w:sz w:val="22"/>
                <w:szCs w:val="22"/>
              </w:rPr>
              <w:t>Манометр для неагрессивных сред (класс точности 1.5) с резьбовым присоединением марка: МП-3У-16 с трехходовым краном 11П18пкРу16 с трубкой сифоном</w:t>
            </w:r>
          </w:p>
        </w:tc>
        <w:tc>
          <w:tcPr>
            <w:tcW w:w="895" w:type="dxa"/>
            <w:tcBorders>
              <w:top w:val="nil"/>
              <w:left w:val="nil"/>
              <w:bottom w:val="single" w:sz="4" w:space="0" w:color="auto"/>
              <w:right w:val="single" w:sz="4" w:space="0" w:color="auto"/>
            </w:tcBorders>
            <w:shd w:val="clear" w:color="auto" w:fill="auto"/>
            <w:hideMark/>
          </w:tcPr>
          <w:p w14:paraId="3339AED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46F5B09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1289" w:type="dxa"/>
            <w:tcBorders>
              <w:top w:val="nil"/>
              <w:left w:val="nil"/>
              <w:bottom w:val="single" w:sz="4" w:space="0" w:color="auto"/>
              <w:right w:val="single" w:sz="4" w:space="0" w:color="auto"/>
            </w:tcBorders>
            <w:shd w:val="clear" w:color="auto" w:fill="auto"/>
            <w:hideMark/>
          </w:tcPr>
          <w:p w14:paraId="5A858BE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0558D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240F8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17DAFC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12</w:t>
            </w:r>
          </w:p>
        </w:tc>
        <w:tc>
          <w:tcPr>
            <w:tcW w:w="712" w:type="dxa"/>
            <w:tcBorders>
              <w:top w:val="nil"/>
              <w:left w:val="nil"/>
              <w:bottom w:val="single" w:sz="4" w:space="0" w:color="auto"/>
              <w:right w:val="single" w:sz="4" w:space="0" w:color="auto"/>
            </w:tcBorders>
            <w:shd w:val="clear" w:color="auto" w:fill="auto"/>
            <w:hideMark/>
          </w:tcPr>
          <w:p w14:paraId="1DCC6458" w14:textId="77777777" w:rsidR="009776AF" w:rsidRPr="009776AF" w:rsidRDefault="009776AF" w:rsidP="009776AF">
            <w:pPr>
              <w:rPr>
                <w:rFonts w:ascii="Arial" w:hAnsi="Arial" w:cs="Arial"/>
                <w:sz w:val="22"/>
                <w:szCs w:val="22"/>
              </w:rPr>
            </w:pPr>
            <w:r w:rsidRPr="009776AF">
              <w:rPr>
                <w:rFonts w:ascii="Arial" w:hAnsi="Arial" w:cs="Arial"/>
                <w:sz w:val="22"/>
                <w:szCs w:val="22"/>
              </w:rPr>
              <w:t>16</w:t>
            </w:r>
          </w:p>
        </w:tc>
        <w:tc>
          <w:tcPr>
            <w:tcW w:w="5287" w:type="dxa"/>
            <w:tcBorders>
              <w:top w:val="nil"/>
              <w:left w:val="nil"/>
              <w:bottom w:val="single" w:sz="4" w:space="0" w:color="auto"/>
              <w:right w:val="single" w:sz="4" w:space="0" w:color="auto"/>
            </w:tcBorders>
            <w:shd w:val="clear" w:color="auto" w:fill="auto"/>
            <w:hideMark/>
          </w:tcPr>
          <w:p w14:paraId="453246A8"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устанавливаемый на резьбовых соединениях, масса: до 1,5 кг</w:t>
            </w:r>
          </w:p>
        </w:tc>
        <w:tc>
          <w:tcPr>
            <w:tcW w:w="895" w:type="dxa"/>
            <w:tcBorders>
              <w:top w:val="nil"/>
              <w:left w:val="nil"/>
              <w:bottom w:val="single" w:sz="4" w:space="0" w:color="auto"/>
              <w:right w:val="single" w:sz="4" w:space="0" w:color="auto"/>
            </w:tcBorders>
            <w:shd w:val="clear" w:color="auto" w:fill="auto"/>
            <w:hideMark/>
          </w:tcPr>
          <w:p w14:paraId="34CD67D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715373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3F2F9F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B6D38A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398EAF2"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A7571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712" w:type="dxa"/>
            <w:tcBorders>
              <w:top w:val="nil"/>
              <w:left w:val="nil"/>
              <w:bottom w:val="single" w:sz="4" w:space="0" w:color="auto"/>
              <w:right w:val="single" w:sz="4" w:space="0" w:color="auto"/>
            </w:tcBorders>
            <w:shd w:val="clear" w:color="auto" w:fill="auto"/>
            <w:hideMark/>
          </w:tcPr>
          <w:p w14:paraId="069BE706" w14:textId="77777777" w:rsidR="009776AF" w:rsidRPr="009776AF" w:rsidRDefault="009776AF" w:rsidP="009776AF">
            <w:pPr>
              <w:rPr>
                <w:rFonts w:ascii="Arial" w:hAnsi="Arial" w:cs="Arial"/>
                <w:sz w:val="22"/>
                <w:szCs w:val="22"/>
              </w:rPr>
            </w:pPr>
            <w:r w:rsidRPr="009776AF">
              <w:rPr>
                <w:rFonts w:ascii="Arial" w:hAnsi="Arial" w:cs="Arial"/>
                <w:sz w:val="22"/>
                <w:szCs w:val="22"/>
              </w:rPr>
              <w:t>17</w:t>
            </w:r>
          </w:p>
        </w:tc>
        <w:tc>
          <w:tcPr>
            <w:tcW w:w="5287" w:type="dxa"/>
            <w:tcBorders>
              <w:top w:val="nil"/>
              <w:left w:val="nil"/>
              <w:bottom w:val="single" w:sz="4" w:space="0" w:color="auto"/>
              <w:right w:val="single" w:sz="4" w:space="0" w:color="auto"/>
            </w:tcBorders>
            <w:shd w:val="clear" w:color="auto" w:fill="auto"/>
            <w:hideMark/>
          </w:tcPr>
          <w:p w14:paraId="25FA75F9" w14:textId="77777777" w:rsidR="009776AF" w:rsidRPr="009776AF" w:rsidRDefault="009776AF" w:rsidP="009776AF">
            <w:pPr>
              <w:rPr>
                <w:rFonts w:ascii="Arial" w:hAnsi="Arial" w:cs="Arial"/>
                <w:sz w:val="22"/>
                <w:szCs w:val="22"/>
              </w:rPr>
            </w:pPr>
            <w:r w:rsidRPr="009776AF">
              <w:rPr>
                <w:rFonts w:ascii="Arial" w:hAnsi="Arial" w:cs="Arial"/>
                <w:sz w:val="22"/>
                <w:szCs w:val="22"/>
              </w:rPr>
              <w:t>Электронный измеритель низкого давления 0-800 Па настенный Пд150-ДИВ 800П-899-1,О-1-Р</w:t>
            </w:r>
          </w:p>
        </w:tc>
        <w:tc>
          <w:tcPr>
            <w:tcW w:w="895" w:type="dxa"/>
            <w:tcBorders>
              <w:top w:val="nil"/>
              <w:left w:val="nil"/>
              <w:bottom w:val="single" w:sz="4" w:space="0" w:color="auto"/>
              <w:right w:val="single" w:sz="4" w:space="0" w:color="auto"/>
            </w:tcBorders>
            <w:shd w:val="clear" w:color="auto" w:fill="auto"/>
            <w:hideMark/>
          </w:tcPr>
          <w:p w14:paraId="148C8C0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EE5AA3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BBFAB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3154F8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FB089B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C7A3E3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712" w:type="dxa"/>
            <w:tcBorders>
              <w:top w:val="nil"/>
              <w:left w:val="nil"/>
              <w:bottom w:val="single" w:sz="4" w:space="0" w:color="auto"/>
              <w:right w:val="single" w:sz="4" w:space="0" w:color="auto"/>
            </w:tcBorders>
            <w:shd w:val="clear" w:color="auto" w:fill="auto"/>
            <w:hideMark/>
          </w:tcPr>
          <w:p w14:paraId="78B30326" w14:textId="77777777" w:rsidR="009776AF" w:rsidRPr="009776AF" w:rsidRDefault="009776AF" w:rsidP="009776AF">
            <w:pPr>
              <w:rPr>
                <w:rFonts w:ascii="Arial" w:hAnsi="Arial" w:cs="Arial"/>
                <w:sz w:val="22"/>
                <w:szCs w:val="22"/>
              </w:rPr>
            </w:pPr>
            <w:r w:rsidRPr="009776AF">
              <w:rPr>
                <w:rFonts w:ascii="Arial" w:hAnsi="Arial" w:cs="Arial"/>
                <w:sz w:val="22"/>
                <w:szCs w:val="22"/>
              </w:rPr>
              <w:t>18</w:t>
            </w:r>
          </w:p>
        </w:tc>
        <w:tc>
          <w:tcPr>
            <w:tcW w:w="5287" w:type="dxa"/>
            <w:tcBorders>
              <w:top w:val="nil"/>
              <w:left w:val="nil"/>
              <w:bottom w:val="single" w:sz="4" w:space="0" w:color="auto"/>
              <w:right w:val="single" w:sz="4" w:space="0" w:color="auto"/>
            </w:tcBorders>
            <w:shd w:val="clear" w:color="auto" w:fill="auto"/>
            <w:hideMark/>
          </w:tcPr>
          <w:p w14:paraId="068CCA36"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манометров: с трехходовым краном и трубкой-сифоном</w:t>
            </w:r>
          </w:p>
        </w:tc>
        <w:tc>
          <w:tcPr>
            <w:tcW w:w="895" w:type="dxa"/>
            <w:tcBorders>
              <w:top w:val="nil"/>
              <w:left w:val="nil"/>
              <w:bottom w:val="single" w:sz="4" w:space="0" w:color="auto"/>
              <w:right w:val="single" w:sz="4" w:space="0" w:color="auto"/>
            </w:tcBorders>
            <w:shd w:val="clear" w:color="auto" w:fill="auto"/>
            <w:hideMark/>
          </w:tcPr>
          <w:p w14:paraId="6236216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51AC579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5BA825C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CBDFD7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BE89DA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2A08ED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w:t>
            </w:r>
          </w:p>
        </w:tc>
        <w:tc>
          <w:tcPr>
            <w:tcW w:w="712" w:type="dxa"/>
            <w:tcBorders>
              <w:top w:val="nil"/>
              <w:left w:val="nil"/>
              <w:bottom w:val="single" w:sz="4" w:space="0" w:color="auto"/>
              <w:right w:val="single" w:sz="4" w:space="0" w:color="auto"/>
            </w:tcBorders>
            <w:shd w:val="clear" w:color="auto" w:fill="auto"/>
            <w:hideMark/>
          </w:tcPr>
          <w:p w14:paraId="5493D7A5" w14:textId="77777777" w:rsidR="009776AF" w:rsidRPr="009776AF" w:rsidRDefault="009776AF" w:rsidP="009776AF">
            <w:pPr>
              <w:rPr>
                <w:rFonts w:ascii="Arial" w:hAnsi="Arial" w:cs="Arial"/>
                <w:sz w:val="22"/>
                <w:szCs w:val="22"/>
              </w:rPr>
            </w:pPr>
            <w:r w:rsidRPr="009776AF">
              <w:rPr>
                <w:rFonts w:ascii="Arial" w:hAnsi="Arial" w:cs="Arial"/>
                <w:sz w:val="22"/>
                <w:szCs w:val="22"/>
              </w:rPr>
              <w:t>19</w:t>
            </w:r>
          </w:p>
        </w:tc>
        <w:tc>
          <w:tcPr>
            <w:tcW w:w="5287" w:type="dxa"/>
            <w:tcBorders>
              <w:top w:val="nil"/>
              <w:left w:val="nil"/>
              <w:bottom w:val="single" w:sz="4" w:space="0" w:color="auto"/>
              <w:right w:val="single" w:sz="4" w:space="0" w:color="auto"/>
            </w:tcBorders>
            <w:shd w:val="clear" w:color="auto" w:fill="auto"/>
            <w:hideMark/>
          </w:tcPr>
          <w:p w14:paraId="46C4A81D" w14:textId="77777777" w:rsidR="009776AF" w:rsidRPr="009776AF" w:rsidRDefault="009776AF" w:rsidP="009776AF">
            <w:pPr>
              <w:rPr>
                <w:rFonts w:ascii="Arial" w:hAnsi="Arial" w:cs="Arial"/>
                <w:sz w:val="22"/>
                <w:szCs w:val="22"/>
              </w:rPr>
            </w:pPr>
            <w:r w:rsidRPr="009776AF">
              <w:rPr>
                <w:rFonts w:ascii="Arial" w:hAnsi="Arial" w:cs="Arial"/>
                <w:sz w:val="22"/>
                <w:szCs w:val="22"/>
              </w:rPr>
              <w:t>Злектроконтактный манометр; 0...0,4 МПа; G1/2; кл.1,5 d=100мм; ТМ-510 Р.04 (0-0,4 МПа) G1/2 1,5 IP54</w:t>
            </w:r>
          </w:p>
        </w:tc>
        <w:tc>
          <w:tcPr>
            <w:tcW w:w="895" w:type="dxa"/>
            <w:tcBorders>
              <w:top w:val="nil"/>
              <w:left w:val="nil"/>
              <w:bottom w:val="single" w:sz="4" w:space="0" w:color="auto"/>
              <w:right w:val="single" w:sz="4" w:space="0" w:color="auto"/>
            </w:tcBorders>
            <w:shd w:val="clear" w:color="auto" w:fill="auto"/>
            <w:hideMark/>
          </w:tcPr>
          <w:p w14:paraId="01722BD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4089F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29E1037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84EA3A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CF80D7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5F44A4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712" w:type="dxa"/>
            <w:tcBorders>
              <w:top w:val="nil"/>
              <w:left w:val="nil"/>
              <w:bottom w:val="single" w:sz="4" w:space="0" w:color="auto"/>
              <w:right w:val="single" w:sz="4" w:space="0" w:color="auto"/>
            </w:tcBorders>
            <w:shd w:val="clear" w:color="auto" w:fill="auto"/>
            <w:hideMark/>
          </w:tcPr>
          <w:p w14:paraId="67D2A4B7" w14:textId="77777777" w:rsidR="009776AF" w:rsidRPr="009776AF" w:rsidRDefault="009776AF" w:rsidP="009776AF">
            <w:pPr>
              <w:rPr>
                <w:rFonts w:ascii="Arial" w:hAnsi="Arial" w:cs="Arial"/>
                <w:sz w:val="22"/>
                <w:szCs w:val="22"/>
              </w:rPr>
            </w:pPr>
            <w:r w:rsidRPr="009776AF">
              <w:rPr>
                <w:rFonts w:ascii="Arial" w:hAnsi="Arial" w:cs="Arial"/>
                <w:sz w:val="22"/>
                <w:szCs w:val="22"/>
              </w:rPr>
              <w:t>20</w:t>
            </w:r>
          </w:p>
        </w:tc>
        <w:tc>
          <w:tcPr>
            <w:tcW w:w="5287" w:type="dxa"/>
            <w:tcBorders>
              <w:top w:val="nil"/>
              <w:left w:val="nil"/>
              <w:bottom w:val="single" w:sz="4" w:space="0" w:color="auto"/>
              <w:right w:val="single" w:sz="4" w:space="0" w:color="auto"/>
            </w:tcBorders>
            <w:shd w:val="clear" w:color="auto" w:fill="auto"/>
            <w:hideMark/>
          </w:tcPr>
          <w:p w14:paraId="1705E44A"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устанавливаемый на резьбовых соединениях, масса: до 1,5 кг</w:t>
            </w:r>
          </w:p>
        </w:tc>
        <w:tc>
          <w:tcPr>
            <w:tcW w:w="895" w:type="dxa"/>
            <w:tcBorders>
              <w:top w:val="nil"/>
              <w:left w:val="nil"/>
              <w:bottom w:val="single" w:sz="4" w:space="0" w:color="auto"/>
              <w:right w:val="single" w:sz="4" w:space="0" w:color="auto"/>
            </w:tcBorders>
            <w:shd w:val="clear" w:color="auto" w:fill="auto"/>
            <w:hideMark/>
          </w:tcPr>
          <w:p w14:paraId="58139C4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35E84B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5C163A2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BC26DB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B693A5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329CEC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712" w:type="dxa"/>
            <w:tcBorders>
              <w:top w:val="nil"/>
              <w:left w:val="nil"/>
              <w:bottom w:val="single" w:sz="4" w:space="0" w:color="auto"/>
              <w:right w:val="single" w:sz="4" w:space="0" w:color="auto"/>
            </w:tcBorders>
            <w:shd w:val="clear" w:color="auto" w:fill="auto"/>
            <w:hideMark/>
          </w:tcPr>
          <w:p w14:paraId="55EF3AE7"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c>
          <w:tcPr>
            <w:tcW w:w="5287" w:type="dxa"/>
            <w:tcBorders>
              <w:top w:val="nil"/>
              <w:left w:val="nil"/>
              <w:bottom w:val="single" w:sz="4" w:space="0" w:color="auto"/>
              <w:right w:val="single" w:sz="4" w:space="0" w:color="auto"/>
            </w:tcBorders>
            <w:shd w:val="clear" w:color="auto" w:fill="auto"/>
            <w:hideMark/>
          </w:tcPr>
          <w:p w14:paraId="55B3A51B" w14:textId="77777777" w:rsidR="009776AF" w:rsidRPr="009776AF" w:rsidRDefault="009776AF" w:rsidP="009776AF">
            <w:pPr>
              <w:rPr>
                <w:rFonts w:ascii="Arial" w:hAnsi="Arial" w:cs="Arial"/>
                <w:sz w:val="22"/>
                <w:szCs w:val="22"/>
              </w:rPr>
            </w:pPr>
            <w:r w:rsidRPr="009776AF">
              <w:rPr>
                <w:rFonts w:ascii="Arial" w:hAnsi="Arial" w:cs="Arial"/>
                <w:sz w:val="22"/>
                <w:szCs w:val="22"/>
              </w:rPr>
              <w:t>Датчик-реле давления ДРД-1, ДРД-6</w:t>
            </w:r>
          </w:p>
        </w:tc>
        <w:tc>
          <w:tcPr>
            <w:tcW w:w="895" w:type="dxa"/>
            <w:tcBorders>
              <w:top w:val="nil"/>
              <w:left w:val="nil"/>
              <w:bottom w:val="single" w:sz="4" w:space="0" w:color="auto"/>
              <w:right w:val="single" w:sz="4" w:space="0" w:color="auto"/>
            </w:tcBorders>
            <w:shd w:val="clear" w:color="auto" w:fill="auto"/>
            <w:hideMark/>
          </w:tcPr>
          <w:p w14:paraId="67D1D9F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8A2EA4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D02D66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0E7E5D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3CC63F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EEF7E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712" w:type="dxa"/>
            <w:tcBorders>
              <w:top w:val="nil"/>
              <w:left w:val="nil"/>
              <w:bottom w:val="single" w:sz="4" w:space="0" w:color="auto"/>
              <w:right w:val="single" w:sz="4" w:space="0" w:color="auto"/>
            </w:tcBorders>
            <w:shd w:val="clear" w:color="auto" w:fill="auto"/>
            <w:hideMark/>
          </w:tcPr>
          <w:p w14:paraId="44D33575"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c>
          <w:tcPr>
            <w:tcW w:w="5287" w:type="dxa"/>
            <w:tcBorders>
              <w:top w:val="nil"/>
              <w:left w:val="nil"/>
              <w:bottom w:val="single" w:sz="4" w:space="0" w:color="auto"/>
              <w:right w:val="single" w:sz="4" w:space="0" w:color="auto"/>
            </w:tcBorders>
            <w:shd w:val="clear" w:color="auto" w:fill="auto"/>
            <w:hideMark/>
          </w:tcPr>
          <w:p w14:paraId="75B69328" w14:textId="77777777" w:rsidR="009776AF" w:rsidRPr="009776AF" w:rsidRDefault="009776AF" w:rsidP="009776AF">
            <w:pPr>
              <w:rPr>
                <w:rFonts w:ascii="Arial" w:hAnsi="Arial" w:cs="Arial"/>
                <w:sz w:val="22"/>
                <w:szCs w:val="22"/>
              </w:rPr>
            </w:pPr>
            <w:r w:rsidRPr="009776AF">
              <w:rPr>
                <w:rFonts w:ascii="Arial" w:hAnsi="Arial" w:cs="Arial"/>
                <w:sz w:val="22"/>
                <w:szCs w:val="22"/>
              </w:rPr>
              <w:t>Датчик-реле избыточного давления газа 5-500 мбap (50кПа) PS-КIPA-500</w:t>
            </w:r>
          </w:p>
        </w:tc>
        <w:tc>
          <w:tcPr>
            <w:tcW w:w="895" w:type="dxa"/>
            <w:tcBorders>
              <w:top w:val="nil"/>
              <w:left w:val="nil"/>
              <w:bottom w:val="single" w:sz="4" w:space="0" w:color="auto"/>
              <w:right w:val="single" w:sz="4" w:space="0" w:color="auto"/>
            </w:tcBorders>
            <w:shd w:val="clear" w:color="auto" w:fill="auto"/>
            <w:hideMark/>
          </w:tcPr>
          <w:p w14:paraId="7838549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4116CB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B85405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2020D7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10A4C0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324596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w:t>
            </w:r>
          </w:p>
        </w:tc>
        <w:tc>
          <w:tcPr>
            <w:tcW w:w="712" w:type="dxa"/>
            <w:tcBorders>
              <w:top w:val="nil"/>
              <w:left w:val="nil"/>
              <w:bottom w:val="single" w:sz="4" w:space="0" w:color="auto"/>
              <w:right w:val="single" w:sz="4" w:space="0" w:color="auto"/>
            </w:tcBorders>
            <w:shd w:val="clear" w:color="auto" w:fill="auto"/>
            <w:hideMark/>
          </w:tcPr>
          <w:p w14:paraId="6487316A" w14:textId="77777777" w:rsidR="009776AF" w:rsidRPr="009776AF" w:rsidRDefault="009776AF" w:rsidP="009776AF">
            <w:pPr>
              <w:rPr>
                <w:rFonts w:ascii="Arial" w:hAnsi="Arial" w:cs="Arial"/>
                <w:sz w:val="22"/>
                <w:szCs w:val="22"/>
              </w:rPr>
            </w:pPr>
            <w:r w:rsidRPr="009776AF">
              <w:rPr>
                <w:rFonts w:ascii="Arial" w:hAnsi="Arial" w:cs="Arial"/>
                <w:sz w:val="22"/>
                <w:szCs w:val="22"/>
              </w:rPr>
              <w:t>23</w:t>
            </w:r>
          </w:p>
        </w:tc>
        <w:tc>
          <w:tcPr>
            <w:tcW w:w="5287" w:type="dxa"/>
            <w:tcBorders>
              <w:top w:val="nil"/>
              <w:left w:val="nil"/>
              <w:bottom w:val="single" w:sz="4" w:space="0" w:color="auto"/>
              <w:right w:val="single" w:sz="4" w:space="0" w:color="auto"/>
            </w:tcBorders>
            <w:shd w:val="clear" w:color="auto" w:fill="auto"/>
            <w:hideMark/>
          </w:tcPr>
          <w:p w14:paraId="317F9DA7" w14:textId="77777777" w:rsidR="009776AF" w:rsidRPr="009776AF" w:rsidRDefault="009776AF" w:rsidP="009776AF">
            <w:pPr>
              <w:rPr>
                <w:rFonts w:ascii="Arial" w:hAnsi="Arial" w:cs="Arial"/>
                <w:sz w:val="22"/>
                <w:szCs w:val="22"/>
              </w:rPr>
            </w:pPr>
            <w:r w:rsidRPr="009776AF">
              <w:rPr>
                <w:rFonts w:ascii="Arial" w:hAnsi="Arial" w:cs="Arial"/>
                <w:sz w:val="22"/>
                <w:szCs w:val="22"/>
              </w:rPr>
              <w:t>Преобразователь давления; предел О,6МПа; резьба наруж. G1/2 Пд100-ДИ 0,6-171-0,5</w:t>
            </w:r>
          </w:p>
        </w:tc>
        <w:tc>
          <w:tcPr>
            <w:tcW w:w="895" w:type="dxa"/>
            <w:tcBorders>
              <w:top w:val="nil"/>
              <w:left w:val="nil"/>
              <w:bottom w:val="single" w:sz="4" w:space="0" w:color="auto"/>
              <w:right w:val="single" w:sz="4" w:space="0" w:color="auto"/>
            </w:tcBorders>
            <w:shd w:val="clear" w:color="auto" w:fill="auto"/>
            <w:hideMark/>
          </w:tcPr>
          <w:p w14:paraId="07CFE9F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E4F31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4F1C594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D9A3C5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784B0C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3142BC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712" w:type="dxa"/>
            <w:tcBorders>
              <w:top w:val="nil"/>
              <w:left w:val="nil"/>
              <w:bottom w:val="single" w:sz="4" w:space="0" w:color="auto"/>
              <w:right w:val="single" w:sz="4" w:space="0" w:color="auto"/>
            </w:tcBorders>
            <w:shd w:val="clear" w:color="auto" w:fill="auto"/>
            <w:hideMark/>
          </w:tcPr>
          <w:p w14:paraId="27E0F6DF" w14:textId="77777777" w:rsidR="009776AF" w:rsidRPr="009776AF" w:rsidRDefault="009776AF" w:rsidP="009776AF">
            <w:pPr>
              <w:rPr>
                <w:rFonts w:ascii="Arial" w:hAnsi="Arial" w:cs="Arial"/>
                <w:sz w:val="22"/>
                <w:szCs w:val="22"/>
              </w:rPr>
            </w:pPr>
            <w:r w:rsidRPr="009776AF">
              <w:rPr>
                <w:rFonts w:ascii="Arial" w:hAnsi="Arial" w:cs="Arial"/>
                <w:sz w:val="22"/>
                <w:szCs w:val="22"/>
              </w:rPr>
              <w:t>24</w:t>
            </w:r>
          </w:p>
        </w:tc>
        <w:tc>
          <w:tcPr>
            <w:tcW w:w="5287" w:type="dxa"/>
            <w:tcBorders>
              <w:top w:val="nil"/>
              <w:left w:val="nil"/>
              <w:bottom w:val="single" w:sz="4" w:space="0" w:color="auto"/>
              <w:right w:val="single" w:sz="4" w:space="0" w:color="auto"/>
            </w:tcBorders>
            <w:shd w:val="clear" w:color="auto" w:fill="auto"/>
            <w:hideMark/>
          </w:tcPr>
          <w:p w14:paraId="7C6B809B" w14:textId="77777777" w:rsidR="009776AF" w:rsidRPr="009776AF" w:rsidRDefault="009776AF" w:rsidP="009776AF">
            <w:pPr>
              <w:rPr>
                <w:rFonts w:ascii="Arial" w:hAnsi="Arial" w:cs="Arial"/>
                <w:sz w:val="22"/>
                <w:szCs w:val="22"/>
              </w:rPr>
            </w:pPr>
            <w:r w:rsidRPr="009776AF">
              <w:rPr>
                <w:rFonts w:ascii="Arial" w:hAnsi="Arial" w:cs="Arial"/>
                <w:sz w:val="22"/>
                <w:szCs w:val="22"/>
              </w:rPr>
              <w:t>Дополнительная установка на пультах и панелях: реле</w:t>
            </w:r>
          </w:p>
        </w:tc>
        <w:tc>
          <w:tcPr>
            <w:tcW w:w="895" w:type="dxa"/>
            <w:tcBorders>
              <w:top w:val="nil"/>
              <w:left w:val="nil"/>
              <w:bottom w:val="single" w:sz="4" w:space="0" w:color="auto"/>
              <w:right w:val="single" w:sz="4" w:space="0" w:color="auto"/>
            </w:tcBorders>
            <w:shd w:val="clear" w:color="auto" w:fill="auto"/>
            <w:hideMark/>
          </w:tcPr>
          <w:p w14:paraId="4331B1F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485541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69F76D1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1FEAE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809953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87EE05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712" w:type="dxa"/>
            <w:tcBorders>
              <w:top w:val="nil"/>
              <w:left w:val="nil"/>
              <w:bottom w:val="single" w:sz="4" w:space="0" w:color="auto"/>
              <w:right w:val="single" w:sz="4" w:space="0" w:color="auto"/>
            </w:tcBorders>
            <w:shd w:val="clear" w:color="auto" w:fill="auto"/>
            <w:hideMark/>
          </w:tcPr>
          <w:p w14:paraId="66706056" w14:textId="77777777" w:rsidR="009776AF" w:rsidRPr="009776AF" w:rsidRDefault="009776AF" w:rsidP="009776AF">
            <w:pPr>
              <w:rPr>
                <w:rFonts w:ascii="Arial" w:hAnsi="Arial" w:cs="Arial"/>
                <w:sz w:val="22"/>
                <w:szCs w:val="22"/>
              </w:rPr>
            </w:pPr>
            <w:r w:rsidRPr="009776AF">
              <w:rPr>
                <w:rFonts w:ascii="Arial" w:hAnsi="Arial" w:cs="Arial"/>
                <w:sz w:val="22"/>
                <w:szCs w:val="22"/>
              </w:rPr>
              <w:t>25</w:t>
            </w:r>
          </w:p>
        </w:tc>
        <w:tc>
          <w:tcPr>
            <w:tcW w:w="5287" w:type="dxa"/>
            <w:tcBorders>
              <w:top w:val="nil"/>
              <w:left w:val="nil"/>
              <w:bottom w:val="single" w:sz="4" w:space="0" w:color="auto"/>
              <w:right w:val="single" w:sz="4" w:space="0" w:color="auto"/>
            </w:tcBorders>
            <w:shd w:val="clear" w:color="auto" w:fill="auto"/>
            <w:hideMark/>
          </w:tcPr>
          <w:p w14:paraId="002CA614"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протока воды с лепестком FLU 25PL</w:t>
            </w:r>
          </w:p>
        </w:tc>
        <w:tc>
          <w:tcPr>
            <w:tcW w:w="895" w:type="dxa"/>
            <w:tcBorders>
              <w:top w:val="nil"/>
              <w:left w:val="nil"/>
              <w:bottom w:val="single" w:sz="4" w:space="0" w:color="auto"/>
              <w:right w:val="single" w:sz="4" w:space="0" w:color="auto"/>
            </w:tcBorders>
            <w:shd w:val="clear" w:color="auto" w:fill="auto"/>
            <w:hideMark/>
          </w:tcPr>
          <w:p w14:paraId="4BEBF0C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58106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31D95BB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AA0DB4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52AAF6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2AEA8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712" w:type="dxa"/>
            <w:tcBorders>
              <w:top w:val="nil"/>
              <w:left w:val="nil"/>
              <w:bottom w:val="single" w:sz="4" w:space="0" w:color="auto"/>
              <w:right w:val="single" w:sz="4" w:space="0" w:color="auto"/>
            </w:tcBorders>
            <w:shd w:val="clear" w:color="auto" w:fill="auto"/>
            <w:hideMark/>
          </w:tcPr>
          <w:p w14:paraId="3192E07E" w14:textId="77777777" w:rsidR="009776AF" w:rsidRPr="009776AF" w:rsidRDefault="009776AF" w:rsidP="009776AF">
            <w:pPr>
              <w:rPr>
                <w:rFonts w:ascii="Arial" w:hAnsi="Arial" w:cs="Arial"/>
                <w:sz w:val="22"/>
                <w:szCs w:val="22"/>
              </w:rPr>
            </w:pPr>
            <w:r w:rsidRPr="009776AF">
              <w:rPr>
                <w:rFonts w:ascii="Arial" w:hAnsi="Arial" w:cs="Arial"/>
                <w:sz w:val="22"/>
                <w:szCs w:val="22"/>
              </w:rPr>
              <w:t>26</w:t>
            </w:r>
          </w:p>
        </w:tc>
        <w:tc>
          <w:tcPr>
            <w:tcW w:w="5287" w:type="dxa"/>
            <w:tcBorders>
              <w:top w:val="nil"/>
              <w:left w:val="nil"/>
              <w:bottom w:val="single" w:sz="4" w:space="0" w:color="auto"/>
              <w:right w:val="single" w:sz="4" w:space="0" w:color="auto"/>
            </w:tcBorders>
            <w:shd w:val="clear" w:color="auto" w:fill="auto"/>
            <w:hideMark/>
          </w:tcPr>
          <w:p w14:paraId="6ABB0056" w14:textId="77777777" w:rsidR="009776AF" w:rsidRPr="009776AF" w:rsidRDefault="009776AF" w:rsidP="009776AF">
            <w:pPr>
              <w:rPr>
                <w:rFonts w:ascii="Arial" w:hAnsi="Arial" w:cs="Arial"/>
                <w:sz w:val="22"/>
                <w:szCs w:val="22"/>
              </w:rPr>
            </w:pPr>
            <w:r w:rsidRPr="009776AF">
              <w:rPr>
                <w:rFonts w:ascii="Arial" w:hAnsi="Arial" w:cs="Arial"/>
                <w:sz w:val="22"/>
                <w:szCs w:val="22"/>
              </w:rPr>
              <w:t>Ротаметр, счетчик, преобразователь, устанавливаемые на фланцевых соединениях, диаметр условного прохода: до 20 мм</w:t>
            </w:r>
          </w:p>
        </w:tc>
        <w:tc>
          <w:tcPr>
            <w:tcW w:w="895" w:type="dxa"/>
            <w:tcBorders>
              <w:top w:val="nil"/>
              <w:left w:val="nil"/>
              <w:bottom w:val="single" w:sz="4" w:space="0" w:color="auto"/>
              <w:right w:val="single" w:sz="4" w:space="0" w:color="auto"/>
            </w:tcBorders>
            <w:shd w:val="clear" w:color="auto" w:fill="auto"/>
            <w:hideMark/>
          </w:tcPr>
          <w:p w14:paraId="2308D6C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52493F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074C63D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89FCA9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D934F4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198125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w:t>
            </w:r>
          </w:p>
        </w:tc>
        <w:tc>
          <w:tcPr>
            <w:tcW w:w="712" w:type="dxa"/>
            <w:tcBorders>
              <w:top w:val="nil"/>
              <w:left w:val="nil"/>
              <w:bottom w:val="single" w:sz="4" w:space="0" w:color="auto"/>
              <w:right w:val="single" w:sz="4" w:space="0" w:color="auto"/>
            </w:tcBorders>
            <w:shd w:val="clear" w:color="auto" w:fill="auto"/>
            <w:hideMark/>
          </w:tcPr>
          <w:p w14:paraId="12050447" w14:textId="77777777" w:rsidR="009776AF" w:rsidRPr="009776AF" w:rsidRDefault="009776AF" w:rsidP="009776AF">
            <w:pPr>
              <w:rPr>
                <w:rFonts w:ascii="Arial" w:hAnsi="Arial" w:cs="Arial"/>
                <w:sz w:val="22"/>
                <w:szCs w:val="22"/>
              </w:rPr>
            </w:pPr>
            <w:r w:rsidRPr="009776AF">
              <w:rPr>
                <w:rFonts w:ascii="Arial" w:hAnsi="Arial" w:cs="Arial"/>
                <w:sz w:val="22"/>
                <w:szCs w:val="22"/>
              </w:rPr>
              <w:t>27</w:t>
            </w:r>
          </w:p>
        </w:tc>
        <w:tc>
          <w:tcPr>
            <w:tcW w:w="5287" w:type="dxa"/>
            <w:tcBorders>
              <w:top w:val="nil"/>
              <w:left w:val="nil"/>
              <w:bottom w:val="single" w:sz="4" w:space="0" w:color="auto"/>
              <w:right w:val="single" w:sz="4" w:space="0" w:color="auto"/>
            </w:tcBorders>
            <w:shd w:val="clear" w:color="auto" w:fill="auto"/>
            <w:hideMark/>
          </w:tcPr>
          <w:p w14:paraId="6581DBC0"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Сигнализатор уровня ПСУ-1</w:t>
            </w:r>
          </w:p>
        </w:tc>
        <w:tc>
          <w:tcPr>
            <w:tcW w:w="895" w:type="dxa"/>
            <w:tcBorders>
              <w:top w:val="nil"/>
              <w:left w:val="nil"/>
              <w:bottom w:val="single" w:sz="4" w:space="0" w:color="auto"/>
              <w:right w:val="single" w:sz="4" w:space="0" w:color="auto"/>
            </w:tcBorders>
            <w:shd w:val="clear" w:color="auto" w:fill="auto"/>
            <w:hideMark/>
          </w:tcPr>
          <w:p w14:paraId="41D84B4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1CD16F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3F8088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D6D1A3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579A27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756141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712" w:type="dxa"/>
            <w:tcBorders>
              <w:top w:val="nil"/>
              <w:left w:val="nil"/>
              <w:bottom w:val="single" w:sz="4" w:space="0" w:color="auto"/>
              <w:right w:val="single" w:sz="4" w:space="0" w:color="auto"/>
            </w:tcBorders>
            <w:shd w:val="clear" w:color="auto" w:fill="auto"/>
            <w:hideMark/>
          </w:tcPr>
          <w:p w14:paraId="6C4E7FE3" w14:textId="77777777" w:rsidR="009776AF" w:rsidRPr="009776AF" w:rsidRDefault="009776AF" w:rsidP="009776AF">
            <w:pPr>
              <w:rPr>
                <w:rFonts w:ascii="Arial" w:hAnsi="Arial" w:cs="Arial"/>
                <w:sz w:val="22"/>
                <w:szCs w:val="22"/>
              </w:rPr>
            </w:pPr>
            <w:r w:rsidRPr="009776AF">
              <w:rPr>
                <w:rFonts w:ascii="Arial" w:hAnsi="Arial" w:cs="Arial"/>
                <w:sz w:val="22"/>
                <w:szCs w:val="22"/>
              </w:rPr>
              <w:t>28</w:t>
            </w:r>
          </w:p>
        </w:tc>
        <w:tc>
          <w:tcPr>
            <w:tcW w:w="5287" w:type="dxa"/>
            <w:tcBorders>
              <w:top w:val="nil"/>
              <w:left w:val="nil"/>
              <w:bottom w:val="single" w:sz="4" w:space="0" w:color="auto"/>
              <w:right w:val="single" w:sz="4" w:space="0" w:color="auto"/>
            </w:tcBorders>
            <w:shd w:val="clear" w:color="auto" w:fill="auto"/>
            <w:hideMark/>
          </w:tcPr>
          <w:p w14:paraId="1A8D2220"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Сигнализатор загазованности, природный газ СЗ-1-2С</w:t>
            </w:r>
          </w:p>
        </w:tc>
        <w:tc>
          <w:tcPr>
            <w:tcW w:w="895" w:type="dxa"/>
            <w:tcBorders>
              <w:top w:val="nil"/>
              <w:left w:val="nil"/>
              <w:bottom w:val="single" w:sz="4" w:space="0" w:color="auto"/>
              <w:right w:val="single" w:sz="4" w:space="0" w:color="auto"/>
            </w:tcBorders>
            <w:shd w:val="clear" w:color="auto" w:fill="auto"/>
            <w:hideMark/>
          </w:tcPr>
          <w:p w14:paraId="3362E67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42F351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5214D4D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4358D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905F5B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65AF94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712" w:type="dxa"/>
            <w:tcBorders>
              <w:top w:val="nil"/>
              <w:left w:val="nil"/>
              <w:bottom w:val="single" w:sz="4" w:space="0" w:color="auto"/>
              <w:right w:val="single" w:sz="4" w:space="0" w:color="auto"/>
            </w:tcBorders>
            <w:shd w:val="clear" w:color="auto" w:fill="auto"/>
            <w:hideMark/>
          </w:tcPr>
          <w:p w14:paraId="1B1B477C" w14:textId="77777777" w:rsidR="009776AF" w:rsidRPr="009776AF" w:rsidRDefault="009776AF" w:rsidP="009776AF">
            <w:pPr>
              <w:rPr>
                <w:rFonts w:ascii="Arial" w:hAnsi="Arial" w:cs="Arial"/>
                <w:sz w:val="22"/>
                <w:szCs w:val="22"/>
              </w:rPr>
            </w:pPr>
            <w:r w:rsidRPr="009776AF">
              <w:rPr>
                <w:rFonts w:ascii="Arial" w:hAnsi="Arial" w:cs="Arial"/>
                <w:sz w:val="22"/>
                <w:szCs w:val="22"/>
              </w:rPr>
              <w:t>29</w:t>
            </w:r>
          </w:p>
        </w:tc>
        <w:tc>
          <w:tcPr>
            <w:tcW w:w="5287" w:type="dxa"/>
            <w:tcBorders>
              <w:top w:val="nil"/>
              <w:left w:val="nil"/>
              <w:bottom w:val="single" w:sz="4" w:space="0" w:color="auto"/>
              <w:right w:val="single" w:sz="4" w:space="0" w:color="auto"/>
            </w:tcBorders>
            <w:shd w:val="clear" w:color="auto" w:fill="auto"/>
            <w:hideMark/>
          </w:tcPr>
          <w:p w14:paraId="00921639"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Сигнализатор загазованности, природный газ СЗ-2С</w:t>
            </w:r>
          </w:p>
        </w:tc>
        <w:tc>
          <w:tcPr>
            <w:tcW w:w="895" w:type="dxa"/>
            <w:tcBorders>
              <w:top w:val="nil"/>
              <w:left w:val="nil"/>
              <w:bottom w:val="single" w:sz="4" w:space="0" w:color="auto"/>
              <w:right w:val="single" w:sz="4" w:space="0" w:color="auto"/>
            </w:tcBorders>
            <w:shd w:val="clear" w:color="auto" w:fill="auto"/>
            <w:hideMark/>
          </w:tcPr>
          <w:p w14:paraId="7F6B48B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1D0B32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E75A02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18CFE5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A21A49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4B1655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w:t>
            </w:r>
          </w:p>
        </w:tc>
        <w:tc>
          <w:tcPr>
            <w:tcW w:w="712" w:type="dxa"/>
            <w:tcBorders>
              <w:top w:val="nil"/>
              <w:left w:val="nil"/>
              <w:bottom w:val="single" w:sz="4" w:space="0" w:color="auto"/>
              <w:right w:val="single" w:sz="4" w:space="0" w:color="auto"/>
            </w:tcBorders>
            <w:shd w:val="clear" w:color="auto" w:fill="auto"/>
            <w:hideMark/>
          </w:tcPr>
          <w:p w14:paraId="4488D8D3" w14:textId="77777777" w:rsidR="009776AF" w:rsidRPr="009776AF" w:rsidRDefault="009776AF" w:rsidP="009776AF">
            <w:pPr>
              <w:rPr>
                <w:rFonts w:ascii="Arial" w:hAnsi="Arial" w:cs="Arial"/>
                <w:sz w:val="22"/>
                <w:szCs w:val="22"/>
              </w:rPr>
            </w:pPr>
            <w:r w:rsidRPr="009776AF">
              <w:rPr>
                <w:rFonts w:ascii="Arial" w:hAnsi="Arial" w:cs="Arial"/>
                <w:sz w:val="22"/>
                <w:szCs w:val="22"/>
              </w:rPr>
              <w:t>30</w:t>
            </w:r>
          </w:p>
        </w:tc>
        <w:tc>
          <w:tcPr>
            <w:tcW w:w="5287" w:type="dxa"/>
            <w:tcBorders>
              <w:top w:val="nil"/>
              <w:left w:val="nil"/>
              <w:bottom w:val="single" w:sz="4" w:space="0" w:color="auto"/>
              <w:right w:val="single" w:sz="4" w:space="0" w:color="auto"/>
            </w:tcBorders>
            <w:shd w:val="clear" w:color="auto" w:fill="auto"/>
            <w:hideMark/>
          </w:tcPr>
          <w:p w14:paraId="50F2EEEB"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или аппарат</w:t>
            </w:r>
          </w:p>
        </w:tc>
        <w:tc>
          <w:tcPr>
            <w:tcW w:w="895" w:type="dxa"/>
            <w:tcBorders>
              <w:top w:val="nil"/>
              <w:left w:val="nil"/>
              <w:bottom w:val="single" w:sz="4" w:space="0" w:color="auto"/>
              <w:right w:val="single" w:sz="4" w:space="0" w:color="auto"/>
            </w:tcBorders>
            <w:shd w:val="clear" w:color="auto" w:fill="auto"/>
            <w:hideMark/>
          </w:tcPr>
          <w:p w14:paraId="12C4862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85BB61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165C9C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8FBACD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2A8F32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7B5214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712" w:type="dxa"/>
            <w:tcBorders>
              <w:top w:val="nil"/>
              <w:left w:val="nil"/>
              <w:bottom w:val="single" w:sz="4" w:space="0" w:color="auto"/>
              <w:right w:val="single" w:sz="4" w:space="0" w:color="auto"/>
            </w:tcBorders>
            <w:shd w:val="clear" w:color="auto" w:fill="auto"/>
            <w:hideMark/>
          </w:tcPr>
          <w:p w14:paraId="3ACB9A5B" w14:textId="77777777" w:rsidR="009776AF" w:rsidRPr="009776AF" w:rsidRDefault="009776AF" w:rsidP="009776AF">
            <w:pPr>
              <w:rPr>
                <w:rFonts w:ascii="Arial" w:hAnsi="Arial" w:cs="Arial"/>
                <w:sz w:val="22"/>
                <w:szCs w:val="22"/>
              </w:rPr>
            </w:pPr>
            <w:r w:rsidRPr="009776AF">
              <w:rPr>
                <w:rFonts w:ascii="Arial" w:hAnsi="Arial" w:cs="Arial"/>
                <w:sz w:val="22"/>
                <w:szCs w:val="22"/>
              </w:rPr>
              <w:t>31</w:t>
            </w:r>
          </w:p>
        </w:tc>
        <w:tc>
          <w:tcPr>
            <w:tcW w:w="5287" w:type="dxa"/>
            <w:tcBorders>
              <w:top w:val="nil"/>
              <w:left w:val="nil"/>
              <w:bottom w:val="single" w:sz="4" w:space="0" w:color="auto"/>
              <w:right w:val="single" w:sz="4" w:space="0" w:color="auto"/>
            </w:tcBorders>
            <w:shd w:val="clear" w:color="auto" w:fill="auto"/>
            <w:hideMark/>
          </w:tcPr>
          <w:p w14:paraId="2FED79EA"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Выключатель путевой Limit Switch HL-5030</w:t>
            </w:r>
          </w:p>
        </w:tc>
        <w:tc>
          <w:tcPr>
            <w:tcW w:w="895" w:type="dxa"/>
            <w:tcBorders>
              <w:top w:val="nil"/>
              <w:left w:val="nil"/>
              <w:bottom w:val="single" w:sz="4" w:space="0" w:color="auto"/>
              <w:right w:val="single" w:sz="4" w:space="0" w:color="auto"/>
            </w:tcBorders>
            <w:shd w:val="clear" w:color="auto" w:fill="auto"/>
            <w:hideMark/>
          </w:tcPr>
          <w:p w14:paraId="446ACC3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0293B6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8D823E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6E60DB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E9D88D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686137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w:t>
            </w:r>
          </w:p>
        </w:tc>
        <w:tc>
          <w:tcPr>
            <w:tcW w:w="712" w:type="dxa"/>
            <w:tcBorders>
              <w:top w:val="nil"/>
              <w:left w:val="nil"/>
              <w:bottom w:val="single" w:sz="4" w:space="0" w:color="auto"/>
              <w:right w:val="single" w:sz="4" w:space="0" w:color="auto"/>
            </w:tcBorders>
            <w:shd w:val="clear" w:color="auto" w:fill="auto"/>
            <w:hideMark/>
          </w:tcPr>
          <w:p w14:paraId="70A66BEA" w14:textId="77777777" w:rsidR="009776AF" w:rsidRPr="009776AF" w:rsidRDefault="009776AF" w:rsidP="009776AF">
            <w:pPr>
              <w:rPr>
                <w:rFonts w:ascii="Arial" w:hAnsi="Arial" w:cs="Arial"/>
                <w:sz w:val="22"/>
                <w:szCs w:val="22"/>
              </w:rPr>
            </w:pPr>
            <w:r w:rsidRPr="009776AF">
              <w:rPr>
                <w:rFonts w:ascii="Arial" w:hAnsi="Arial" w:cs="Arial"/>
                <w:sz w:val="22"/>
                <w:szCs w:val="22"/>
              </w:rPr>
              <w:t>32</w:t>
            </w:r>
          </w:p>
        </w:tc>
        <w:tc>
          <w:tcPr>
            <w:tcW w:w="5287" w:type="dxa"/>
            <w:tcBorders>
              <w:top w:val="nil"/>
              <w:left w:val="nil"/>
              <w:bottom w:val="single" w:sz="4" w:space="0" w:color="auto"/>
              <w:right w:val="single" w:sz="4" w:space="0" w:color="auto"/>
            </w:tcBorders>
            <w:shd w:val="clear" w:color="auto" w:fill="auto"/>
            <w:hideMark/>
          </w:tcPr>
          <w:p w14:paraId="3B86D11E" w14:textId="77777777" w:rsidR="009776AF" w:rsidRPr="009776AF" w:rsidRDefault="009776AF" w:rsidP="009776AF">
            <w:pPr>
              <w:rPr>
                <w:rFonts w:ascii="Arial" w:hAnsi="Arial" w:cs="Arial"/>
                <w:sz w:val="22"/>
                <w:szCs w:val="22"/>
              </w:rPr>
            </w:pPr>
            <w:r w:rsidRPr="009776AF">
              <w:rPr>
                <w:rFonts w:ascii="Arial" w:hAnsi="Arial" w:cs="Arial"/>
                <w:sz w:val="22"/>
                <w:szCs w:val="22"/>
              </w:rPr>
              <w:t>Извещатель ПС автоматический: тепловой электро-контактный, магнитоконтактный в нормальном исполнении</w:t>
            </w:r>
          </w:p>
        </w:tc>
        <w:tc>
          <w:tcPr>
            <w:tcW w:w="895" w:type="dxa"/>
            <w:tcBorders>
              <w:top w:val="nil"/>
              <w:left w:val="nil"/>
              <w:bottom w:val="single" w:sz="4" w:space="0" w:color="auto"/>
              <w:right w:val="single" w:sz="4" w:space="0" w:color="auto"/>
            </w:tcBorders>
            <w:shd w:val="clear" w:color="auto" w:fill="auto"/>
            <w:hideMark/>
          </w:tcPr>
          <w:p w14:paraId="3E112EF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4435CA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746188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72702A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B94B1D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C96DD7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29</w:t>
            </w:r>
          </w:p>
        </w:tc>
        <w:tc>
          <w:tcPr>
            <w:tcW w:w="712" w:type="dxa"/>
            <w:tcBorders>
              <w:top w:val="nil"/>
              <w:left w:val="nil"/>
              <w:bottom w:val="single" w:sz="4" w:space="0" w:color="auto"/>
              <w:right w:val="single" w:sz="4" w:space="0" w:color="auto"/>
            </w:tcBorders>
            <w:shd w:val="clear" w:color="auto" w:fill="auto"/>
            <w:hideMark/>
          </w:tcPr>
          <w:p w14:paraId="72BC189E" w14:textId="77777777" w:rsidR="009776AF" w:rsidRPr="009776AF" w:rsidRDefault="009776AF" w:rsidP="009776AF">
            <w:pPr>
              <w:rPr>
                <w:rFonts w:ascii="Arial" w:hAnsi="Arial" w:cs="Arial"/>
                <w:sz w:val="22"/>
                <w:szCs w:val="22"/>
              </w:rPr>
            </w:pPr>
            <w:r w:rsidRPr="009776AF">
              <w:rPr>
                <w:rFonts w:ascii="Arial" w:hAnsi="Arial" w:cs="Arial"/>
                <w:sz w:val="22"/>
                <w:szCs w:val="22"/>
              </w:rPr>
              <w:t>33</w:t>
            </w:r>
          </w:p>
        </w:tc>
        <w:tc>
          <w:tcPr>
            <w:tcW w:w="5287" w:type="dxa"/>
            <w:tcBorders>
              <w:top w:val="nil"/>
              <w:left w:val="nil"/>
              <w:bottom w:val="single" w:sz="4" w:space="0" w:color="auto"/>
              <w:right w:val="single" w:sz="4" w:space="0" w:color="auto"/>
            </w:tcBorders>
            <w:shd w:val="clear" w:color="auto" w:fill="auto"/>
            <w:hideMark/>
          </w:tcPr>
          <w:p w14:paraId="35094A54" w14:textId="77777777" w:rsidR="009776AF" w:rsidRPr="009776AF" w:rsidRDefault="009776AF" w:rsidP="009776AF">
            <w:pPr>
              <w:rPr>
                <w:rFonts w:ascii="Arial" w:hAnsi="Arial" w:cs="Arial"/>
                <w:sz w:val="22"/>
                <w:szCs w:val="22"/>
              </w:rPr>
            </w:pPr>
            <w:r w:rsidRPr="009776AF">
              <w:rPr>
                <w:rFonts w:ascii="Arial" w:hAnsi="Arial" w:cs="Arial"/>
                <w:sz w:val="22"/>
                <w:szCs w:val="22"/>
              </w:rPr>
              <w:t>Извещатель пожарный комбинированный без базы Аврора-ДТН (ИП212/101-78-А1)</w:t>
            </w:r>
          </w:p>
        </w:tc>
        <w:tc>
          <w:tcPr>
            <w:tcW w:w="895" w:type="dxa"/>
            <w:tcBorders>
              <w:top w:val="nil"/>
              <w:left w:val="nil"/>
              <w:bottom w:val="single" w:sz="4" w:space="0" w:color="auto"/>
              <w:right w:val="single" w:sz="4" w:space="0" w:color="auto"/>
            </w:tcBorders>
            <w:shd w:val="clear" w:color="auto" w:fill="auto"/>
            <w:hideMark/>
          </w:tcPr>
          <w:p w14:paraId="407545C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E0254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A6EE7B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BBB4D6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A7D5B8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27888D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712" w:type="dxa"/>
            <w:tcBorders>
              <w:top w:val="nil"/>
              <w:left w:val="nil"/>
              <w:bottom w:val="single" w:sz="4" w:space="0" w:color="auto"/>
              <w:right w:val="single" w:sz="4" w:space="0" w:color="auto"/>
            </w:tcBorders>
            <w:shd w:val="clear" w:color="auto" w:fill="auto"/>
            <w:hideMark/>
          </w:tcPr>
          <w:p w14:paraId="55273963" w14:textId="77777777" w:rsidR="009776AF" w:rsidRPr="009776AF" w:rsidRDefault="009776AF" w:rsidP="009776AF">
            <w:pPr>
              <w:rPr>
                <w:rFonts w:ascii="Arial" w:hAnsi="Arial" w:cs="Arial"/>
                <w:sz w:val="22"/>
                <w:szCs w:val="22"/>
              </w:rPr>
            </w:pPr>
            <w:r w:rsidRPr="009776AF">
              <w:rPr>
                <w:rFonts w:ascii="Arial" w:hAnsi="Arial" w:cs="Arial"/>
                <w:sz w:val="22"/>
                <w:szCs w:val="22"/>
              </w:rPr>
              <w:t>34</w:t>
            </w:r>
          </w:p>
        </w:tc>
        <w:tc>
          <w:tcPr>
            <w:tcW w:w="5287" w:type="dxa"/>
            <w:tcBorders>
              <w:top w:val="nil"/>
              <w:left w:val="nil"/>
              <w:bottom w:val="single" w:sz="4" w:space="0" w:color="auto"/>
              <w:right w:val="single" w:sz="4" w:space="0" w:color="auto"/>
            </w:tcBorders>
            <w:shd w:val="clear" w:color="auto" w:fill="auto"/>
            <w:hideMark/>
          </w:tcPr>
          <w:p w14:paraId="5CD16028" w14:textId="77777777" w:rsidR="009776AF" w:rsidRPr="009776AF" w:rsidRDefault="009776AF" w:rsidP="009776AF">
            <w:pPr>
              <w:rPr>
                <w:rFonts w:ascii="Arial" w:hAnsi="Arial" w:cs="Arial"/>
                <w:sz w:val="22"/>
                <w:szCs w:val="22"/>
              </w:rPr>
            </w:pPr>
            <w:r w:rsidRPr="009776AF">
              <w:rPr>
                <w:rFonts w:ascii="Arial" w:hAnsi="Arial" w:cs="Arial"/>
                <w:sz w:val="22"/>
                <w:szCs w:val="22"/>
              </w:rPr>
              <w:t>Конструкция для установки извещателя</w:t>
            </w:r>
          </w:p>
        </w:tc>
        <w:tc>
          <w:tcPr>
            <w:tcW w:w="895" w:type="dxa"/>
            <w:tcBorders>
              <w:top w:val="nil"/>
              <w:left w:val="nil"/>
              <w:bottom w:val="single" w:sz="4" w:space="0" w:color="auto"/>
              <w:right w:val="single" w:sz="4" w:space="0" w:color="auto"/>
            </w:tcBorders>
            <w:shd w:val="clear" w:color="auto" w:fill="auto"/>
            <w:hideMark/>
          </w:tcPr>
          <w:p w14:paraId="6762CC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44D236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E53B70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CA2540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1D5C6CC"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162CB6C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w:t>
            </w:r>
          </w:p>
        </w:tc>
        <w:tc>
          <w:tcPr>
            <w:tcW w:w="712" w:type="dxa"/>
            <w:tcBorders>
              <w:top w:val="nil"/>
              <w:left w:val="nil"/>
              <w:bottom w:val="single" w:sz="4" w:space="0" w:color="auto"/>
              <w:right w:val="single" w:sz="4" w:space="0" w:color="auto"/>
            </w:tcBorders>
            <w:shd w:val="clear" w:color="auto" w:fill="auto"/>
            <w:hideMark/>
          </w:tcPr>
          <w:p w14:paraId="4C6D2312" w14:textId="77777777" w:rsidR="009776AF" w:rsidRPr="009776AF" w:rsidRDefault="009776AF" w:rsidP="009776AF">
            <w:pPr>
              <w:rPr>
                <w:rFonts w:ascii="Arial" w:hAnsi="Arial" w:cs="Arial"/>
                <w:sz w:val="22"/>
                <w:szCs w:val="22"/>
              </w:rPr>
            </w:pPr>
            <w:r w:rsidRPr="009776AF">
              <w:rPr>
                <w:rFonts w:ascii="Arial" w:hAnsi="Arial" w:cs="Arial"/>
                <w:sz w:val="22"/>
                <w:szCs w:val="22"/>
              </w:rPr>
              <w:t>35</w:t>
            </w:r>
          </w:p>
        </w:tc>
        <w:tc>
          <w:tcPr>
            <w:tcW w:w="5287" w:type="dxa"/>
            <w:tcBorders>
              <w:top w:val="nil"/>
              <w:left w:val="nil"/>
              <w:bottom w:val="single" w:sz="4" w:space="0" w:color="auto"/>
              <w:right w:val="single" w:sz="4" w:space="0" w:color="auto"/>
            </w:tcBorders>
            <w:shd w:val="clear" w:color="auto" w:fill="auto"/>
            <w:hideMark/>
          </w:tcPr>
          <w:p w14:paraId="11E75284"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монтажное для крепления в подвесной потолок извещателей ДИП-34А, ИП-212-31/1, ИП-212-39, ИП-212-43, ИП- 212-44, ИП-212-49 АМ, ИП-212-5СВ, ИП-212-53, ИП- 212-69/3</w:t>
            </w:r>
          </w:p>
        </w:tc>
        <w:tc>
          <w:tcPr>
            <w:tcW w:w="895" w:type="dxa"/>
            <w:tcBorders>
              <w:top w:val="nil"/>
              <w:left w:val="nil"/>
              <w:bottom w:val="single" w:sz="4" w:space="0" w:color="auto"/>
              <w:right w:val="single" w:sz="4" w:space="0" w:color="auto"/>
            </w:tcBorders>
            <w:shd w:val="clear" w:color="auto" w:fill="auto"/>
            <w:hideMark/>
          </w:tcPr>
          <w:p w14:paraId="725557C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F159EF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B7F9D8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CB284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100</w:t>
            </w:r>
          </w:p>
        </w:tc>
      </w:tr>
      <w:tr w:rsidR="009776AF" w:rsidRPr="009776AF" w14:paraId="7FE4724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1385C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32</w:t>
            </w:r>
          </w:p>
        </w:tc>
        <w:tc>
          <w:tcPr>
            <w:tcW w:w="712" w:type="dxa"/>
            <w:tcBorders>
              <w:top w:val="nil"/>
              <w:left w:val="nil"/>
              <w:bottom w:val="single" w:sz="4" w:space="0" w:color="auto"/>
              <w:right w:val="single" w:sz="4" w:space="0" w:color="auto"/>
            </w:tcBorders>
            <w:shd w:val="clear" w:color="auto" w:fill="auto"/>
            <w:hideMark/>
          </w:tcPr>
          <w:p w14:paraId="2A32ED33" w14:textId="77777777" w:rsidR="009776AF" w:rsidRPr="009776AF" w:rsidRDefault="009776AF" w:rsidP="009776AF">
            <w:pPr>
              <w:rPr>
                <w:rFonts w:ascii="Arial" w:hAnsi="Arial" w:cs="Arial"/>
                <w:sz w:val="22"/>
                <w:szCs w:val="22"/>
              </w:rPr>
            </w:pPr>
            <w:r w:rsidRPr="009776AF">
              <w:rPr>
                <w:rFonts w:ascii="Arial" w:hAnsi="Arial" w:cs="Arial"/>
                <w:sz w:val="22"/>
                <w:szCs w:val="22"/>
              </w:rPr>
              <w:t>36</w:t>
            </w:r>
          </w:p>
        </w:tc>
        <w:tc>
          <w:tcPr>
            <w:tcW w:w="5287" w:type="dxa"/>
            <w:tcBorders>
              <w:top w:val="nil"/>
              <w:left w:val="nil"/>
              <w:bottom w:val="single" w:sz="4" w:space="0" w:color="auto"/>
              <w:right w:val="single" w:sz="4" w:space="0" w:color="auto"/>
            </w:tcBorders>
            <w:shd w:val="clear" w:color="auto" w:fill="auto"/>
            <w:hideMark/>
          </w:tcPr>
          <w:p w14:paraId="7EC2927E" w14:textId="77777777" w:rsidR="009776AF" w:rsidRPr="009776AF" w:rsidRDefault="009776AF" w:rsidP="009776AF">
            <w:pPr>
              <w:rPr>
                <w:rFonts w:ascii="Arial" w:hAnsi="Arial" w:cs="Arial"/>
                <w:sz w:val="22"/>
                <w:szCs w:val="22"/>
              </w:rPr>
            </w:pPr>
            <w:r w:rsidRPr="009776AF">
              <w:rPr>
                <w:rFonts w:ascii="Arial" w:hAnsi="Arial" w:cs="Arial"/>
                <w:sz w:val="22"/>
                <w:szCs w:val="22"/>
              </w:rPr>
              <w:t>Съемные и выдвижные блоки (модули, ячейки, ТЭЗ), масса: до 5 кг</w:t>
            </w:r>
          </w:p>
        </w:tc>
        <w:tc>
          <w:tcPr>
            <w:tcW w:w="895" w:type="dxa"/>
            <w:tcBorders>
              <w:top w:val="nil"/>
              <w:left w:val="nil"/>
              <w:bottom w:val="single" w:sz="4" w:space="0" w:color="auto"/>
              <w:right w:val="single" w:sz="4" w:space="0" w:color="auto"/>
            </w:tcBorders>
            <w:shd w:val="clear" w:color="auto" w:fill="auto"/>
            <w:hideMark/>
          </w:tcPr>
          <w:p w14:paraId="097AEB3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B9EE8D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A58232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486F5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38F6DA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A023DC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w:t>
            </w:r>
          </w:p>
        </w:tc>
        <w:tc>
          <w:tcPr>
            <w:tcW w:w="712" w:type="dxa"/>
            <w:tcBorders>
              <w:top w:val="nil"/>
              <w:left w:val="nil"/>
              <w:bottom w:val="single" w:sz="4" w:space="0" w:color="auto"/>
              <w:right w:val="single" w:sz="4" w:space="0" w:color="auto"/>
            </w:tcBorders>
            <w:shd w:val="clear" w:color="auto" w:fill="auto"/>
            <w:hideMark/>
          </w:tcPr>
          <w:p w14:paraId="4307F519" w14:textId="77777777" w:rsidR="009776AF" w:rsidRPr="009776AF" w:rsidRDefault="009776AF" w:rsidP="009776AF">
            <w:pPr>
              <w:rPr>
                <w:rFonts w:ascii="Arial" w:hAnsi="Arial" w:cs="Arial"/>
                <w:sz w:val="22"/>
                <w:szCs w:val="22"/>
              </w:rPr>
            </w:pPr>
            <w:r w:rsidRPr="009776AF">
              <w:rPr>
                <w:rFonts w:ascii="Arial" w:hAnsi="Arial" w:cs="Arial"/>
                <w:sz w:val="22"/>
                <w:szCs w:val="22"/>
              </w:rPr>
              <w:t>37</w:t>
            </w:r>
          </w:p>
        </w:tc>
        <w:tc>
          <w:tcPr>
            <w:tcW w:w="5287" w:type="dxa"/>
            <w:tcBorders>
              <w:top w:val="nil"/>
              <w:left w:val="nil"/>
              <w:bottom w:val="single" w:sz="4" w:space="0" w:color="auto"/>
              <w:right w:val="single" w:sz="4" w:space="0" w:color="auto"/>
            </w:tcBorders>
            <w:shd w:val="clear" w:color="auto" w:fill="auto"/>
            <w:hideMark/>
          </w:tcPr>
          <w:p w14:paraId="23528DC9" w14:textId="77777777" w:rsidR="009776AF" w:rsidRPr="009776AF" w:rsidRDefault="009776AF" w:rsidP="009776AF">
            <w:pPr>
              <w:rPr>
                <w:rFonts w:ascii="Arial" w:hAnsi="Arial" w:cs="Arial"/>
                <w:sz w:val="22"/>
                <w:szCs w:val="22"/>
              </w:rPr>
            </w:pPr>
            <w:r w:rsidRPr="009776AF">
              <w:rPr>
                <w:rFonts w:ascii="Arial" w:hAnsi="Arial" w:cs="Arial"/>
                <w:sz w:val="22"/>
                <w:szCs w:val="22"/>
              </w:rPr>
              <w:t>Детектор землетрясений DSD-050</w:t>
            </w:r>
          </w:p>
        </w:tc>
        <w:tc>
          <w:tcPr>
            <w:tcW w:w="895" w:type="dxa"/>
            <w:tcBorders>
              <w:top w:val="nil"/>
              <w:left w:val="nil"/>
              <w:bottom w:val="single" w:sz="4" w:space="0" w:color="auto"/>
              <w:right w:val="single" w:sz="4" w:space="0" w:color="auto"/>
            </w:tcBorders>
            <w:shd w:val="clear" w:color="auto" w:fill="auto"/>
            <w:hideMark/>
          </w:tcPr>
          <w:p w14:paraId="3116195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7D7A0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643DC5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69A29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2258E6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06E374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712" w:type="dxa"/>
            <w:tcBorders>
              <w:top w:val="nil"/>
              <w:left w:val="nil"/>
              <w:bottom w:val="single" w:sz="4" w:space="0" w:color="auto"/>
              <w:right w:val="single" w:sz="4" w:space="0" w:color="auto"/>
            </w:tcBorders>
            <w:shd w:val="clear" w:color="auto" w:fill="auto"/>
            <w:hideMark/>
          </w:tcPr>
          <w:p w14:paraId="7F4B344B" w14:textId="77777777" w:rsidR="009776AF" w:rsidRPr="009776AF" w:rsidRDefault="009776AF" w:rsidP="009776AF">
            <w:pPr>
              <w:rPr>
                <w:rFonts w:ascii="Arial" w:hAnsi="Arial" w:cs="Arial"/>
                <w:sz w:val="22"/>
                <w:szCs w:val="22"/>
              </w:rPr>
            </w:pPr>
            <w:r w:rsidRPr="009776AF">
              <w:rPr>
                <w:rFonts w:ascii="Arial" w:hAnsi="Arial" w:cs="Arial"/>
                <w:sz w:val="22"/>
                <w:szCs w:val="22"/>
              </w:rPr>
              <w:t>38</w:t>
            </w:r>
          </w:p>
        </w:tc>
        <w:tc>
          <w:tcPr>
            <w:tcW w:w="5287" w:type="dxa"/>
            <w:tcBorders>
              <w:top w:val="nil"/>
              <w:left w:val="nil"/>
              <w:bottom w:val="single" w:sz="4" w:space="0" w:color="auto"/>
              <w:right w:val="single" w:sz="4" w:space="0" w:color="auto"/>
            </w:tcBorders>
            <w:shd w:val="clear" w:color="auto" w:fill="auto"/>
            <w:hideMark/>
          </w:tcPr>
          <w:p w14:paraId="03222679" w14:textId="77777777" w:rsidR="009776AF" w:rsidRPr="009776AF" w:rsidRDefault="009776AF" w:rsidP="009776AF">
            <w:pPr>
              <w:rPr>
                <w:rFonts w:ascii="Arial" w:hAnsi="Arial" w:cs="Arial"/>
                <w:sz w:val="22"/>
                <w:szCs w:val="22"/>
              </w:rPr>
            </w:pPr>
            <w:r w:rsidRPr="009776AF">
              <w:rPr>
                <w:rFonts w:ascii="Arial" w:hAnsi="Arial" w:cs="Arial"/>
                <w:sz w:val="22"/>
                <w:szCs w:val="22"/>
              </w:rPr>
              <w:t>Блок сигнализации и управления БСУ-КС</w:t>
            </w:r>
          </w:p>
        </w:tc>
        <w:tc>
          <w:tcPr>
            <w:tcW w:w="895" w:type="dxa"/>
            <w:tcBorders>
              <w:top w:val="nil"/>
              <w:left w:val="nil"/>
              <w:bottom w:val="single" w:sz="4" w:space="0" w:color="auto"/>
              <w:right w:val="single" w:sz="4" w:space="0" w:color="auto"/>
            </w:tcBorders>
            <w:shd w:val="clear" w:color="auto" w:fill="auto"/>
            <w:hideMark/>
          </w:tcPr>
          <w:p w14:paraId="502AA1E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E932D9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F48A33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0AA590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A66A10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5D3BA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712" w:type="dxa"/>
            <w:tcBorders>
              <w:top w:val="nil"/>
              <w:left w:val="nil"/>
              <w:bottom w:val="single" w:sz="4" w:space="0" w:color="auto"/>
              <w:right w:val="single" w:sz="4" w:space="0" w:color="auto"/>
            </w:tcBorders>
            <w:shd w:val="clear" w:color="auto" w:fill="auto"/>
            <w:hideMark/>
          </w:tcPr>
          <w:p w14:paraId="56B57147" w14:textId="77777777" w:rsidR="009776AF" w:rsidRPr="009776AF" w:rsidRDefault="009776AF" w:rsidP="009776AF">
            <w:pPr>
              <w:rPr>
                <w:rFonts w:ascii="Arial" w:hAnsi="Arial" w:cs="Arial"/>
                <w:sz w:val="22"/>
                <w:szCs w:val="22"/>
              </w:rPr>
            </w:pPr>
            <w:r w:rsidRPr="009776AF">
              <w:rPr>
                <w:rFonts w:ascii="Arial" w:hAnsi="Arial" w:cs="Arial"/>
                <w:sz w:val="22"/>
                <w:szCs w:val="22"/>
              </w:rPr>
              <w:t>39</w:t>
            </w:r>
          </w:p>
        </w:tc>
        <w:tc>
          <w:tcPr>
            <w:tcW w:w="5287" w:type="dxa"/>
            <w:tcBorders>
              <w:top w:val="nil"/>
              <w:left w:val="nil"/>
              <w:bottom w:val="single" w:sz="4" w:space="0" w:color="auto"/>
              <w:right w:val="single" w:sz="4" w:space="0" w:color="auto"/>
            </w:tcBorders>
            <w:shd w:val="clear" w:color="auto" w:fill="auto"/>
            <w:hideMark/>
          </w:tcPr>
          <w:p w14:paraId="09C7A768"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антенное развязывающее</w:t>
            </w:r>
          </w:p>
        </w:tc>
        <w:tc>
          <w:tcPr>
            <w:tcW w:w="895" w:type="dxa"/>
            <w:tcBorders>
              <w:top w:val="nil"/>
              <w:left w:val="nil"/>
              <w:bottom w:val="single" w:sz="4" w:space="0" w:color="auto"/>
              <w:right w:val="single" w:sz="4" w:space="0" w:color="auto"/>
            </w:tcBorders>
            <w:shd w:val="clear" w:color="auto" w:fill="auto"/>
            <w:hideMark/>
          </w:tcPr>
          <w:p w14:paraId="4B6E08D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756D61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95FCEA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86B8A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DEF878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E3D6D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712" w:type="dxa"/>
            <w:tcBorders>
              <w:top w:val="nil"/>
              <w:left w:val="nil"/>
              <w:bottom w:val="single" w:sz="4" w:space="0" w:color="auto"/>
              <w:right w:val="single" w:sz="4" w:space="0" w:color="auto"/>
            </w:tcBorders>
            <w:shd w:val="clear" w:color="auto" w:fill="auto"/>
            <w:hideMark/>
          </w:tcPr>
          <w:p w14:paraId="1599ED2B" w14:textId="77777777" w:rsidR="009776AF" w:rsidRPr="009776AF" w:rsidRDefault="009776AF" w:rsidP="009776AF">
            <w:pPr>
              <w:rPr>
                <w:rFonts w:ascii="Arial" w:hAnsi="Arial" w:cs="Arial"/>
                <w:sz w:val="22"/>
                <w:szCs w:val="22"/>
              </w:rPr>
            </w:pPr>
            <w:r w:rsidRPr="009776AF">
              <w:rPr>
                <w:rFonts w:ascii="Arial" w:hAnsi="Arial" w:cs="Arial"/>
                <w:sz w:val="22"/>
                <w:szCs w:val="22"/>
              </w:rPr>
              <w:t>40</w:t>
            </w:r>
          </w:p>
        </w:tc>
        <w:tc>
          <w:tcPr>
            <w:tcW w:w="5287" w:type="dxa"/>
            <w:tcBorders>
              <w:top w:val="nil"/>
              <w:left w:val="nil"/>
              <w:bottom w:val="single" w:sz="4" w:space="0" w:color="auto"/>
              <w:right w:val="single" w:sz="4" w:space="0" w:color="auto"/>
            </w:tcBorders>
            <w:shd w:val="clear" w:color="auto" w:fill="auto"/>
            <w:hideMark/>
          </w:tcPr>
          <w:p w14:paraId="4D2C56AC" w14:textId="77777777" w:rsidR="009776AF" w:rsidRPr="009776AF" w:rsidRDefault="009776AF" w:rsidP="009776AF">
            <w:pPr>
              <w:rPr>
                <w:rFonts w:ascii="Arial" w:hAnsi="Arial" w:cs="Arial"/>
                <w:sz w:val="22"/>
                <w:szCs w:val="22"/>
              </w:rPr>
            </w:pPr>
            <w:r w:rsidRPr="009776AF">
              <w:rPr>
                <w:rFonts w:ascii="Arial" w:hAnsi="Arial" w:cs="Arial"/>
                <w:sz w:val="22"/>
                <w:szCs w:val="22"/>
              </w:rPr>
              <w:t>Антенна J-433</w:t>
            </w:r>
          </w:p>
        </w:tc>
        <w:tc>
          <w:tcPr>
            <w:tcW w:w="895" w:type="dxa"/>
            <w:tcBorders>
              <w:top w:val="nil"/>
              <w:left w:val="nil"/>
              <w:bottom w:val="single" w:sz="4" w:space="0" w:color="auto"/>
              <w:right w:val="single" w:sz="4" w:space="0" w:color="auto"/>
            </w:tcBorders>
            <w:shd w:val="clear" w:color="auto" w:fill="auto"/>
            <w:hideMark/>
          </w:tcPr>
          <w:p w14:paraId="3905EC5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3486F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CEFBC9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42301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448F23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92F7B3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712" w:type="dxa"/>
            <w:tcBorders>
              <w:top w:val="nil"/>
              <w:left w:val="nil"/>
              <w:bottom w:val="single" w:sz="4" w:space="0" w:color="auto"/>
              <w:right w:val="single" w:sz="4" w:space="0" w:color="auto"/>
            </w:tcBorders>
            <w:shd w:val="clear" w:color="auto" w:fill="auto"/>
            <w:hideMark/>
          </w:tcPr>
          <w:p w14:paraId="7D96F51F" w14:textId="77777777" w:rsidR="009776AF" w:rsidRPr="009776AF" w:rsidRDefault="009776AF" w:rsidP="009776AF">
            <w:pPr>
              <w:rPr>
                <w:rFonts w:ascii="Arial" w:hAnsi="Arial" w:cs="Arial"/>
                <w:sz w:val="22"/>
                <w:szCs w:val="22"/>
              </w:rPr>
            </w:pPr>
            <w:r w:rsidRPr="009776AF">
              <w:rPr>
                <w:rFonts w:ascii="Arial" w:hAnsi="Arial" w:cs="Arial"/>
                <w:sz w:val="22"/>
                <w:szCs w:val="22"/>
              </w:rPr>
              <w:t>41</w:t>
            </w:r>
          </w:p>
        </w:tc>
        <w:tc>
          <w:tcPr>
            <w:tcW w:w="5287" w:type="dxa"/>
            <w:tcBorders>
              <w:top w:val="nil"/>
              <w:left w:val="nil"/>
              <w:bottom w:val="single" w:sz="4" w:space="0" w:color="auto"/>
              <w:right w:val="single" w:sz="4" w:space="0" w:color="auto"/>
            </w:tcBorders>
            <w:shd w:val="clear" w:color="auto" w:fill="auto"/>
            <w:hideMark/>
          </w:tcPr>
          <w:p w14:paraId="2346A80A" w14:textId="77777777" w:rsidR="009776AF" w:rsidRPr="009776AF" w:rsidRDefault="009776AF" w:rsidP="009776AF">
            <w:pPr>
              <w:rPr>
                <w:rFonts w:ascii="Arial" w:hAnsi="Arial" w:cs="Arial"/>
                <w:sz w:val="22"/>
                <w:szCs w:val="22"/>
              </w:rPr>
            </w:pPr>
            <w:r w:rsidRPr="009776AF">
              <w:rPr>
                <w:rFonts w:ascii="Arial" w:hAnsi="Arial" w:cs="Arial"/>
                <w:sz w:val="22"/>
                <w:szCs w:val="22"/>
              </w:rPr>
              <w:t>Дополнительная установка на пультах и панелях: кнопки</w:t>
            </w:r>
          </w:p>
        </w:tc>
        <w:tc>
          <w:tcPr>
            <w:tcW w:w="895" w:type="dxa"/>
            <w:tcBorders>
              <w:top w:val="nil"/>
              <w:left w:val="nil"/>
              <w:bottom w:val="single" w:sz="4" w:space="0" w:color="auto"/>
              <w:right w:val="single" w:sz="4" w:space="0" w:color="auto"/>
            </w:tcBorders>
            <w:shd w:val="clear" w:color="auto" w:fill="auto"/>
            <w:hideMark/>
          </w:tcPr>
          <w:p w14:paraId="68A9522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2C2CB0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5F3082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78DC19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E6C8D98" w14:textId="77777777" w:rsidTr="009776AF">
        <w:trPr>
          <w:gridAfter w:val="1"/>
          <w:wAfter w:w="28" w:type="dxa"/>
          <w:trHeight w:val="285"/>
        </w:trPr>
        <w:tc>
          <w:tcPr>
            <w:tcW w:w="659" w:type="dxa"/>
            <w:tcBorders>
              <w:top w:val="nil"/>
              <w:left w:val="single" w:sz="4" w:space="0" w:color="auto"/>
              <w:bottom w:val="nil"/>
              <w:right w:val="single" w:sz="4" w:space="0" w:color="auto"/>
            </w:tcBorders>
            <w:shd w:val="clear" w:color="auto" w:fill="auto"/>
            <w:hideMark/>
          </w:tcPr>
          <w:p w14:paraId="6D80BD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38</w:t>
            </w:r>
          </w:p>
        </w:tc>
        <w:tc>
          <w:tcPr>
            <w:tcW w:w="712" w:type="dxa"/>
            <w:tcBorders>
              <w:top w:val="nil"/>
              <w:left w:val="nil"/>
              <w:bottom w:val="nil"/>
              <w:right w:val="single" w:sz="4" w:space="0" w:color="auto"/>
            </w:tcBorders>
            <w:shd w:val="clear" w:color="auto" w:fill="auto"/>
            <w:hideMark/>
          </w:tcPr>
          <w:p w14:paraId="7EE3BD8D" w14:textId="77777777" w:rsidR="009776AF" w:rsidRPr="009776AF" w:rsidRDefault="009776AF" w:rsidP="009776AF">
            <w:pPr>
              <w:rPr>
                <w:rFonts w:ascii="Arial" w:hAnsi="Arial" w:cs="Arial"/>
                <w:sz w:val="22"/>
                <w:szCs w:val="22"/>
              </w:rPr>
            </w:pPr>
            <w:r w:rsidRPr="009776AF">
              <w:rPr>
                <w:rFonts w:ascii="Arial" w:hAnsi="Arial" w:cs="Arial"/>
                <w:sz w:val="22"/>
                <w:szCs w:val="22"/>
              </w:rPr>
              <w:t>42</w:t>
            </w:r>
          </w:p>
        </w:tc>
        <w:tc>
          <w:tcPr>
            <w:tcW w:w="5287" w:type="dxa"/>
            <w:tcBorders>
              <w:top w:val="nil"/>
              <w:left w:val="nil"/>
              <w:bottom w:val="nil"/>
              <w:right w:val="single" w:sz="4" w:space="0" w:color="auto"/>
            </w:tcBorders>
            <w:shd w:val="clear" w:color="auto" w:fill="auto"/>
            <w:hideMark/>
          </w:tcPr>
          <w:p w14:paraId="01EBB719" w14:textId="77777777" w:rsidR="009776AF" w:rsidRPr="009776AF" w:rsidRDefault="009776AF" w:rsidP="009776AF">
            <w:pPr>
              <w:rPr>
                <w:rFonts w:ascii="Arial" w:hAnsi="Arial" w:cs="Arial"/>
                <w:sz w:val="22"/>
                <w:szCs w:val="22"/>
              </w:rPr>
            </w:pPr>
            <w:r w:rsidRPr="009776AF">
              <w:rPr>
                <w:rFonts w:ascii="Arial" w:hAnsi="Arial" w:cs="Arial"/>
                <w:sz w:val="22"/>
                <w:szCs w:val="22"/>
              </w:rPr>
              <w:t>Пульт диспетчерский ПД-С</w:t>
            </w:r>
          </w:p>
        </w:tc>
        <w:tc>
          <w:tcPr>
            <w:tcW w:w="895" w:type="dxa"/>
            <w:tcBorders>
              <w:top w:val="nil"/>
              <w:left w:val="nil"/>
              <w:bottom w:val="nil"/>
              <w:right w:val="single" w:sz="4" w:space="0" w:color="auto"/>
            </w:tcBorders>
            <w:shd w:val="clear" w:color="auto" w:fill="auto"/>
            <w:hideMark/>
          </w:tcPr>
          <w:p w14:paraId="4ADBEAB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71C81D8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2522045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250C28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002CC07"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580F9FB" w14:textId="77777777" w:rsidR="009776AF" w:rsidRPr="009776AF" w:rsidRDefault="009776AF" w:rsidP="009776AF">
            <w:pPr>
              <w:rPr>
                <w:rFonts w:ascii="Arial" w:hAnsi="Arial" w:cs="Arial"/>
                <w:b/>
                <w:bCs/>
              </w:rPr>
            </w:pPr>
            <w:r w:rsidRPr="009776AF">
              <w:rPr>
                <w:rFonts w:ascii="Arial" w:hAnsi="Arial" w:cs="Arial"/>
                <w:b/>
                <w:bCs/>
              </w:rPr>
              <w:t>Раздел 2. Шкаф управления системной подпитки индивидуального изготовления</w:t>
            </w:r>
          </w:p>
        </w:tc>
      </w:tr>
      <w:tr w:rsidR="009776AF" w:rsidRPr="009776AF" w14:paraId="4C2EB84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65A0B1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39</w:t>
            </w:r>
          </w:p>
        </w:tc>
        <w:tc>
          <w:tcPr>
            <w:tcW w:w="712" w:type="dxa"/>
            <w:tcBorders>
              <w:top w:val="nil"/>
              <w:left w:val="nil"/>
              <w:bottom w:val="single" w:sz="4" w:space="0" w:color="auto"/>
              <w:right w:val="single" w:sz="4" w:space="0" w:color="auto"/>
            </w:tcBorders>
            <w:shd w:val="clear" w:color="auto" w:fill="auto"/>
            <w:hideMark/>
          </w:tcPr>
          <w:p w14:paraId="0767AC46" w14:textId="77777777" w:rsidR="009776AF" w:rsidRPr="009776AF" w:rsidRDefault="009776AF" w:rsidP="009776AF">
            <w:pPr>
              <w:rPr>
                <w:rFonts w:ascii="Arial" w:hAnsi="Arial" w:cs="Arial"/>
                <w:sz w:val="22"/>
                <w:szCs w:val="22"/>
              </w:rPr>
            </w:pPr>
            <w:r w:rsidRPr="009776AF">
              <w:rPr>
                <w:rFonts w:ascii="Arial" w:hAnsi="Arial" w:cs="Arial"/>
                <w:sz w:val="22"/>
                <w:szCs w:val="22"/>
              </w:rPr>
              <w:t>43</w:t>
            </w:r>
          </w:p>
        </w:tc>
        <w:tc>
          <w:tcPr>
            <w:tcW w:w="5287" w:type="dxa"/>
            <w:tcBorders>
              <w:top w:val="nil"/>
              <w:left w:val="nil"/>
              <w:bottom w:val="single" w:sz="4" w:space="0" w:color="auto"/>
              <w:right w:val="single" w:sz="4" w:space="0" w:color="auto"/>
            </w:tcBorders>
            <w:shd w:val="clear" w:color="auto" w:fill="auto"/>
            <w:hideMark/>
          </w:tcPr>
          <w:p w14:paraId="2F48C123"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15262F0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4E7458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76272E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6DDF5E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CEA7F6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75FE86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712" w:type="dxa"/>
            <w:tcBorders>
              <w:top w:val="nil"/>
              <w:left w:val="nil"/>
              <w:bottom w:val="single" w:sz="4" w:space="0" w:color="auto"/>
              <w:right w:val="single" w:sz="4" w:space="0" w:color="auto"/>
            </w:tcBorders>
            <w:shd w:val="clear" w:color="auto" w:fill="auto"/>
            <w:hideMark/>
          </w:tcPr>
          <w:p w14:paraId="7562F614" w14:textId="77777777" w:rsidR="009776AF" w:rsidRPr="009776AF" w:rsidRDefault="009776AF" w:rsidP="009776AF">
            <w:pPr>
              <w:rPr>
                <w:rFonts w:ascii="Arial" w:hAnsi="Arial" w:cs="Arial"/>
                <w:sz w:val="22"/>
                <w:szCs w:val="22"/>
              </w:rPr>
            </w:pPr>
            <w:r w:rsidRPr="009776AF">
              <w:rPr>
                <w:rFonts w:ascii="Arial" w:hAnsi="Arial" w:cs="Arial"/>
                <w:sz w:val="22"/>
                <w:szCs w:val="22"/>
              </w:rPr>
              <w:t>44</w:t>
            </w:r>
          </w:p>
        </w:tc>
        <w:tc>
          <w:tcPr>
            <w:tcW w:w="5287" w:type="dxa"/>
            <w:tcBorders>
              <w:top w:val="nil"/>
              <w:left w:val="nil"/>
              <w:bottom w:val="single" w:sz="4" w:space="0" w:color="auto"/>
              <w:right w:val="single" w:sz="4" w:space="0" w:color="auto"/>
            </w:tcBorders>
            <w:shd w:val="clear" w:color="auto" w:fill="auto"/>
            <w:hideMark/>
          </w:tcPr>
          <w:p w14:paraId="70874E7B" w14:textId="77777777" w:rsidR="009776AF" w:rsidRPr="009776AF" w:rsidRDefault="009776AF" w:rsidP="009776AF">
            <w:pPr>
              <w:rPr>
                <w:rFonts w:ascii="Arial" w:hAnsi="Arial" w:cs="Arial"/>
                <w:sz w:val="22"/>
                <w:szCs w:val="22"/>
              </w:rPr>
            </w:pPr>
            <w:r w:rsidRPr="009776AF">
              <w:rPr>
                <w:rFonts w:ascii="Arial" w:hAnsi="Arial" w:cs="Arial"/>
                <w:sz w:val="22"/>
                <w:szCs w:val="22"/>
              </w:rPr>
              <w:t>Щиты с монтажной панелью: ЩМП-3, размером 650х500х220 мм, степень защиты IP54</w:t>
            </w:r>
          </w:p>
        </w:tc>
        <w:tc>
          <w:tcPr>
            <w:tcW w:w="895" w:type="dxa"/>
            <w:tcBorders>
              <w:top w:val="nil"/>
              <w:left w:val="nil"/>
              <w:bottom w:val="single" w:sz="4" w:space="0" w:color="auto"/>
              <w:right w:val="single" w:sz="4" w:space="0" w:color="auto"/>
            </w:tcBorders>
            <w:shd w:val="clear" w:color="auto" w:fill="auto"/>
            <w:hideMark/>
          </w:tcPr>
          <w:p w14:paraId="11DAB03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DA6AD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E6A702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5D5DF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53D186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B25A4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41</w:t>
            </w:r>
          </w:p>
        </w:tc>
        <w:tc>
          <w:tcPr>
            <w:tcW w:w="712" w:type="dxa"/>
            <w:tcBorders>
              <w:top w:val="nil"/>
              <w:left w:val="nil"/>
              <w:bottom w:val="single" w:sz="4" w:space="0" w:color="auto"/>
              <w:right w:val="single" w:sz="4" w:space="0" w:color="auto"/>
            </w:tcBorders>
            <w:shd w:val="clear" w:color="auto" w:fill="auto"/>
            <w:hideMark/>
          </w:tcPr>
          <w:p w14:paraId="6E1ECAC3" w14:textId="77777777" w:rsidR="009776AF" w:rsidRPr="009776AF" w:rsidRDefault="009776AF" w:rsidP="009776AF">
            <w:pPr>
              <w:rPr>
                <w:rFonts w:ascii="Arial" w:hAnsi="Arial" w:cs="Arial"/>
                <w:sz w:val="22"/>
                <w:szCs w:val="22"/>
              </w:rPr>
            </w:pPr>
            <w:r w:rsidRPr="009776AF">
              <w:rPr>
                <w:rFonts w:ascii="Arial" w:hAnsi="Arial" w:cs="Arial"/>
                <w:sz w:val="22"/>
                <w:szCs w:val="22"/>
              </w:rPr>
              <w:t>45</w:t>
            </w:r>
          </w:p>
        </w:tc>
        <w:tc>
          <w:tcPr>
            <w:tcW w:w="5287" w:type="dxa"/>
            <w:tcBorders>
              <w:top w:val="nil"/>
              <w:left w:val="nil"/>
              <w:bottom w:val="single" w:sz="4" w:space="0" w:color="auto"/>
              <w:right w:val="single" w:sz="4" w:space="0" w:color="auto"/>
            </w:tcBorders>
            <w:shd w:val="clear" w:color="auto" w:fill="auto"/>
            <w:hideMark/>
          </w:tcPr>
          <w:p w14:paraId="2E55925A"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или аппарат</w:t>
            </w:r>
          </w:p>
        </w:tc>
        <w:tc>
          <w:tcPr>
            <w:tcW w:w="895" w:type="dxa"/>
            <w:tcBorders>
              <w:top w:val="nil"/>
              <w:left w:val="nil"/>
              <w:bottom w:val="single" w:sz="4" w:space="0" w:color="auto"/>
              <w:right w:val="single" w:sz="4" w:space="0" w:color="auto"/>
            </w:tcBorders>
            <w:shd w:val="clear" w:color="auto" w:fill="auto"/>
            <w:hideMark/>
          </w:tcPr>
          <w:p w14:paraId="23DC55B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6D24C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5CBCED2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E4091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BB322B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3DE4D5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712" w:type="dxa"/>
            <w:tcBorders>
              <w:top w:val="nil"/>
              <w:left w:val="nil"/>
              <w:bottom w:val="single" w:sz="4" w:space="0" w:color="auto"/>
              <w:right w:val="single" w:sz="4" w:space="0" w:color="auto"/>
            </w:tcBorders>
            <w:shd w:val="clear" w:color="auto" w:fill="auto"/>
            <w:hideMark/>
          </w:tcPr>
          <w:p w14:paraId="5248AF62" w14:textId="77777777" w:rsidR="009776AF" w:rsidRPr="009776AF" w:rsidRDefault="009776AF" w:rsidP="009776AF">
            <w:pPr>
              <w:rPr>
                <w:rFonts w:ascii="Arial" w:hAnsi="Arial" w:cs="Arial"/>
                <w:sz w:val="22"/>
                <w:szCs w:val="22"/>
              </w:rPr>
            </w:pPr>
            <w:r w:rsidRPr="009776AF">
              <w:rPr>
                <w:rFonts w:ascii="Arial" w:hAnsi="Arial" w:cs="Arial"/>
                <w:sz w:val="22"/>
                <w:szCs w:val="22"/>
              </w:rPr>
              <w:t>46</w:t>
            </w:r>
          </w:p>
        </w:tc>
        <w:tc>
          <w:tcPr>
            <w:tcW w:w="5287" w:type="dxa"/>
            <w:tcBorders>
              <w:top w:val="nil"/>
              <w:left w:val="nil"/>
              <w:bottom w:val="single" w:sz="4" w:space="0" w:color="auto"/>
              <w:right w:val="single" w:sz="4" w:space="0" w:color="auto"/>
            </w:tcBorders>
            <w:shd w:val="clear" w:color="auto" w:fill="auto"/>
            <w:hideMark/>
          </w:tcPr>
          <w:p w14:paraId="497D1AB8"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32А</w:t>
            </w:r>
          </w:p>
        </w:tc>
        <w:tc>
          <w:tcPr>
            <w:tcW w:w="895" w:type="dxa"/>
            <w:tcBorders>
              <w:top w:val="nil"/>
              <w:left w:val="nil"/>
              <w:bottom w:val="single" w:sz="4" w:space="0" w:color="auto"/>
              <w:right w:val="single" w:sz="4" w:space="0" w:color="auto"/>
            </w:tcBorders>
            <w:shd w:val="clear" w:color="auto" w:fill="auto"/>
            <w:hideMark/>
          </w:tcPr>
          <w:p w14:paraId="5F76CFB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C0ACB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51EDD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C16A48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4C554E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247A57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43</w:t>
            </w:r>
          </w:p>
        </w:tc>
        <w:tc>
          <w:tcPr>
            <w:tcW w:w="712" w:type="dxa"/>
            <w:tcBorders>
              <w:top w:val="nil"/>
              <w:left w:val="nil"/>
              <w:bottom w:val="single" w:sz="4" w:space="0" w:color="auto"/>
              <w:right w:val="single" w:sz="4" w:space="0" w:color="auto"/>
            </w:tcBorders>
            <w:shd w:val="clear" w:color="auto" w:fill="auto"/>
            <w:hideMark/>
          </w:tcPr>
          <w:p w14:paraId="01A4928B" w14:textId="77777777" w:rsidR="009776AF" w:rsidRPr="009776AF" w:rsidRDefault="009776AF" w:rsidP="009776AF">
            <w:pPr>
              <w:rPr>
                <w:rFonts w:ascii="Arial" w:hAnsi="Arial" w:cs="Arial"/>
                <w:sz w:val="22"/>
                <w:szCs w:val="22"/>
              </w:rPr>
            </w:pPr>
            <w:r w:rsidRPr="009776AF">
              <w:rPr>
                <w:rFonts w:ascii="Arial" w:hAnsi="Arial" w:cs="Arial"/>
                <w:sz w:val="22"/>
                <w:szCs w:val="22"/>
              </w:rPr>
              <w:t>47</w:t>
            </w:r>
          </w:p>
        </w:tc>
        <w:tc>
          <w:tcPr>
            <w:tcW w:w="5287" w:type="dxa"/>
            <w:tcBorders>
              <w:top w:val="nil"/>
              <w:left w:val="nil"/>
              <w:bottom w:val="single" w:sz="4" w:space="0" w:color="auto"/>
              <w:right w:val="single" w:sz="4" w:space="0" w:color="auto"/>
            </w:tcBorders>
            <w:shd w:val="clear" w:color="auto" w:fill="auto"/>
            <w:hideMark/>
          </w:tcPr>
          <w:p w14:paraId="219681B7"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25А</w:t>
            </w:r>
          </w:p>
        </w:tc>
        <w:tc>
          <w:tcPr>
            <w:tcW w:w="895" w:type="dxa"/>
            <w:tcBorders>
              <w:top w:val="nil"/>
              <w:left w:val="nil"/>
              <w:bottom w:val="single" w:sz="4" w:space="0" w:color="auto"/>
              <w:right w:val="single" w:sz="4" w:space="0" w:color="auto"/>
            </w:tcBorders>
            <w:shd w:val="clear" w:color="auto" w:fill="auto"/>
            <w:hideMark/>
          </w:tcPr>
          <w:p w14:paraId="25FB0B3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AE9479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526CDD9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7E992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067DE0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1576B4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44</w:t>
            </w:r>
          </w:p>
        </w:tc>
        <w:tc>
          <w:tcPr>
            <w:tcW w:w="712" w:type="dxa"/>
            <w:tcBorders>
              <w:top w:val="nil"/>
              <w:left w:val="nil"/>
              <w:bottom w:val="single" w:sz="4" w:space="0" w:color="auto"/>
              <w:right w:val="single" w:sz="4" w:space="0" w:color="auto"/>
            </w:tcBorders>
            <w:shd w:val="clear" w:color="auto" w:fill="auto"/>
            <w:hideMark/>
          </w:tcPr>
          <w:p w14:paraId="01BA52B7" w14:textId="77777777" w:rsidR="009776AF" w:rsidRPr="009776AF" w:rsidRDefault="009776AF" w:rsidP="009776AF">
            <w:pPr>
              <w:rPr>
                <w:rFonts w:ascii="Arial" w:hAnsi="Arial" w:cs="Arial"/>
                <w:sz w:val="22"/>
                <w:szCs w:val="22"/>
              </w:rPr>
            </w:pPr>
            <w:r w:rsidRPr="009776AF">
              <w:rPr>
                <w:rFonts w:ascii="Arial" w:hAnsi="Arial" w:cs="Arial"/>
                <w:sz w:val="22"/>
                <w:szCs w:val="22"/>
              </w:rPr>
              <w:t>48</w:t>
            </w:r>
          </w:p>
        </w:tc>
        <w:tc>
          <w:tcPr>
            <w:tcW w:w="5287" w:type="dxa"/>
            <w:tcBorders>
              <w:top w:val="nil"/>
              <w:left w:val="nil"/>
              <w:bottom w:val="single" w:sz="4" w:space="0" w:color="auto"/>
              <w:right w:val="single" w:sz="4" w:space="0" w:color="auto"/>
            </w:tcBorders>
            <w:shd w:val="clear" w:color="auto" w:fill="auto"/>
            <w:hideMark/>
          </w:tcPr>
          <w:p w14:paraId="6403EF80"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1Р 6А</w:t>
            </w:r>
          </w:p>
        </w:tc>
        <w:tc>
          <w:tcPr>
            <w:tcW w:w="895" w:type="dxa"/>
            <w:tcBorders>
              <w:top w:val="nil"/>
              <w:left w:val="nil"/>
              <w:bottom w:val="single" w:sz="4" w:space="0" w:color="auto"/>
              <w:right w:val="single" w:sz="4" w:space="0" w:color="auto"/>
            </w:tcBorders>
            <w:shd w:val="clear" w:color="auto" w:fill="auto"/>
            <w:hideMark/>
          </w:tcPr>
          <w:p w14:paraId="0607E41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7C6D22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2178DCB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4B7208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C7B01E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BBD2CC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712" w:type="dxa"/>
            <w:tcBorders>
              <w:top w:val="nil"/>
              <w:left w:val="nil"/>
              <w:bottom w:val="single" w:sz="4" w:space="0" w:color="auto"/>
              <w:right w:val="single" w:sz="4" w:space="0" w:color="auto"/>
            </w:tcBorders>
            <w:shd w:val="clear" w:color="auto" w:fill="auto"/>
            <w:hideMark/>
          </w:tcPr>
          <w:p w14:paraId="036B825F" w14:textId="77777777" w:rsidR="009776AF" w:rsidRPr="009776AF" w:rsidRDefault="009776AF" w:rsidP="009776AF">
            <w:pPr>
              <w:rPr>
                <w:rFonts w:ascii="Arial" w:hAnsi="Arial" w:cs="Arial"/>
                <w:sz w:val="22"/>
                <w:szCs w:val="22"/>
              </w:rPr>
            </w:pPr>
            <w:r w:rsidRPr="009776AF">
              <w:rPr>
                <w:rFonts w:ascii="Arial" w:hAnsi="Arial" w:cs="Arial"/>
                <w:sz w:val="22"/>
                <w:szCs w:val="22"/>
              </w:rPr>
              <w:t>49</w:t>
            </w:r>
          </w:p>
        </w:tc>
        <w:tc>
          <w:tcPr>
            <w:tcW w:w="5287" w:type="dxa"/>
            <w:tcBorders>
              <w:top w:val="nil"/>
              <w:left w:val="nil"/>
              <w:bottom w:val="single" w:sz="4" w:space="0" w:color="auto"/>
              <w:right w:val="single" w:sz="4" w:space="0" w:color="auto"/>
            </w:tcBorders>
            <w:shd w:val="clear" w:color="auto" w:fill="auto"/>
            <w:hideMark/>
          </w:tcPr>
          <w:p w14:paraId="4E753334" w14:textId="77777777" w:rsidR="009776AF" w:rsidRPr="009776AF" w:rsidRDefault="009776AF" w:rsidP="009776AF">
            <w:pPr>
              <w:rPr>
                <w:rFonts w:ascii="Arial" w:hAnsi="Arial" w:cs="Arial"/>
                <w:sz w:val="22"/>
                <w:szCs w:val="22"/>
              </w:rPr>
            </w:pPr>
            <w:r w:rsidRPr="009776AF">
              <w:rPr>
                <w:rFonts w:ascii="Arial" w:hAnsi="Arial" w:cs="Arial"/>
                <w:sz w:val="22"/>
                <w:szCs w:val="22"/>
              </w:rPr>
              <w:t>Контактор переменного тока на конструкции на ток: до 160 А</w:t>
            </w:r>
          </w:p>
        </w:tc>
        <w:tc>
          <w:tcPr>
            <w:tcW w:w="895" w:type="dxa"/>
            <w:tcBorders>
              <w:top w:val="nil"/>
              <w:left w:val="nil"/>
              <w:bottom w:val="single" w:sz="4" w:space="0" w:color="auto"/>
              <w:right w:val="single" w:sz="4" w:space="0" w:color="auto"/>
            </w:tcBorders>
            <w:shd w:val="clear" w:color="auto" w:fill="auto"/>
            <w:hideMark/>
          </w:tcPr>
          <w:p w14:paraId="013A30A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06A2E1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74763E7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747E72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A7A957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604F32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712" w:type="dxa"/>
            <w:tcBorders>
              <w:top w:val="nil"/>
              <w:left w:val="nil"/>
              <w:bottom w:val="single" w:sz="4" w:space="0" w:color="auto"/>
              <w:right w:val="single" w:sz="4" w:space="0" w:color="auto"/>
            </w:tcBorders>
            <w:shd w:val="clear" w:color="auto" w:fill="auto"/>
            <w:hideMark/>
          </w:tcPr>
          <w:p w14:paraId="76F1F3A4" w14:textId="77777777" w:rsidR="009776AF" w:rsidRPr="009776AF" w:rsidRDefault="009776AF" w:rsidP="009776AF">
            <w:pPr>
              <w:rPr>
                <w:rFonts w:ascii="Arial" w:hAnsi="Arial" w:cs="Arial"/>
                <w:sz w:val="22"/>
                <w:szCs w:val="22"/>
              </w:rPr>
            </w:pPr>
            <w:r w:rsidRPr="009776AF">
              <w:rPr>
                <w:rFonts w:ascii="Arial" w:hAnsi="Arial" w:cs="Arial"/>
                <w:sz w:val="22"/>
                <w:szCs w:val="22"/>
              </w:rPr>
              <w:t>50</w:t>
            </w:r>
          </w:p>
        </w:tc>
        <w:tc>
          <w:tcPr>
            <w:tcW w:w="5287" w:type="dxa"/>
            <w:tcBorders>
              <w:top w:val="nil"/>
              <w:left w:val="nil"/>
              <w:bottom w:val="single" w:sz="4" w:space="0" w:color="auto"/>
              <w:right w:val="single" w:sz="4" w:space="0" w:color="auto"/>
            </w:tcBorders>
            <w:shd w:val="clear" w:color="auto" w:fill="auto"/>
            <w:hideMark/>
          </w:tcPr>
          <w:p w14:paraId="3B1CC2CE" w14:textId="77777777" w:rsidR="009776AF" w:rsidRPr="009776AF" w:rsidRDefault="009776AF" w:rsidP="009776AF">
            <w:pPr>
              <w:rPr>
                <w:rFonts w:ascii="Arial" w:hAnsi="Arial" w:cs="Arial"/>
                <w:sz w:val="22"/>
                <w:szCs w:val="22"/>
              </w:rPr>
            </w:pPr>
            <w:r w:rsidRPr="009776AF">
              <w:rPr>
                <w:rFonts w:ascii="Arial" w:hAnsi="Arial" w:cs="Arial"/>
                <w:sz w:val="22"/>
                <w:szCs w:val="22"/>
              </w:rPr>
              <w:t>Контактор 1NO 32А 400В BF3200А 230 3Р 32А АС3</w:t>
            </w:r>
          </w:p>
        </w:tc>
        <w:tc>
          <w:tcPr>
            <w:tcW w:w="895" w:type="dxa"/>
            <w:tcBorders>
              <w:top w:val="nil"/>
              <w:left w:val="nil"/>
              <w:bottom w:val="single" w:sz="4" w:space="0" w:color="auto"/>
              <w:right w:val="single" w:sz="4" w:space="0" w:color="auto"/>
            </w:tcBorders>
            <w:shd w:val="clear" w:color="auto" w:fill="auto"/>
            <w:hideMark/>
          </w:tcPr>
          <w:p w14:paraId="596A25C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8387EC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A63EA8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6287E1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DDDF2E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BC4F74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47</w:t>
            </w:r>
          </w:p>
        </w:tc>
        <w:tc>
          <w:tcPr>
            <w:tcW w:w="712" w:type="dxa"/>
            <w:tcBorders>
              <w:top w:val="nil"/>
              <w:left w:val="nil"/>
              <w:bottom w:val="single" w:sz="4" w:space="0" w:color="auto"/>
              <w:right w:val="single" w:sz="4" w:space="0" w:color="auto"/>
            </w:tcBorders>
            <w:shd w:val="clear" w:color="auto" w:fill="auto"/>
            <w:hideMark/>
          </w:tcPr>
          <w:p w14:paraId="2E4E7093" w14:textId="77777777" w:rsidR="009776AF" w:rsidRPr="009776AF" w:rsidRDefault="009776AF" w:rsidP="009776AF">
            <w:pPr>
              <w:rPr>
                <w:rFonts w:ascii="Arial" w:hAnsi="Arial" w:cs="Arial"/>
                <w:sz w:val="22"/>
                <w:szCs w:val="22"/>
              </w:rPr>
            </w:pPr>
            <w:r w:rsidRPr="009776AF">
              <w:rPr>
                <w:rFonts w:ascii="Arial" w:hAnsi="Arial" w:cs="Arial"/>
                <w:sz w:val="22"/>
                <w:szCs w:val="22"/>
              </w:rPr>
              <w:t>51</w:t>
            </w:r>
          </w:p>
        </w:tc>
        <w:tc>
          <w:tcPr>
            <w:tcW w:w="5287" w:type="dxa"/>
            <w:tcBorders>
              <w:top w:val="nil"/>
              <w:left w:val="nil"/>
              <w:bottom w:val="single" w:sz="4" w:space="0" w:color="auto"/>
              <w:right w:val="single" w:sz="4" w:space="0" w:color="auto"/>
            </w:tcBorders>
            <w:shd w:val="clear" w:color="auto" w:fill="auto"/>
            <w:hideMark/>
          </w:tcPr>
          <w:p w14:paraId="124189D4" w14:textId="77777777" w:rsidR="009776AF" w:rsidRPr="009776AF" w:rsidRDefault="009776AF" w:rsidP="009776AF">
            <w:pPr>
              <w:rPr>
                <w:rFonts w:ascii="Arial" w:hAnsi="Arial" w:cs="Arial"/>
                <w:sz w:val="22"/>
                <w:szCs w:val="22"/>
              </w:rPr>
            </w:pPr>
            <w:r w:rsidRPr="009776AF">
              <w:rPr>
                <w:rFonts w:ascii="Arial" w:hAnsi="Arial" w:cs="Arial"/>
                <w:sz w:val="22"/>
                <w:szCs w:val="22"/>
              </w:rPr>
              <w:t>Контактор 1NO 25А 400В BF2510А 230 3Р 25А АС3</w:t>
            </w:r>
          </w:p>
        </w:tc>
        <w:tc>
          <w:tcPr>
            <w:tcW w:w="895" w:type="dxa"/>
            <w:tcBorders>
              <w:top w:val="nil"/>
              <w:left w:val="nil"/>
              <w:bottom w:val="single" w:sz="4" w:space="0" w:color="auto"/>
              <w:right w:val="single" w:sz="4" w:space="0" w:color="auto"/>
            </w:tcBorders>
            <w:shd w:val="clear" w:color="auto" w:fill="auto"/>
            <w:hideMark/>
          </w:tcPr>
          <w:p w14:paraId="775135F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191696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2847DE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FDE4A8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C677F1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6BCB4C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w:t>
            </w:r>
          </w:p>
        </w:tc>
        <w:tc>
          <w:tcPr>
            <w:tcW w:w="712" w:type="dxa"/>
            <w:tcBorders>
              <w:top w:val="nil"/>
              <w:left w:val="nil"/>
              <w:bottom w:val="single" w:sz="4" w:space="0" w:color="auto"/>
              <w:right w:val="single" w:sz="4" w:space="0" w:color="auto"/>
            </w:tcBorders>
            <w:shd w:val="clear" w:color="auto" w:fill="auto"/>
            <w:hideMark/>
          </w:tcPr>
          <w:p w14:paraId="107011DC" w14:textId="77777777" w:rsidR="009776AF" w:rsidRPr="009776AF" w:rsidRDefault="009776AF" w:rsidP="009776AF">
            <w:pPr>
              <w:rPr>
                <w:rFonts w:ascii="Arial" w:hAnsi="Arial" w:cs="Arial"/>
                <w:sz w:val="22"/>
                <w:szCs w:val="22"/>
              </w:rPr>
            </w:pPr>
            <w:r w:rsidRPr="009776AF">
              <w:rPr>
                <w:rFonts w:ascii="Arial" w:hAnsi="Arial" w:cs="Arial"/>
                <w:sz w:val="22"/>
                <w:szCs w:val="22"/>
              </w:rPr>
              <w:t>52</w:t>
            </w:r>
          </w:p>
        </w:tc>
        <w:tc>
          <w:tcPr>
            <w:tcW w:w="5287" w:type="dxa"/>
            <w:tcBorders>
              <w:top w:val="nil"/>
              <w:left w:val="nil"/>
              <w:bottom w:val="single" w:sz="4" w:space="0" w:color="auto"/>
              <w:right w:val="single" w:sz="4" w:space="0" w:color="auto"/>
            </w:tcBorders>
            <w:shd w:val="clear" w:color="auto" w:fill="auto"/>
            <w:hideMark/>
          </w:tcPr>
          <w:p w14:paraId="3669D70D"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ключ, кнопка и др. с подготовкой места установки</w:t>
            </w:r>
          </w:p>
        </w:tc>
        <w:tc>
          <w:tcPr>
            <w:tcW w:w="895" w:type="dxa"/>
            <w:tcBorders>
              <w:top w:val="nil"/>
              <w:left w:val="nil"/>
              <w:bottom w:val="single" w:sz="4" w:space="0" w:color="auto"/>
              <w:right w:val="single" w:sz="4" w:space="0" w:color="auto"/>
            </w:tcBorders>
            <w:shd w:val="clear" w:color="auto" w:fill="auto"/>
            <w:hideMark/>
          </w:tcPr>
          <w:p w14:paraId="156BD50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4D950E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000281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B3FDF5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5074B0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984955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712" w:type="dxa"/>
            <w:tcBorders>
              <w:top w:val="nil"/>
              <w:left w:val="nil"/>
              <w:bottom w:val="single" w:sz="4" w:space="0" w:color="auto"/>
              <w:right w:val="single" w:sz="4" w:space="0" w:color="auto"/>
            </w:tcBorders>
            <w:shd w:val="clear" w:color="auto" w:fill="auto"/>
            <w:hideMark/>
          </w:tcPr>
          <w:p w14:paraId="3E62E71A" w14:textId="77777777" w:rsidR="009776AF" w:rsidRPr="009776AF" w:rsidRDefault="009776AF" w:rsidP="009776AF">
            <w:pPr>
              <w:rPr>
                <w:rFonts w:ascii="Arial" w:hAnsi="Arial" w:cs="Arial"/>
                <w:sz w:val="22"/>
                <w:szCs w:val="22"/>
              </w:rPr>
            </w:pPr>
            <w:r w:rsidRPr="009776AF">
              <w:rPr>
                <w:rFonts w:ascii="Arial" w:hAnsi="Arial" w:cs="Arial"/>
                <w:sz w:val="22"/>
                <w:szCs w:val="22"/>
              </w:rPr>
              <w:t>53</w:t>
            </w:r>
          </w:p>
        </w:tc>
        <w:tc>
          <w:tcPr>
            <w:tcW w:w="5287" w:type="dxa"/>
            <w:tcBorders>
              <w:top w:val="nil"/>
              <w:left w:val="nil"/>
              <w:bottom w:val="single" w:sz="4" w:space="0" w:color="auto"/>
              <w:right w:val="single" w:sz="4" w:space="0" w:color="auto"/>
            </w:tcBorders>
            <w:shd w:val="clear" w:color="auto" w:fill="auto"/>
            <w:hideMark/>
          </w:tcPr>
          <w:p w14:paraId="7348B3DF" w14:textId="77777777" w:rsidR="009776AF" w:rsidRPr="009776AF" w:rsidRDefault="009776AF" w:rsidP="009776AF">
            <w:pPr>
              <w:rPr>
                <w:rFonts w:ascii="Arial" w:hAnsi="Arial" w:cs="Arial"/>
                <w:sz w:val="22"/>
                <w:szCs w:val="22"/>
              </w:rPr>
            </w:pPr>
            <w:r w:rsidRPr="009776AF">
              <w:rPr>
                <w:rFonts w:ascii="Arial" w:hAnsi="Arial" w:cs="Arial"/>
                <w:sz w:val="22"/>
                <w:szCs w:val="22"/>
              </w:rPr>
              <w:t>Реле электротепловое RF382300</w:t>
            </w:r>
          </w:p>
        </w:tc>
        <w:tc>
          <w:tcPr>
            <w:tcW w:w="895" w:type="dxa"/>
            <w:tcBorders>
              <w:top w:val="nil"/>
              <w:left w:val="nil"/>
              <w:bottom w:val="single" w:sz="4" w:space="0" w:color="auto"/>
              <w:right w:val="single" w:sz="4" w:space="0" w:color="auto"/>
            </w:tcBorders>
            <w:shd w:val="clear" w:color="auto" w:fill="auto"/>
            <w:hideMark/>
          </w:tcPr>
          <w:p w14:paraId="472973A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C46175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7FA70B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DC3364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B347913"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3D5BB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50</w:t>
            </w:r>
          </w:p>
        </w:tc>
        <w:tc>
          <w:tcPr>
            <w:tcW w:w="712" w:type="dxa"/>
            <w:tcBorders>
              <w:top w:val="nil"/>
              <w:left w:val="nil"/>
              <w:bottom w:val="single" w:sz="4" w:space="0" w:color="auto"/>
              <w:right w:val="single" w:sz="4" w:space="0" w:color="auto"/>
            </w:tcBorders>
            <w:shd w:val="clear" w:color="auto" w:fill="auto"/>
            <w:hideMark/>
          </w:tcPr>
          <w:p w14:paraId="2995A871" w14:textId="77777777" w:rsidR="009776AF" w:rsidRPr="009776AF" w:rsidRDefault="009776AF" w:rsidP="009776AF">
            <w:pPr>
              <w:rPr>
                <w:rFonts w:ascii="Arial" w:hAnsi="Arial" w:cs="Arial"/>
                <w:sz w:val="22"/>
                <w:szCs w:val="22"/>
              </w:rPr>
            </w:pPr>
            <w:r w:rsidRPr="009776AF">
              <w:rPr>
                <w:rFonts w:ascii="Arial" w:hAnsi="Arial" w:cs="Arial"/>
                <w:sz w:val="22"/>
                <w:szCs w:val="22"/>
              </w:rPr>
              <w:t>54</w:t>
            </w:r>
          </w:p>
        </w:tc>
        <w:tc>
          <w:tcPr>
            <w:tcW w:w="5287" w:type="dxa"/>
            <w:tcBorders>
              <w:top w:val="nil"/>
              <w:left w:val="nil"/>
              <w:bottom w:val="single" w:sz="4" w:space="0" w:color="auto"/>
              <w:right w:val="single" w:sz="4" w:space="0" w:color="auto"/>
            </w:tcBorders>
            <w:shd w:val="clear" w:color="auto" w:fill="auto"/>
            <w:hideMark/>
          </w:tcPr>
          <w:p w14:paraId="6D6BBAA2" w14:textId="77777777" w:rsidR="009776AF" w:rsidRPr="009776AF" w:rsidRDefault="009776AF" w:rsidP="009776AF">
            <w:pPr>
              <w:rPr>
                <w:rFonts w:ascii="Arial" w:hAnsi="Arial" w:cs="Arial"/>
                <w:sz w:val="22"/>
                <w:szCs w:val="22"/>
              </w:rPr>
            </w:pPr>
            <w:r w:rsidRPr="009776AF">
              <w:rPr>
                <w:rFonts w:ascii="Arial" w:hAnsi="Arial" w:cs="Arial"/>
                <w:sz w:val="22"/>
                <w:szCs w:val="22"/>
              </w:rPr>
              <w:t>Трёхфазное универсальное реле РНПП-302</w:t>
            </w:r>
          </w:p>
        </w:tc>
        <w:tc>
          <w:tcPr>
            <w:tcW w:w="895" w:type="dxa"/>
            <w:tcBorders>
              <w:top w:val="nil"/>
              <w:left w:val="nil"/>
              <w:bottom w:val="single" w:sz="4" w:space="0" w:color="auto"/>
              <w:right w:val="single" w:sz="4" w:space="0" w:color="auto"/>
            </w:tcBorders>
            <w:shd w:val="clear" w:color="auto" w:fill="auto"/>
            <w:hideMark/>
          </w:tcPr>
          <w:p w14:paraId="58E3D2E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71F0A7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CE043B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29222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181278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715980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51</w:t>
            </w:r>
          </w:p>
        </w:tc>
        <w:tc>
          <w:tcPr>
            <w:tcW w:w="712" w:type="dxa"/>
            <w:tcBorders>
              <w:top w:val="nil"/>
              <w:left w:val="nil"/>
              <w:bottom w:val="single" w:sz="4" w:space="0" w:color="auto"/>
              <w:right w:val="single" w:sz="4" w:space="0" w:color="auto"/>
            </w:tcBorders>
            <w:shd w:val="clear" w:color="auto" w:fill="auto"/>
            <w:hideMark/>
          </w:tcPr>
          <w:p w14:paraId="427567DB" w14:textId="77777777" w:rsidR="009776AF" w:rsidRPr="009776AF" w:rsidRDefault="009776AF" w:rsidP="009776AF">
            <w:pPr>
              <w:rPr>
                <w:rFonts w:ascii="Arial" w:hAnsi="Arial" w:cs="Arial"/>
                <w:sz w:val="22"/>
                <w:szCs w:val="22"/>
              </w:rPr>
            </w:pPr>
            <w:r w:rsidRPr="009776AF">
              <w:rPr>
                <w:rFonts w:ascii="Arial" w:hAnsi="Arial" w:cs="Arial"/>
                <w:sz w:val="22"/>
                <w:szCs w:val="22"/>
              </w:rPr>
              <w:t>55</w:t>
            </w:r>
          </w:p>
        </w:tc>
        <w:tc>
          <w:tcPr>
            <w:tcW w:w="5287" w:type="dxa"/>
            <w:tcBorders>
              <w:top w:val="nil"/>
              <w:left w:val="nil"/>
              <w:bottom w:val="single" w:sz="4" w:space="0" w:color="auto"/>
              <w:right w:val="single" w:sz="4" w:space="0" w:color="auto"/>
            </w:tcBorders>
            <w:shd w:val="clear" w:color="auto" w:fill="auto"/>
            <w:hideMark/>
          </w:tcPr>
          <w:p w14:paraId="2D1E2250"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миниатюрное электромеханическое RM84-2012-35-1024</w:t>
            </w:r>
          </w:p>
        </w:tc>
        <w:tc>
          <w:tcPr>
            <w:tcW w:w="895" w:type="dxa"/>
            <w:tcBorders>
              <w:top w:val="nil"/>
              <w:left w:val="nil"/>
              <w:bottom w:val="single" w:sz="4" w:space="0" w:color="auto"/>
              <w:right w:val="single" w:sz="4" w:space="0" w:color="auto"/>
            </w:tcBorders>
            <w:shd w:val="clear" w:color="auto" w:fill="auto"/>
            <w:hideMark/>
          </w:tcPr>
          <w:p w14:paraId="7817242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AD3359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03BB2BD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E8D65A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6F56FB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2D770C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52</w:t>
            </w:r>
          </w:p>
        </w:tc>
        <w:tc>
          <w:tcPr>
            <w:tcW w:w="712" w:type="dxa"/>
            <w:tcBorders>
              <w:top w:val="nil"/>
              <w:left w:val="nil"/>
              <w:bottom w:val="single" w:sz="4" w:space="0" w:color="auto"/>
              <w:right w:val="single" w:sz="4" w:space="0" w:color="auto"/>
            </w:tcBorders>
            <w:shd w:val="clear" w:color="auto" w:fill="auto"/>
            <w:hideMark/>
          </w:tcPr>
          <w:p w14:paraId="7E0DE48B" w14:textId="77777777" w:rsidR="009776AF" w:rsidRPr="009776AF" w:rsidRDefault="009776AF" w:rsidP="009776AF">
            <w:pPr>
              <w:rPr>
                <w:rFonts w:ascii="Arial" w:hAnsi="Arial" w:cs="Arial"/>
                <w:sz w:val="22"/>
                <w:szCs w:val="22"/>
              </w:rPr>
            </w:pPr>
            <w:r w:rsidRPr="009776AF">
              <w:rPr>
                <w:rFonts w:ascii="Arial" w:hAnsi="Arial" w:cs="Arial"/>
                <w:sz w:val="22"/>
                <w:szCs w:val="22"/>
              </w:rPr>
              <w:t>56</w:t>
            </w:r>
          </w:p>
        </w:tc>
        <w:tc>
          <w:tcPr>
            <w:tcW w:w="5287" w:type="dxa"/>
            <w:tcBorders>
              <w:top w:val="nil"/>
              <w:left w:val="nil"/>
              <w:bottom w:val="single" w:sz="4" w:space="0" w:color="auto"/>
              <w:right w:val="single" w:sz="4" w:space="0" w:color="auto"/>
            </w:tcBorders>
            <w:shd w:val="clear" w:color="auto" w:fill="auto"/>
            <w:hideMark/>
          </w:tcPr>
          <w:p w14:paraId="7605A46D" w14:textId="77777777" w:rsidR="009776AF" w:rsidRPr="009776AF" w:rsidRDefault="009776AF" w:rsidP="009776AF">
            <w:pPr>
              <w:rPr>
                <w:rFonts w:ascii="Arial" w:hAnsi="Arial" w:cs="Arial"/>
                <w:sz w:val="22"/>
                <w:szCs w:val="22"/>
              </w:rPr>
            </w:pPr>
            <w:r w:rsidRPr="009776AF">
              <w:rPr>
                <w:rFonts w:ascii="Arial" w:hAnsi="Arial" w:cs="Arial"/>
                <w:sz w:val="22"/>
                <w:szCs w:val="22"/>
              </w:rPr>
              <w:t>Дополнительная установка на пультах и панелях: колодки клеммной на 20 клемм</w:t>
            </w:r>
          </w:p>
        </w:tc>
        <w:tc>
          <w:tcPr>
            <w:tcW w:w="895" w:type="dxa"/>
            <w:tcBorders>
              <w:top w:val="nil"/>
              <w:left w:val="nil"/>
              <w:bottom w:val="single" w:sz="4" w:space="0" w:color="auto"/>
              <w:right w:val="single" w:sz="4" w:space="0" w:color="auto"/>
            </w:tcBorders>
            <w:shd w:val="clear" w:color="auto" w:fill="auto"/>
            <w:hideMark/>
          </w:tcPr>
          <w:p w14:paraId="5181D43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CB7547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2030373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4C2243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B772518"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0CC5A0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53</w:t>
            </w:r>
          </w:p>
        </w:tc>
        <w:tc>
          <w:tcPr>
            <w:tcW w:w="712" w:type="dxa"/>
            <w:tcBorders>
              <w:top w:val="nil"/>
              <w:left w:val="nil"/>
              <w:bottom w:val="single" w:sz="4" w:space="0" w:color="auto"/>
              <w:right w:val="single" w:sz="4" w:space="0" w:color="auto"/>
            </w:tcBorders>
            <w:shd w:val="clear" w:color="auto" w:fill="auto"/>
            <w:hideMark/>
          </w:tcPr>
          <w:p w14:paraId="5AA6E3D5" w14:textId="77777777" w:rsidR="009776AF" w:rsidRPr="009776AF" w:rsidRDefault="009776AF" w:rsidP="009776AF">
            <w:pPr>
              <w:rPr>
                <w:rFonts w:ascii="Arial" w:hAnsi="Arial" w:cs="Arial"/>
                <w:sz w:val="22"/>
                <w:szCs w:val="22"/>
              </w:rPr>
            </w:pPr>
            <w:r w:rsidRPr="009776AF">
              <w:rPr>
                <w:rFonts w:ascii="Arial" w:hAnsi="Arial" w:cs="Arial"/>
                <w:sz w:val="22"/>
                <w:szCs w:val="22"/>
              </w:rPr>
              <w:t>57</w:t>
            </w:r>
          </w:p>
        </w:tc>
        <w:tc>
          <w:tcPr>
            <w:tcW w:w="5287" w:type="dxa"/>
            <w:tcBorders>
              <w:top w:val="nil"/>
              <w:left w:val="nil"/>
              <w:bottom w:val="single" w:sz="4" w:space="0" w:color="auto"/>
              <w:right w:val="single" w:sz="4" w:space="0" w:color="auto"/>
            </w:tcBorders>
            <w:shd w:val="clear" w:color="auto" w:fill="auto"/>
            <w:hideMark/>
          </w:tcPr>
          <w:p w14:paraId="4F7F570B" w14:textId="77777777" w:rsidR="009776AF" w:rsidRPr="009776AF" w:rsidRDefault="009776AF" w:rsidP="009776AF">
            <w:pPr>
              <w:rPr>
                <w:rFonts w:ascii="Arial" w:hAnsi="Arial" w:cs="Arial"/>
                <w:sz w:val="22"/>
                <w:szCs w:val="22"/>
              </w:rPr>
            </w:pPr>
            <w:r w:rsidRPr="009776AF">
              <w:rPr>
                <w:rFonts w:ascii="Arial" w:hAnsi="Arial" w:cs="Arial"/>
                <w:sz w:val="22"/>
                <w:szCs w:val="22"/>
              </w:rPr>
              <w:t>Колодка для R4 GZM4-GREY</w:t>
            </w:r>
          </w:p>
        </w:tc>
        <w:tc>
          <w:tcPr>
            <w:tcW w:w="895" w:type="dxa"/>
            <w:tcBorders>
              <w:top w:val="nil"/>
              <w:left w:val="nil"/>
              <w:bottom w:val="single" w:sz="4" w:space="0" w:color="auto"/>
              <w:right w:val="single" w:sz="4" w:space="0" w:color="auto"/>
            </w:tcBorders>
            <w:shd w:val="clear" w:color="auto" w:fill="auto"/>
            <w:hideMark/>
          </w:tcPr>
          <w:p w14:paraId="633B13B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C7041B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2995514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05C2EA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CA5BF5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4D6F4C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54</w:t>
            </w:r>
          </w:p>
        </w:tc>
        <w:tc>
          <w:tcPr>
            <w:tcW w:w="712" w:type="dxa"/>
            <w:tcBorders>
              <w:top w:val="nil"/>
              <w:left w:val="nil"/>
              <w:bottom w:val="single" w:sz="4" w:space="0" w:color="auto"/>
              <w:right w:val="single" w:sz="4" w:space="0" w:color="auto"/>
            </w:tcBorders>
            <w:shd w:val="clear" w:color="auto" w:fill="auto"/>
            <w:hideMark/>
          </w:tcPr>
          <w:p w14:paraId="3579D8E1" w14:textId="77777777" w:rsidR="009776AF" w:rsidRPr="009776AF" w:rsidRDefault="009776AF" w:rsidP="009776AF">
            <w:pPr>
              <w:rPr>
                <w:rFonts w:ascii="Arial" w:hAnsi="Arial" w:cs="Arial"/>
                <w:sz w:val="22"/>
                <w:szCs w:val="22"/>
              </w:rPr>
            </w:pPr>
            <w:r w:rsidRPr="009776AF">
              <w:rPr>
                <w:rFonts w:ascii="Arial" w:hAnsi="Arial" w:cs="Arial"/>
                <w:sz w:val="22"/>
                <w:szCs w:val="22"/>
              </w:rPr>
              <w:t>58</w:t>
            </w:r>
          </w:p>
        </w:tc>
        <w:tc>
          <w:tcPr>
            <w:tcW w:w="5287" w:type="dxa"/>
            <w:tcBorders>
              <w:top w:val="nil"/>
              <w:left w:val="nil"/>
              <w:bottom w:val="single" w:sz="4" w:space="0" w:color="auto"/>
              <w:right w:val="single" w:sz="4" w:space="0" w:color="auto"/>
            </w:tcBorders>
            <w:shd w:val="clear" w:color="auto" w:fill="auto"/>
            <w:hideMark/>
          </w:tcPr>
          <w:p w14:paraId="1E81EE02"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ключ, кнопка и др. с подготовкой места установки</w:t>
            </w:r>
          </w:p>
        </w:tc>
        <w:tc>
          <w:tcPr>
            <w:tcW w:w="895" w:type="dxa"/>
            <w:tcBorders>
              <w:top w:val="nil"/>
              <w:left w:val="nil"/>
              <w:bottom w:val="single" w:sz="4" w:space="0" w:color="auto"/>
              <w:right w:val="single" w:sz="4" w:space="0" w:color="auto"/>
            </w:tcBorders>
            <w:shd w:val="clear" w:color="auto" w:fill="auto"/>
            <w:hideMark/>
          </w:tcPr>
          <w:p w14:paraId="7994740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F341E5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1D7BC0F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FA5F49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7AFD0E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DAA4F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55</w:t>
            </w:r>
          </w:p>
        </w:tc>
        <w:tc>
          <w:tcPr>
            <w:tcW w:w="712" w:type="dxa"/>
            <w:tcBorders>
              <w:top w:val="nil"/>
              <w:left w:val="nil"/>
              <w:bottom w:val="single" w:sz="4" w:space="0" w:color="auto"/>
              <w:right w:val="single" w:sz="4" w:space="0" w:color="auto"/>
            </w:tcBorders>
            <w:shd w:val="clear" w:color="auto" w:fill="auto"/>
            <w:hideMark/>
          </w:tcPr>
          <w:p w14:paraId="19A7E637" w14:textId="77777777" w:rsidR="009776AF" w:rsidRPr="009776AF" w:rsidRDefault="009776AF" w:rsidP="009776AF">
            <w:pPr>
              <w:rPr>
                <w:rFonts w:ascii="Arial" w:hAnsi="Arial" w:cs="Arial"/>
                <w:sz w:val="22"/>
                <w:szCs w:val="22"/>
              </w:rPr>
            </w:pPr>
            <w:r w:rsidRPr="009776AF">
              <w:rPr>
                <w:rFonts w:ascii="Arial" w:hAnsi="Arial" w:cs="Arial"/>
                <w:sz w:val="22"/>
                <w:szCs w:val="22"/>
              </w:rPr>
              <w:t>59</w:t>
            </w:r>
          </w:p>
        </w:tc>
        <w:tc>
          <w:tcPr>
            <w:tcW w:w="5287" w:type="dxa"/>
            <w:tcBorders>
              <w:top w:val="nil"/>
              <w:left w:val="nil"/>
              <w:bottom w:val="single" w:sz="4" w:space="0" w:color="auto"/>
              <w:right w:val="single" w:sz="4" w:space="0" w:color="auto"/>
            </w:tcBorders>
            <w:shd w:val="clear" w:color="auto" w:fill="auto"/>
            <w:hideMark/>
          </w:tcPr>
          <w:p w14:paraId="593797CF"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синяя МТ67-F24B11</w:t>
            </w:r>
          </w:p>
        </w:tc>
        <w:tc>
          <w:tcPr>
            <w:tcW w:w="895" w:type="dxa"/>
            <w:tcBorders>
              <w:top w:val="nil"/>
              <w:left w:val="nil"/>
              <w:bottom w:val="single" w:sz="4" w:space="0" w:color="auto"/>
              <w:right w:val="single" w:sz="4" w:space="0" w:color="auto"/>
            </w:tcBorders>
            <w:shd w:val="clear" w:color="auto" w:fill="auto"/>
            <w:hideMark/>
          </w:tcPr>
          <w:p w14:paraId="44C7B32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C306F3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926F2C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3CDB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9B9F57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EEE7CD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56</w:t>
            </w:r>
          </w:p>
        </w:tc>
        <w:tc>
          <w:tcPr>
            <w:tcW w:w="712" w:type="dxa"/>
            <w:tcBorders>
              <w:top w:val="nil"/>
              <w:left w:val="nil"/>
              <w:bottom w:val="single" w:sz="4" w:space="0" w:color="auto"/>
              <w:right w:val="single" w:sz="4" w:space="0" w:color="auto"/>
            </w:tcBorders>
            <w:shd w:val="clear" w:color="auto" w:fill="auto"/>
            <w:hideMark/>
          </w:tcPr>
          <w:p w14:paraId="0E39452A" w14:textId="77777777" w:rsidR="009776AF" w:rsidRPr="009776AF" w:rsidRDefault="009776AF" w:rsidP="009776AF">
            <w:pPr>
              <w:rPr>
                <w:rFonts w:ascii="Arial" w:hAnsi="Arial" w:cs="Arial"/>
                <w:sz w:val="22"/>
                <w:szCs w:val="22"/>
              </w:rPr>
            </w:pPr>
            <w:r w:rsidRPr="009776AF">
              <w:rPr>
                <w:rFonts w:ascii="Arial" w:hAnsi="Arial" w:cs="Arial"/>
                <w:sz w:val="22"/>
                <w:szCs w:val="22"/>
              </w:rPr>
              <w:t>60</w:t>
            </w:r>
          </w:p>
        </w:tc>
        <w:tc>
          <w:tcPr>
            <w:tcW w:w="5287" w:type="dxa"/>
            <w:tcBorders>
              <w:top w:val="nil"/>
              <w:left w:val="nil"/>
              <w:bottom w:val="single" w:sz="4" w:space="0" w:color="auto"/>
              <w:right w:val="single" w:sz="4" w:space="0" w:color="auto"/>
            </w:tcBorders>
            <w:shd w:val="clear" w:color="auto" w:fill="auto"/>
            <w:hideMark/>
          </w:tcPr>
          <w:p w14:paraId="461F210B"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зеленая МТ67-F24G11</w:t>
            </w:r>
          </w:p>
        </w:tc>
        <w:tc>
          <w:tcPr>
            <w:tcW w:w="895" w:type="dxa"/>
            <w:tcBorders>
              <w:top w:val="nil"/>
              <w:left w:val="nil"/>
              <w:bottom w:val="single" w:sz="4" w:space="0" w:color="auto"/>
              <w:right w:val="single" w:sz="4" w:space="0" w:color="auto"/>
            </w:tcBorders>
            <w:shd w:val="clear" w:color="auto" w:fill="auto"/>
            <w:hideMark/>
          </w:tcPr>
          <w:p w14:paraId="3343731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DA3403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3AE3C91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A721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D80A776"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4E09B5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57</w:t>
            </w:r>
          </w:p>
        </w:tc>
        <w:tc>
          <w:tcPr>
            <w:tcW w:w="712" w:type="dxa"/>
            <w:tcBorders>
              <w:top w:val="nil"/>
              <w:left w:val="nil"/>
              <w:bottom w:val="single" w:sz="4" w:space="0" w:color="auto"/>
              <w:right w:val="single" w:sz="4" w:space="0" w:color="auto"/>
            </w:tcBorders>
            <w:shd w:val="clear" w:color="auto" w:fill="auto"/>
            <w:hideMark/>
          </w:tcPr>
          <w:p w14:paraId="657C8510" w14:textId="77777777" w:rsidR="009776AF" w:rsidRPr="009776AF" w:rsidRDefault="009776AF" w:rsidP="009776AF">
            <w:pPr>
              <w:rPr>
                <w:rFonts w:ascii="Arial" w:hAnsi="Arial" w:cs="Arial"/>
                <w:sz w:val="22"/>
                <w:szCs w:val="22"/>
              </w:rPr>
            </w:pPr>
            <w:r w:rsidRPr="009776AF">
              <w:rPr>
                <w:rFonts w:ascii="Arial" w:hAnsi="Arial" w:cs="Arial"/>
                <w:sz w:val="22"/>
                <w:szCs w:val="22"/>
              </w:rPr>
              <w:t>61</w:t>
            </w:r>
          </w:p>
        </w:tc>
        <w:tc>
          <w:tcPr>
            <w:tcW w:w="5287" w:type="dxa"/>
            <w:tcBorders>
              <w:top w:val="nil"/>
              <w:left w:val="nil"/>
              <w:bottom w:val="single" w:sz="4" w:space="0" w:color="auto"/>
              <w:right w:val="single" w:sz="4" w:space="0" w:color="auto"/>
            </w:tcBorders>
            <w:shd w:val="clear" w:color="auto" w:fill="auto"/>
            <w:hideMark/>
          </w:tcPr>
          <w:p w14:paraId="7509A4F4" w14:textId="77777777" w:rsidR="009776AF" w:rsidRPr="009776AF" w:rsidRDefault="009776AF" w:rsidP="009776AF">
            <w:pPr>
              <w:rPr>
                <w:rFonts w:ascii="Arial" w:hAnsi="Arial" w:cs="Arial"/>
                <w:sz w:val="22"/>
                <w:szCs w:val="22"/>
              </w:rPr>
            </w:pPr>
            <w:r w:rsidRPr="009776AF">
              <w:rPr>
                <w:rFonts w:ascii="Arial" w:hAnsi="Arial" w:cs="Arial"/>
                <w:sz w:val="22"/>
                <w:szCs w:val="22"/>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6</w:t>
            </w:r>
          </w:p>
        </w:tc>
        <w:tc>
          <w:tcPr>
            <w:tcW w:w="895" w:type="dxa"/>
            <w:tcBorders>
              <w:top w:val="nil"/>
              <w:left w:val="nil"/>
              <w:bottom w:val="single" w:sz="4" w:space="0" w:color="auto"/>
              <w:right w:val="single" w:sz="4" w:space="0" w:color="auto"/>
            </w:tcBorders>
            <w:shd w:val="clear" w:color="auto" w:fill="auto"/>
            <w:hideMark/>
          </w:tcPr>
          <w:p w14:paraId="0E0A254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645837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23D04DA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940FEE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DC28ED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BA519C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58</w:t>
            </w:r>
          </w:p>
        </w:tc>
        <w:tc>
          <w:tcPr>
            <w:tcW w:w="712" w:type="dxa"/>
            <w:tcBorders>
              <w:top w:val="nil"/>
              <w:left w:val="nil"/>
              <w:bottom w:val="single" w:sz="4" w:space="0" w:color="auto"/>
              <w:right w:val="single" w:sz="4" w:space="0" w:color="auto"/>
            </w:tcBorders>
            <w:shd w:val="clear" w:color="auto" w:fill="auto"/>
            <w:hideMark/>
          </w:tcPr>
          <w:p w14:paraId="37DAE52C" w14:textId="77777777" w:rsidR="009776AF" w:rsidRPr="009776AF" w:rsidRDefault="009776AF" w:rsidP="009776AF">
            <w:pPr>
              <w:rPr>
                <w:rFonts w:ascii="Arial" w:hAnsi="Arial" w:cs="Arial"/>
                <w:sz w:val="22"/>
                <w:szCs w:val="22"/>
              </w:rPr>
            </w:pPr>
            <w:r w:rsidRPr="009776AF">
              <w:rPr>
                <w:rFonts w:ascii="Arial" w:hAnsi="Arial" w:cs="Arial"/>
                <w:sz w:val="22"/>
                <w:szCs w:val="22"/>
              </w:rPr>
              <w:t>62</w:t>
            </w:r>
          </w:p>
        </w:tc>
        <w:tc>
          <w:tcPr>
            <w:tcW w:w="5287" w:type="dxa"/>
            <w:tcBorders>
              <w:top w:val="nil"/>
              <w:left w:val="nil"/>
              <w:bottom w:val="single" w:sz="4" w:space="0" w:color="auto"/>
              <w:right w:val="single" w:sz="4" w:space="0" w:color="auto"/>
            </w:tcBorders>
            <w:shd w:val="clear" w:color="auto" w:fill="auto"/>
            <w:hideMark/>
          </w:tcPr>
          <w:p w14:paraId="6396A8D1"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Сигнальная лампа красная МТ67-LED24R</w:t>
            </w:r>
          </w:p>
        </w:tc>
        <w:tc>
          <w:tcPr>
            <w:tcW w:w="895" w:type="dxa"/>
            <w:tcBorders>
              <w:top w:val="nil"/>
              <w:left w:val="nil"/>
              <w:bottom w:val="single" w:sz="4" w:space="0" w:color="auto"/>
              <w:right w:val="single" w:sz="4" w:space="0" w:color="auto"/>
            </w:tcBorders>
            <w:shd w:val="clear" w:color="auto" w:fill="auto"/>
            <w:hideMark/>
          </w:tcPr>
          <w:p w14:paraId="25D73FF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DBE42C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171551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7F56F7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5885017"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BEF6B3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59</w:t>
            </w:r>
          </w:p>
        </w:tc>
        <w:tc>
          <w:tcPr>
            <w:tcW w:w="712" w:type="dxa"/>
            <w:tcBorders>
              <w:top w:val="nil"/>
              <w:left w:val="nil"/>
              <w:bottom w:val="single" w:sz="4" w:space="0" w:color="auto"/>
              <w:right w:val="single" w:sz="4" w:space="0" w:color="auto"/>
            </w:tcBorders>
            <w:shd w:val="clear" w:color="auto" w:fill="auto"/>
            <w:hideMark/>
          </w:tcPr>
          <w:p w14:paraId="2AF0AF90" w14:textId="77777777" w:rsidR="009776AF" w:rsidRPr="009776AF" w:rsidRDefault="009776AF" w:rsidP="009776AF">
            <w:pPr>
              <w:rPr>
                <w:rFonts w:ascii="Arial" w:hAnsi="Arial" w:cs="Arial"/>
                <w:sz w:val="22"/>
                <w:szCs w:val="22"/>
              </w:rPr>
            </w:pPr>
            <w:r w:rsidRPr="009776AF">
              <w:rPr>
                <w:rFonts w:ascii="Arial" w:hAnsi="Arial" w:cs="Arial"/>
                <w:sz w:val="22"/>
                <w:szCs w:val="22"/>
              </w:rPr>
              <w:t>63</w:t>
            </w:r>
          </w:p>
        </w:tc>
        <w:tc>
          <w:tcPr>
            <w:tcW w:w="5287" w:type="dxa"/>
            <w:tcBorders>
              <w:top w:val="nil"/>
              <w:left w:val="nil"/>
              <w:bottom w:val="single" w:sz="4" w:space="0" w:color="auto"/>
              <w:right w:val="single" w:sz="4" w:space="0" w:color="auto"/>
            </w:tcBorders>
            <w:shd w:val="clear" w:color="auto" w:fill="auto"/>
            <w:hideMark/>
          </w:tcPr>
          <w:p w14:paraId="6E8C02F3"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Сигнальная лампа зелёная МТ67-LED24G</w:t>
            </w:r>
          </w:p>
        </w:tc>
        <w:tc>
          <w:tcPr>
            <w:tcW w:w="895" w:type="dxa"/>
            <w:tcBorders>
              <w:top w:val="nil"/>
              <w:left w:val="nil"/>
              <w:bottom w:val="single" w:sz="4" w:space="0" w:color="auto"/>
              <w:right w:val="single" w:sz="4" w:space="0" w:color="auto"/>
            </w:tcBorders>
            <w:shd w:val="clear" w:color="auto" w:fill="auto"/>
            <w:hideMark/>
          </w:tcPr>
          <w:p w14:paraId="0C5A03B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44E2D0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621FDF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118F55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9869BA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9753B2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712" w:type="dxa"/>
            <w:tcBorders>
              <w:top w:val="nil"/>
              <w:left w:val="nil"/>
              <w:bottom w:val="single" w:sz="4" w:space="0" w:color="auto"/>
              <w:right w:val="single" w:sz="4" w:space="0" w:color="auto"/>
            </w:tcBorders>
            <w:shd w:val="clear" w:color="auto" w:fill="auto"/>
            <w:hideMark/>
          </w:tcPr>
          <w:p w14:paraId="016B14DF" w14:textId="77777777" w:rsidR="009776AF" w:rsidRPr="009776AF" w:rsidRDefault="009776AF" w:rsidP="009776AF">
            <w:pPr>
              <w:rPr>
                <w:rFonts w:ascii="Arial" w:hAnsi="Arial" w:cs="Arial"/>
                <w:sz w:val="22"/>
                <w:szCs w:val="22"/>
              </w:rPr>
            </w:pPr>
            <w:r w:rsidRPr="009776AF">
              <w:rPr>
                <w:rFonts w:ascii="Arial" w:hAnsi="Arial" w:cs="Arial"/>
                <w:sz w:val="22"/>
                <w:szCs w:val="22"/>
              </w:rPr>
              <w:t>64</w:t>
            </w:r>
          </w:p>
        </w:tc>
        <w:tc>
          <w:tcPr>
            <w:tcW w:w="5287" w:type="dxa"/>
            <w:tcBorders>
              <w:top w:val="nil"/>
              <w:left w:val="nil"/>
              <w:bottom w:val="single" w:sz="4" w:space="0" w:color="auto"/>
              <w:right w:val="single" w:sz="4" w:space="0" w:color="auto"/>
            </w:tcBorders>
            <w:shd w:val="clear" w:color="auto" w:fill="auto"/>
            <w:hideMark/>
          </w:tcPr>
          <w:p w14:paraId="040C705A" w14:textId="77777777" w:rsidR="009776AF" w:rsidRPr="009776AF" w:rsidRDefault="009776AF" w:rsidP="009776AF">
            <w:pPr>
              <w:rPr>
                <w:rFonts w:ascii="Arial" w:hAnsi="Arial" w:cs="Arial"/>
                <w:sz w:val="22"/>
                <w:szCs w:val="22"/>
              </w:rPr>
            </w:pPr>
            <w:r w:rsidRPr="009776AF">
              <w:rPr>
                <w:rFonts w:ascii="Arial" w:hAnsi="Arial" w:cs="Arial"/>
                <w:sz w:val="22"/>
                <w:szCs w:val="22"/>
              </w:rPr>
              <w:t>Съемные и выдвижные блоки (модули, ячейки, ТЭЗ), масса: до 5 кг</w:t>
            </w:r>
          </w:p>
        </w:tc>
        <w:tc>
          <w:tcPr>
            <w:tcW w:w="895" w:type="dxa"/>
            <w:tcBorders>
              <w:top w:val="nil"/>
              <w:left w:val="nil"/>
              <w:bottom w:val="single" w:sz="4" w:space="0" w:color="auto"/>
              <w:right w:val="single" w:sz="4" w:space="0" w:color="auto"/>
            </w:tcBorders>
            <w:shd w:val="clear" w:color="auto" w:fill="auto"/>
            <w:hideMark/>
          </w:tcPr>
          <w:p w14:paraId="6C3EEF2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569BB4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442D3B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C1A29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B2E07E2" w14:textId="77777777" w:rsidTr="009776AF">
        <w:trPr>
          <w:gridAfter w:val="1"/>
          <w:wAfter w:w="28" w:type="dxa"/>
          <w:trHeight w:val="570"/>
        </w:trPr>
        <w:tc>
          <w:tcPr>
            <w:tcW w:w="659" w:type="dxa"/>
            <w:tcBorders>
              <w:top w:val="nil"/>
              <w:left w:val="single" w:sz="4" w:space="0" w:color="auto"/>
              <w:bottom w:val="nil"/>
              <w:right w:val="single" w:sz="4" w:space="0" w:color="auto"/>
            </w:tcBorders>
            <w:shd w:val="clear" w:color="auto" w:fill="auto"/>
            <w:hideMark/>
          </w:tcPr>
          <w:p w14:paraId="2C0D01C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61</w:t>
            </w:r>
          </w:p>
        </w:tc>
        <w:tc>
          <w:tcPr>
            <w:tcW w:w="712" w:type="dxa"/>
            <w:tcBorders>
              <w:top w:val="nil"/>
              <w:left w:val="nil"/>
              <w:bottom w:val="nil"/>
              <w:right w:val="single" w:sz="4" w:space="0" w:color="auto"/>
            </w:tcBorders>
            <w:shd w:val="clear" w:color="auto" w:fill="auto"/>
            <w:hideMark/>
          </w:tcPr>
          <w:p w14:paraId="0A09C8B3" w14:textId="77777777" w:rsidR="009776AF" w:rsidRPr="009776AF" w:rsidRDefault="009776AF" w:rsidP="009776AF">
            <w:pPr>
              <w:rPr>
                <w:rFonts w:ascii="Arial" w:hAnsi="Arial" w:cs="Arial"/>
                <w:sz w:val="22"/>
                <w:szCs w:val="22"/>
              </w:rPr>
            </w:pPr>
            <w:r w:rsidRPr="009776AF">
              <w:rPr>
                <w:rFonts w:ascii="Arial" w:hAnsi="Arial" w:cs="Arial"/>
                <w:sz w:val="22"/>
                <w:szCs w:val="22"/>
              </w:rPr>
              <w:t>65</w:t>
            </w:r>
          </w:p>
        </w:tc>
        <w:tc>
          <w:tcPr>
            <w:tcW w:w="5287" w:type="dxa"/>
            <w:tcBorders>
              <w:top w:val="nil"/>
              <w:left w:val="nil"/>
              <w:bottom w:val="nil"/>
              <w:right w:val="single" w:sz="4" w:space="0" w:color="auto"/>
            </w:tcBorders>
            <w:shd w:val="clear" w:color="auto" w:fill="auto"/>
            <w:hideMark/>
          </w:tcPr>
          <w:p w14:paraId="34651E3F" w14:textId="77777777" w:rsidR="009776AF" w:rsidRPr="009776AF" w:rsidRDefault="009776AF" w:rsidP="009776AF">
            <w:pPr>
              <w:rPr>
                <w:rFonts w:ascii="Arial" w:hAnsi="Arial" w:cs="Arial"/>
                <w:sz w:val="22"/>
                <w:szCs w:val="22"/>
              </w:rPr>
            </w:pPr>
            <w:r w:rsidRPr="009776AF">
              <w:rPr>
                <w:rFonts w:ascii="Arial" w:hAnsi="Arial" w:cs="Arial"/>
                <w:sz w:val="22"/>
                <w:szCs w:val="22"/>
              </w:rPr>
              <w:t>Логический контроллер САУ-УЩ11 Алгоритм 15</w:t>
            </w:r>
          </w:p>
        </w:tc>
        <w:tc>
          <w:tcPr>
            <w:tcW w:w="895" w:type="dxa"/>
            <w:tcBorders>
              <w:top w:val="nil"/>
              <w:left w:val="nil"/>
              <w:bottom w:val="nil"/>
              <w:right w:val="single" w:sz="4" w:space="0" w:color="auto"/>
            </w:tcBorders>
            <w:shd w:val="clear" w:color="auto" w:fill="auto"/>
            <w:hideMark/>
          </w:tcPr>
          <w:p w14:paraId="2646189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6A2A8A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7D1EF01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26EE9D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55A0C76"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FF14112" w14:textId="77777777" w:rsidR="009776AF" w:rsidRPr="009776AF" w:rsidRDefault="009776AF" w:rsidP="009776AF">
            <w:pPr>
              <w:rPr>
                <w:rFonts w:ascii="Arial" w:hAnsi="Arial" w:cs="Arial"/>
                <w:b/>
                <w:bCs/>
              </w:rPr>
            </w:pPr>
            <w:r w:rsidRPr="009776AF">
              <w:rPr>
                <w:rFonts w:ascii="Arial" w:hAnsi="Arial" w:cs="Arial"/>
                <w:b/>
                <w:bCs/>
              </w:rPr>
              <w:t>Раздел 3. Аксессуары для шкафа ШУСП, за исключением ресурсов, учтенных согласно техчастью в составе расценок</w:t>
            </w:r>
          </w:p>
        </w:tc>
      </w:tr>
      <w:tr w:rsidR="009776AF" w:rsidRPr="009776AF" w14:paraId="444F247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A9CB1D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62</w:t>
            </w:r>
          </w:p>
        </w:tc>
        <w:tc>
          <w:tcPr>
            <w:tcW w:w="712" w:type="dxa"/>
            <w:tcBorders>
              <w:top w:val="nil"/>
              <w:left w:val="nil"/>
              <w:bottom w:val="single" w:sz="4" w:space="0" w:color="auto"/>
              <w:right w:val="single" w:sz="4" w:space="0" w:color="auto"/>
            </w:tcBorders>
            <w:shd w:val="clear" w:color="auto" w:fill="auto"/>
            <w:hideMark/>
          </w:tcPr>
          <w:p w14:paraId="185EFD3E" w14:textId="77777777" w:rsidR="009776AF" w:rsidRPr="009776AF" w:rsidRDefault="009776AF" w:rsidP="009776AF">
            <w:pPr>
              <w:rPr>
                <w:rFonts w:ascii="Arial" w:hAnsi="Arial" w:cs="Arial"/>
                <w:sz w:val="22"/>
                <w:szCs w:val="22"/>
              </w:rPr>
            </w:pPr>
            <w:r w:rsidRPr="009776AF">
              <w:rPr>
                <w:rFonts w:ascii="Arial" w:hAnsi="Arial" w:cs="Arial"/>
                <w:sz w:val="22"/>
                <w:szCs w:val="22"/>
              </w:rPr>
              <w:t>66</w:t>
            </w:r>
          </w:p>
        </w:tc>
        <w:tc>
          <w:tcPr>
            <w:tcW w:w="5287" w:type="dxa"/>
            <w:tcBorders>
              <w:top w:val="nil"/>
              <w:left w:val="nil"/>
              <w:bottom w:val="single" w:sz="4" w:space="0" w:color="auto"/>
              <w:right w:val="single" w:sz="4" w:space="0" w:color="auto"/>
            </w:tcBorders>
            <w:shd w:val="clear" w:color="auto" w:fill="auto"/>
            <w:hideMark/>
          </w:tcPr>
          <w:p w14:paraId="0F25E43B" w14:textId="77777777" w:rsidR="009776AF" w:rsidRPr="009776AF" w:rsidRDefault="009776AF" w:rsidP="009776AF">
            <w:pPr>
              <w:rPr>
                <w:rFonts w:ascii="Arial" w:hAnsi="Arial" w:cs="Arial"/>
                <w:sz w:val="22"/>
                <w:szCs w:val="22"/>
              </w:rPr>
            </w:pPr>
            <w:r w:rsidRPr="009776AF">
              <w:rPr>
                <w:rFonts w:ascii="Arial" w:hAnsi="Arial" w:cs="Arial"/>
                <w:sz w:val="22"/>
                <w:szCs w:val="22"/>
              </w:rPr>
              <w:t>Включение в аппаратуру разъемов штепсельных, количество контактов в разъеме: до 14 шт.</w:t>
            </w:r>
          </w:p>
        </w:tc>
        <w:tc>
          <w:tcPr>
            <w:tcW w:w="895" w:type="dxa"/>
            <w:tcBorders>
              <w:top w:val="nil"/>
              <w:left w:val="nil"/>
              <w:bottom w:val="single" w:sz="4" w:space="0" w:color="auto"/>
              <w:right w:val="single" w:sz="4" w:space="0" w:color="auto"/>
            </w:tcBorders>
            <w:shd w:val="clear" w:color="auto" w:fill="auto"/>
            <w:hideMark/>
          </w:tcPr>
          <w:p w14:paraId="3BB1617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EF49DE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1289" w:type="dxa"/>
            <w:tcBorders>
              <w:top w:val="nil"/>
              <w:left w:val="nil"/>
              <w:bottom w:val="single" w:sz="4" w:space="0" w:color="auto"/>
              <w:right w:val="single" w:sz="4" w:space="0" w:color="auto"/>
            </w:tcBorders>
            <w:shd w:val="clear" w:color="auto" w:fill="auto"/>
            <w:hideMark/>
          </w:tcPr>
          <w:p w14:paraId="295B271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F7C50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AB3C8C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B36D18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63</w:t>
            </w:r>
          </w:p>
        </w:tc>
        <w:tc>
          <w:tcPr>
            <w:tcW w:w="712" w:type="dxa"/>
            <w:tcBorders>
              <w:top w:val="nil"/>
              <w:left w:val="nil"/>
              <w:bottom w:val="single" w:sz="4" w:space="0" w:color="auto"/>
              <w:right w:val="single" w:sz="4" w:space="0" w:color="auto"/>
            </w:tcBorders>
            <w:shd w:val="clear" w:color="auto" w:fill="auto"/>
            <w:hideMark/>
          </w:tcPr>
          <w:p w14:paraId="71112240" w14:textId="77777777" w:rsidR="009776AF" w:rsidRPr="009776AF" w:rsidRDefault="009776AF" w:rsidP="009776AF">
            <w:pPr>
              <w:rPr>
                <w:rFonts w:ascii="Arial" w:hAnsi="Arial" w:cs="Arial"/>
                <w:sz w:val="22"/>
                <w:szCs w:val="22"/>
              </w:rPr>
            </w:pPr>
            <w:r w:rsidRPr="009776AF">
              <w:rPr>
                <w:rFonts w:ascii="Arial" w:hAnsi="Arial" w:cs="Arial"/>
                <w:sz w:val="22"/>
                <w:szCs w:val="22"/>
              </w:rPr>
              <w:t>67</w:t>
            </w:r>
          </w:p>
        </w:tc>
        <w:tc>
          <w:tcPr>
            <w:tcW w:w="5287" w:type="dxa"/>
            <w:tcBorders>
              <w:top w:val="nil"/>
              <w:left w:val="nil"/>
              <w:bottom w:val="single" w:sz="4" w:space="0" w:color="auto"/>
              <w:right w:val="single" w:sz="4" w:space="0" w:color="auto"/>
            </w:tcBorders>
            <w:shd w:val="clear" w:color="auto" w:fill="auto"/>
            <w:hideMark/>
          </w:tcPr>
          <w:p w14:paraId="395BD4E8" w14:textId="77777777" w:rsidR="009776AF" w:rsidRPr="009776AF" w:rsidRDefault="009776AF" w:rsidP="009776AF">
            <w:pPr>
              <w:rPr>
                <w:rFonts w:ascii="Arial" w:hAnsi="Arial" w:cs="Arial"/>
                <w:sz w:val="22"/>
                <w:szCs w:val="22"/>
              </w:rPr>
            </w:pPr>
            <w:r w:rsidRPr="009776AF">
              <w:rPr>
                <w:rFonts w:ascii="Arial" w:hAnsi="Arial" w:cs="Arial"/>
                <w:sz w:val="22"/>
                <w:szCs w:val="22"/>
              </w:rPr>
              <w:t>Коннектор (джек) RJ-45 8P-8C CAT6 (со вставкой) REXANT</w:t>
            </w:r>
          </w:p>
        </w:tc>
        <w:tc>
          <w:tcPr>
            <w:tcW w:w="895" w:type="dxa"/>
            <w:tcBorders>
              <w:top w:val="nil"/>
              <w:left w:val="nil"/>
              <w:bottom w:val="single" w:sz="4" w:space="0" w:color="auto"/>
              <w:right w:val="single" w:sz="4" w:space="0" w:color="auto"/>
            </w:tcBorders>
            <w:shd w:val="clear" w:color="auto" w:fill="auto"/>
            <w:hideMark/>
          </w:tcPr>
          <w:p w14:paraId="1303923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B0DEC5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1289" w:type="dxa"/>
            <w:tcBorders>
              <w:top w:val="nil"/>
              <w:left w:val="nil"/>
              <w:bottom w:val="single" w:sz="4" w:space="0" w:color="auto"/>
              <w:right w:val="single" w:sz="4" w:space="0" w:color="auto"/>
            </w:tcBorders>
            <w:shd w:val="clear" w:color="auto" w:fill="auto"/>
            <w:hideMark/>
          </w:tcPr>
          <w:p w14:paraId="3031096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42333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13 / 100</w:t>
            </w:r>
          </w:p>
        </w:tc>
      </w:tr>
      <w:tr w:rsidR="009776AF" w:rsidRPr="009776AF" w14:paraId="773B854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E2A678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64</w:t>
            </w:r>
          </w:p>
        </w:tc>
        <w:tc>
          <w:tcPr>
            <w:tcW w:w="712" w:type="dxa"/>
            <w:tcBorders>
              <w:top w:val="nil"/>
              <w:left w:val="nil"/>
              <w:bottom w:val="single" w:sz="4" w:space="0" w:color="auto"/>
              <w:right w:val="single" w:sz="4" w:space="0" w:color="auto"/>
            </w:tcBorders>
            <w:shd w:val="clear" w:color="auto" w:fill="auto"/>
            <w:hideMark/>
          </w:tcPr>
          <w:p w14:paraId="7BD2EC86" w14:textId="77777777" w:rsidR="009776AF" w:rsidRPr="009776AF" w:rsidRDefault="009776AF" w:rsidP="009776AF">
            <w:pPr>
              <w:rPr>
                <w:rFonts w:ascii="Arial" w:hAnsi="Arial" w:cs="Arial"/>
                <w:sz w:val="22"/>
                <w:szCs w:val="22"/>
              </w:rPr>
            </w:pPr>
            <w:r w:rsidRPr="009776AF">
              <w:rPr>
                <w:rFonts w:ascii="Arial" w:hAnsi="Arial" w:cs="Arial"/>
                <w:sz w:val="22"/>
                <w:szCs w:val="22"/>
              </w:rPr>
              <w:t>68</w:t>
            </w:r>
          </w:p>
        </w:tc>
        <w:tc>
          <w:tcPr>
            <w:tcW w:w="5287" w:type="dxa"/>
            <w:tcBorders>
              <w:top w:val="nil"/>
              <w:left w:val="nil"/>
              <w:bottom w:val="single" w:sz="4" w:space="0" w:color="auto"/>
              <w:right w:val="single" w:sz="4" w:space="0" w:color="auto"/>
            </w:tcBorders>
            <w:shd w:val="clear" w:color="auto" w:fill="auto"/>
            <w:hideMark/>
          </w:tcPr>
          <w:p w14:paraId="65C8D740" w14:textId="77777777" w:rsidR="009776AF" w:rsidRPr="009776AF" w:rsidRDefault="009776AF" w:rsidP="009776AF">
            <w:pPr>
              <w:rPr>
                <w:rFonts w:ascii="Arial" w:hAnsi="Arial" w:cs="Arial"/>
                <w:sz w:val="22"/>
                <w:szCs w:val="22"/>
              </w:rPr>
            </w:pPr>
            <w:r w:rsidRPr="009776AF">
              <w:rPr>
                <w:rFonts w:ascii="Arial" w:hAnsi="Arial" w:cs="Arial"/>
                <w:sz w:val="22"/>
                <w:szCs w:val="22"/>
              </w:rPr>
              <w:t>Шина сборная - одна полоса в фазе, медная или алюминиевая сечением: до 250 мм2</w:t>
            </w:r>
          </w:p>
        </w:tc>
        <w:tc>
          <w:tcPr>
            <w:tcW w:w="895" w:type="dxa"/>
            <w:tcBorders>
              <w:top w:val="nil"/>
              <w:left w:val="nil"/>
              <w:bottom w:val="single" w:sz="4" w:space="0" w:color="auto"/>
              <w:right w:val="single" w:sz="4" w:space="0" w:color="auto"/>
            </w:tcBorders>
            <w:shd w:val="clear" w:color="auto" w:fill="auto"/>
            <w:hideMark/>
          </w:tcPr>
          <w:p w14:paraId="64F694C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2B6910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10E6814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5F9479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100</w:t>
            </w:r>
          </w:p>
        </w:tc>
      </w:tr>
      <w:tr w:rsidR="009776AF" w:rsidRPr="009776AF" w14:paraId="70E60DC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174DB8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65</w:t>
            </w:r>
          </w:p>
        </w:tc>
        <w:tc>
          <w:tcPr>
            <w:tcW w:w="712" w:type="dxa"/>
            <w:tcBorders>
              <w:top w:val="nil"/>
              <w:left w:val="nil"/>
              <w:bottom w:val="single" w:sz="4" w:space="0" w:color="auto"/>
              <w:right w:val="single" w:sz="4" w:space="0" w:color="auto"/>
            </w:tcBorders>
            <w:shd w:val="clear" w:color="auto" w:fill="auto"/>
            <w:hideMark/>
          </w:tcPr>
          <w:p w14:paraId="3B16585B" w14:textId="77777777" w:rsidR="009776AF" w:rsidRPr="009776AF" w:rsidRDefault="009776AF" w:rsidP="009776AF">
            <w:pPr>
              <w:rPr>
                <w:rFonts w:ascii="Arial" w:hAnsi="Arial" w:cs="Arial"/>
                <w:sz w:val="22"/>
                <w:szCs w:val="22"/>
              </w:rPr>
            </w:pPr>
            <w:r w:rsidRPr="009776AF">
              <w:rPr>
                <w:rFonts w:ascii="Arial" w:hAnsi="Arial" w:cs="Arial"/>
                <w:sz w:val="22"/>
                <w:szCs w:val="22"/>
              </w:rPr>
              <w:t>69</w:t>
            </w:r>
          </w:p>
        </w:tc>
        <w:tc>
          <w:tcPr>
            <w:tcW w:w="5287" w:type="dxa"/>
            <w:tcBorders>
              <w:top w:val="nil"/>
              <w:left w:val="nil"/>
              <w:bottom w:val="single" w:sz="4" w:space="0" w:color="auto"/>
              <w:right w:val="single" w:sz="4" w:space="0" w:color="auto"/>
            </w:tcBorders>
            <w:shd w:val="clear" w:color="auto" w:fill="auto"/>
            <w:hideMark/>
          </w:tcPr>
          <w:p w14:paraId="63486922" w14:textId="77777777" w:rsidR="009776AF" w:rsidRPr="009776AF" w:rsidRDefault="009776AF" w:rsidP="009776AF">
            <w:pPr>
              <w:rPr>
                <w:rFonts w:ascii="Arial" w:hAnsi="Arial" w:cs="Arial"/>
                <w:sz w:val="22"/>
                <w:szCs w:val="22"/>
              </w:rPr>
            </w:pPr>
            <w:r w:rsidRPr="009776AF">
              <w:rPr>
                <w:rFonts w:ascii="Arial" w:hAnsi="Arial" w:cs="Arial"/>
                <w:sz w:val="22"/>
                <w:szCs w:val="22"/>
              </w:rPr>
              <w:t>Шины алюминиевые</w:t>
            </w:r>
          </w:p>
        </w:tc>
        <w:tc>
          <w:tcPr>
            <w:tcW w:w="895" w:type="dxa"/>
            <w:tcBorders>
              <w:top w:val="nil"/>
              <w:left w:val="nil"/>
              <w:bottom w:val="single" w:sz="4" w:space="0" w:color="auto"/>
              <w:right w:val="single" w:sz="4" w:space="0" w:color="auto"/>
            </w:tcBorders>
            <w:shd w:val="clear" w:color="auto" w:fill="auto"/>
            <w:hideMark/>
          </w:tcPr>
          <w:p w14:paraId="6BF6218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C7132A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DB0044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A0338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7FC9199"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4AB3A3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66</w:t>
            </w:r>
          </w:p>
        </w:tc>
        <w:tc>
          <w:tcPr>
            <w:tcW w:w="712" w:type="dxa"/>
            <w:tcBorders>
              <w:top w:val="nil"/>
              <w:left w:val="nil"/>
              <w:bottom w:val="single" w:sz="4" w:space="0" w:color="auto"/>
              <w:right w:val="single" w:sz="4" w:space="0" w:color="auto"/>
            </w:tcBorders>
            <w:shd w:val="clear" w:color="auto" w:fill="auto"/>
            <w:hideMark/>
          </w:tcPr>
          <w:p w14:paraId="77E48546" w14:textId="77777777" w:rsidR="009776AF" w:rsidRPr="009776AF" w:rsidRDefault="009776AF" w:rsidP="009776AF">
            <w:pPr>
              <w:rPr>
                <w:rFonts w:ascii="Arial" w:hAnsi="Arial" w:cs="Arial"/>
                <w:sz w:val="22"/>
                <w:szCs w:val="22"/>
              </w:rPr>
            </w:pPr>
            <w:r w:rsidRPr="009776AF">
              <w:rPr>
                <w:rFonts w:ascii="Arial" w:hAnsi="Arial" w:cs="Arial"/>
                <w:sz w:val="22"/>
                <w:szCs w:val="22"/>
              </w:rPr>
              <w:t>70</w:t>
            </w:r>
          </w:p>
        </w:tc>
        <w:tc>
          <w:tcPr>
            <w:tcW w:w="5287" w:type="dxa"/>
            <w:tcBorders>
              <w:top w:val="nil"/>
              <w:left w:val="nil"/>
              <w:bottom w:val="single" w:sz="4" w:space="0" w:color="auto"/>
              <w:right w:val="single" w:sz="4" w:space="0" w:color="auto"/>
            </w:tcBorders>
            <w:shd w:val="clear" w:color="auto" w:fill="auto"/>
            <w:hideMark/>
          </w:tcPr>
          <w:p w14:paraId="14D9CAF7" w14:textId="77777777" w:rsidR="009776AF" w:rsidRPr="009776AF" w:rsidRDefault="009776AF" w:rsidP="009776AF">
            <w:pPr>
              <w:rPr>
                <w:rFonts w:ascii="Arial" w:hAnsi="Arial" w:cs="Arial"/>
                <w:sz w:val="22"/>
                <w:szCs w:val="22"/>
              </w:rPr>
            </w:pPr>
            <w:r w:rsidRPr="009776AF">
              <w:rPr>
                <w:rFonts w:ascii="Arial" w:hAnsi="Arial" w:cs="Arial"/>
                <w:sz w:val="22"/>
                <w:szCs w:val="22"/>
              </w:rPr>
              <w:t>Включение в аппаратуру разъемов штепсельных, количество контактов в разъеме: до 14 шт.</w:t>
            </w:r>
          </w:p>
        </w:tc>
        <w:tc>
          <w:tcPr>
            <w:tcW w:w="895" w:type="dxa"/>
            <w:tcBorders>
              <w:top w:val="nil"/>
              <w:left w:val="nil"/>
              <w:bottom w:val="single" w:sz="4" w:space="0" w:color="auto"/>
              <w:right w:val="single" w:sz="4" w:space="0" w:color="auto"/>
            </w:tcBorders>
            <w:shd w:val="clear" w:color="auto" w:fill="auto"/>
            <w:hideMark/>
          </w:tcPr>
          <w:p w14:paraId="024C150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BCEDF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1289" w:type="dxa"/>
            <w:tcBorders>
              <w:top w:val="nil"/>
              <w:left w:val="nil"/>
              <w:bottom w:val="single" w:sz="4" w:space="0" w:color="auto"/>
              <w:right w:val="single" w:sz="4" w:space="0" w:color="auto"/>
            </w:tcBorders>
            <w:shd w:val="clear" w:color="auto" w:fill="auto"/>
            <w:hideMark/>
          </w:tcPr>
          <w:p w14:paraId="0A544E9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F58AD4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EBE633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F6A90B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67</w:t>
            </w:r>
          </w:p>
        </w:tc>
        <w:tc>
          <w:tcPr>
            <w:tcW w:w="712" w:type="dxa"/>
            <w:tcBorders>
              <w:top w:val="nil"/>
              <w:left w:val="nil"/>
              <w:bottom w:val="single" w:sz="4" w:space="0" w:color="auto"/>
              <w:right w:val="single" w:sz="4" w:space="0" w:color="auto"/>
            </w:tcBorders>
            <w:shd w:val="clear" w:color="auto" w:fill="auto"/>
            <w:hideMark/>
          </w:tcPr>
          <w:p w14:paraId="163FB406" w14:textId="77777777" w:rsidR="009776AF" w:rsidRPr="009776AF" w:rsidRDefault="009776AF" w:rsidP="009776AF">
            <w:pPr>
              <w:rPr>
                <w:rFonts w:ascii="Arial" w:hAnsi="Arial" w:cs="Arial"/>
                <w:sz w:val="22"/>
                <w:szCs w:val="22"/>
              </w:rPr>
            </w:pPr>
            <w:r w:rsidRPr="009776AF">
              <w:rPr>
                <w:rFonts w:ascii="Arial" w:hAnsi="Arial" w:cs="Arial"/>
                <w:sz w:val="22"/>
                <w:szCs w:val="22"/>
              </w:rPr>
              <w:t>71</w:t>
            </w:r>
          </w:p>
        </w:tc>
        <w:tc>
          <w:tcPr>
            <w:tcW w:w="5287" w:type="dxa"/>
            <w:tcBorders>
              <w:top w:val="nil"/>
              <w:left w:val="nil"/>
              <w:bottom w:val="single" w:sz="4" w:space="0" w:color="auto"/>
              <w:right w:val="single" w:sz="4" w:space="0" w:color="auto"/>
            </w:tcBorders>
            <w:shd w:val="clear" w:color="auto" w:fill="auto"/>
            <w:hideMark/>
          </w:tcPr>
          <w:p w14:paraId="24EA0C58" w14:textId="77777777" w:rsidR="009776AF" w:rsidRPr="009776AF" w:rsidRDefault="009776AF" w:rsidP="009776AF">
            <w:pPr>
              <w:rPr>
                <w:rFonts w:ascii="Arial" w:hAnsi="Arial" w:cs="Arial"/>
                <w:sz w:val="22"/>
                <w:szCs w:val="22"/>
              </w:rPr>
            </w:pPr>
            <w:r w:rsidRPr="009776AF">
              <w:rPr>
                <w:rFonts w:ascii="Arial" w:hAnsi="Arial" w:cs="Arial"/>
                <w:sz w:val="22"/>
                <w:szCs w:val="22"/>
              </w:rPr>
              <w:t>Клемма проходная WDU 2,5</w:t>
            </w:r>
          </w:p>
        </w:tc>
        <w:tc>
          <w:tcPr>
            <w:tcW w:w="895" w:type="dxa"/>
            <w:tcBorders>
              <w:top w:val="nil"/>
              <w:left w:val="nil"/>
              <w:bottom w:val="single" w:sz="4" w:space="0" w:color="auto"/>
              <w:right w:val="single" w:sz="4" w:space="0" w:color="auto"/>
            </w:tcBorders>
            <w:shd w:val="clear" w:color="auto" w:fill="auto"/>
            <w:hideMark/>
          </w:tcPr>
          <w:p w14:paraId="41E84E5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812D05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1289" w:type="dxa"/>
            <w:tcBorders>
              <w:top w:val="nil"/>
              <w:left w:val="nil"/>
              <w:bottom w:val="single" w:sz="4" w:space="0" w:color="auto"/>
              <w:right w:val="single" w:sz="4" w:space="0" w:color="auto"/>
            </w:tcBorders>
            <w:shd w:val="clear" w:color="auto" w:fill="auto"/>
            <w:hideMark/>
          </w:tcPr>
          <w:p w14:paraId="54CFD79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48FE12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35 / 100</w:t>
            </w:r>
          </w:p>
        </w:tc>
      </w:tr>
      <w:tr w:rsidR="009776AF" w:rsidRPr="009776AF" w14:paraId="552AB3E1"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8F06BE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68</w:t>
            </w:r>
          </w:p>
        </w:tc>
        <w:tc>
          <w:tcPr>
            <w:tcW w:w="712" w:type="dxa"/>
            <w:tcBorders>
              <w:top w:val="nil"/>
              <w:left w:val="nil"/>
              <w:bottom w:val="single" w:sz="4" w:space="0" w:color="auto"/>
              <w:right w:val="single" w:sz="4" w:space="0" w:color="auto"/>
            </w:tcBorders>
            <w:shd w:val="clear" w:color="auto" w:fill="auto"/>
            <w:hideMark/>
          </w:tcPr>
          <w:p w14:paraId="4A69391D" w14:textId="77777777" w:rsidR="009776AF" w:rsidRPr="009776AF" w:rsidRDefault="009776AF" w:rsidP="009776AF">
            <w:pPr>
              <w:rPr>
                <w:rFonts w:ascii="Arial" w:hAnsi="Arial" w:cs="Arial"/>
                <w:sz w:val="22"/>
                <w:szCs w:val="22"/>
              </w:rPr>
            </w:pPr>
            <w:r w:rsidRPr="009776AF">
              <w:rPr>
                <w:rFonts w:ascii="Arial" w:hAnsi="Arial" w:cs="Arial"/>
                <w:sz w:val="22"/>
                <w:szCs w:val="22"/>
              </w:rPr>
              <w:t>72</w:t>
            </w:r>
          </w:p>
        </w:tc>
        <w:tc>
          <w:tcPr>
            <w:tcW w:w="5287" w:type="dxa"/>
            <w:tcBorders>
              <w:top w:val="nil"/>
              <w:left w:val="nil"/>
              <w:bottom w:val="single" w:sz="4" w:space="0" w:color="auto"/>
              <w:right w:val="single" w:sz="4" w:space="0" w:color="auto"/>
            </w:tcBorders>
            <w:shd w:val="clear" w:color="auto" w:fill="auto"/>
            <w:hideMark/>
          </w:tcPr>
          <w:p w14:paraId="41C0FB75" w14:textId="77777777" w:rsidR="009776AF" w:rsidRPr="009776AF" w:rsidRDefault="009776AF" w:rsidP="009776AF">
            <w:pPr>
              <w:rPr>
                <w:rFonts w:ascii="Arial" w:hAnsi="Arial" w:cs="Arial"/>
                <w:sz w:val="22"/>
                <w:szCs w:val="22"/>
              </w:rPr>
            </w:pPr>
            <w:r w:rsidRPr="009776AF">
              <w:rPr>
                <w:rFonts w:ascii="Arial" w:hAnsi="Arial" w:cs="Arial"/>
                <w:sz w:val="22"/>
                <w:szCs w:val="22"/>
              </w:rPr>
              <w:t>Короба пластмассовые: шириной до 40 мм</w:t>
            </w:r>
          </w:p>
        </w:tc>
        <w:tc>
          <w:tcPr>
            <w:tcW w:w="895" w:type="dxa"/>
            <w:tcBorders>
              <w:top w:val="nil"/>
              <w:left w:val="nil"/>
              <w:bottom w:val="single" w:sz="4" w:space="0" w:color="auto"/>
              <w:right w:val="single" w:sz="4" w:space="0" w:color="auto"/>
            </w:tcBorders>
            <w:shd w:val="clear" w:color="auto" w:fill="auto"/>
            <w:hideMark/>
          </w:tcPr>
          <w:p w14:paraId="237B7CE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372F1F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7BB8B6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4A4AF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 / 100</w:t>
            </w:r>
          </w:p>
        </w:tc>
      </w:tr>
      <w:tr w:rsidR="009776AF" w:rsidRPr="009776AF" w14:paraId="49C613B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243A9F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69</w:t>
            </w:r>
          </w:p>
        </w:tc>
        <w:tc>
          <w:tcPr>
            <w:tcW w:w="712" w:type="dxa"/>
            <w:tcBorders>
              <w:top w:val="nil"/>
              <w:left w:val="nil"/>
              <w:bottom w:val="single" w:sz="4" w:space="0" w:color="auto"/>
              <w:right w:val="single" w:sz="4" w:space="0" w:color="auto"/>
            </w:tcBorders>
            <w:shd w:val="clear" w:color="auto" w:fill="auto"/>
            <w:hideMark/>
          </w:tcPr>
          <w:p w14:paraId="58DC196F" w14:textId="77777777" w:rsidR="009776AF" w:rsidRPr="009776AF" w:rsidRDefault="009776AF" w:rsidP="009776AF">
            <w:pPr>
              <w:rPr>
                <w:rFonts w:ascii="Arial" w:hAnsi="Arial" w:cs="Arial"/>
                <w:sz w:val="22"/>
                <w:szCs w:val="22"/>
              </w:rPr>
            </w:pPr>
            <w:r w:rsidRPr="009776AF">
              <w:rPr>
                <w:rFonts w:ascii="Arial" w:hAnsi="Arial" w:cs="Arial"/>
                <w:sz w:val="22"/>
                <w:szCs w:val="22"/>
              </w:rPr>
              <w:t>73</w:t>
            </w:r>
          </w:p>
        </w:tc>
        <w:tc>
          <w:tcPr>
            <w:tcW w:w="5287" w:type="dxa"/>
            <w:tcBorders>
              <w:top w:val="nil"/>
              <w:left w:val="nil"/>
              <w:bottom w:val="single" w:sz="4" w:space="0" w:color="auto"/>
              <w:right w:val="single" w:sz="4" w:space="0" w:color="auto"/>
            </w:tcBorders>
            <w:shd w:val="clear" w:color="auto" w:fill="auto"/>
            <w:hideMark/>
          </w:tcPr>
          <w:p w14:paraId="0EC893B7"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Кабель-канал (короб) "Электропласт": 40x25 мм</w:t>
            </w:r>
          </w:p>
        </w:tc>
        <w:tc>
          <w:tcPr>
            <w:tcW w:w="895" w:type="dxa"/>
            <w:tcBorders>
              <w:top w:val="nil"/>
              <w:left w:val="nil"/>
              <w:bottom w:val="single" w:sz="4" w:space="0" w:color="auto"/>
              <w:right w:val="single" w:sz="4" w:space="0" w:color="auto"/>
            </w:tcBorders>
            <w:shd w:val="clear" w:color="auto" w:fill="auto"/>
            <w:hideMark/>
          </w:tcPr>
          <w:p w14:paraId="3FD7858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A2A992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5F41885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017528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39F1781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EEEDA9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70</w:t>
            </w:r>
          </w:p>
        </w:tc>
        <w:tc>
          <w:tcPr>
            <w:tcW w:w="712" w:type="dxa"/>
            <w:tcBorders>
              <w:top w:val="nil"/>
              <w:left w:val="nil"/>
              <w:bottom w:val="single" w:sz="4" w:space="0" w:color="auto"/>
              <w:right w:val="single" w:sz="4" w:space="0" w:color="auto"/>
            </w:tcBorders>
            <w:shd w:val="clear" w:color="auto" w:fill="auto"/>
            <w:hideMark/>
          </w:tcPr>
          <w:p w14:paraId="3C45033D" w14:textId="77777777" w:rsidR="009776AF" w:rsidRPr="009776AF" w:rsidRDefault="009776AF" w:rsidP="009776AF">
            <w:pPr>
              <w:rPr>
                <w:rFonts w:ascii="Arial" w:hAnsi="Arial" w:cs="Arial"/>
                <w:sz w:val="22"/>
                <w:szCs w:val="22"/>
              </w:rPr>
            </w:pPr>
            <w:r w:rsidRPr="009776AF">
              <w:rPr>
                <w:rFonts w:ascii="Arial" w:hAnsi="Arial" w:cs="Arial"/>
                <w:sz w:val="22"/>
                <w:szCs w:val="22"/>
              </w:rPr>
              <w:t>74</w:t>
            </w:r>
          </w:p>
        </w:tc>
        <w:tc>
          <w:tcPr>
            <w:tcW w:w="5287" w:type="dxa"/>
            <w:tcBorders>
              <w:top w:val="nil"/>
              <w:left w:val="nil"/>
              <w:bottom w:val="single" w:sz="4" w:space="0" w:color="auto"/>
              <w:right w:val="single" w:sz="4" w:space="0" w:color="auto"/>
            </w:tcBorders>
            <w:shd w:val="clear" w:color="auto" w:fill="auto"/>
            <w:hideMark/>
          </w:tcPr>
          <w:p w14:paraId="3E9A04F7"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Кабель-канал (короб) "Электропласт": 40x40 мм</w:t>
            </w:r>
          </w:p>
        </w:tc>
        <w:tc>
          <w:tcPr>
            <w:tcW w:w="895" w:type="dxa"/>
            <w:tcBorders>
              <w:top w:val="nil"/>
              <w:left w:val="nil"/>
              <w:bottom w:val="single" w:sz="4" w:space="0" w:color="auto"/>
              <w:right w:val="single" w:sz="4" w:space="0" w:color="auto"/>
            </w:tcBorders>
            <w:shd w:val="clear" w:color="auto" w:fill="auto"/>
            <w:hideMark/>
          </w:tcPr>
          <w:p w14:paraId="35BD4E5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A73854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7CCC993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01E6AB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13FE7E80" w14:textId="77777777" w:rsidTr="009776AF">
        <w:trPr>
          <w:gridAfter w:val="1"/>
          <w:wAfter w:w="28" w:type="dxa"/>
          <w:trHeight w:val="285"/>
        </w:trPr>
        <w:tc>
          <w:tcPr>
            <w:tcW w:w="659" w:type="dxa"/>
            <w:tcBorders>
              <w:top w:val="nil"/>
              <w:left w:val="single" w:sz="4" w:space="0" w:color="auto"/>
              <w:bottom w:val="nil"/>
              <w:right w:val="single" w:sz="4" w:space="0" w:color="auto"/>
            </w:tcBorders>
            <w:shd w:val="clear" w:color="auto" w:fill="auto"/>
            <w:hideMark/>
          </w:tcPr>
          <w:p w14:paraId="7F99540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71</w:t>
            </w:r>
          </w:p>
        </w:tc>
        <w:tc>
          <w:tcPr>
            <w:tcW w:w="712" w:type="dxa"/>
            <w:tcBorders>
              <w:top w:val="nil"/>
              <w:left w:val="nil"/>
              <w:bottom w:val="nil"/>
              <w:right w:val="single" w:sz="4" w:space="0" w:color="auto"/>
            </w:tcBorders>
            <w:shd w:val="clear" w:color="auto" w:fill="auto"/>
            <w:hideMark/>
          </w:tcPr>
          <w:p w14:paraId="383AC2C1" w14:textId="77777777" w:rsidR="009776AF" w:rsidRPr="009776AF" w:rsidRDefault="009776AF" w:rsidP="009776AF">
            <w:pPr>
              <w:rPr>
                <w:rFonts w:ascii="Arial" w:hAnsi="Arial" w:cs="Arial"/>
                <w:sz w:val="22"/>
                <w:szCs w:val="22"/>
              </w:rPr>
            </w:pPr>
            <w:r w:rsidRPr="009776AF">
              <w:rPr>
                <w:rFonts w:ascii="Arial" w:hAnsi="Arial" w:cs="Arial"/>
                <w:sz w:val="22"/>
                <w:szCs w:val="22"/>
              </w:rPr>
              <w:t>75</w:t>
            </w:r>
          </w:p>
        </w:tc>
        <w:tc>
          <w:tcPr>
            <w:tcW w:w="5287" w:type="dxa"/>
            <w:tcBorders>
              <w:top w:val="nil"/>
              <w:left w:val="nil"/>
              <w:bottom w:val="nil"/>
              <w:right w:val="single" w:sz="4" w:space="0" w:color="auto"/>
            </w:tcBorders>
            <w:shd w:val="clear" w:color="auto" w:fill="auto"/>
            <w:hideMark/>
          </w:tcPr>
          <w:p w14:paraId="414E30F8"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ввода кабеля в НУП</w:t>
            </w:r>
          </w:p>
        </w:tc>
        <w:tc>
          <w:tcPr>
            <w:tcW w:w="895" w:type="dxa"/>
            <w:tcBorders>
              <w:top w:val="nil"/>
              <w:left w:val="nil"/>
              <w:bottom w:val="nil"/>
              <w:right w:val="single" w:sz="4" w:space="0" w:color="auto"/>
            </w:tcBorders>
            <w:shd w:val="clear" w:color="auto" w:fill="auto"/>
            <w:hideMark/>
          </w:tcPr>
          <w:p w14:paraId="6FB95F2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35852D5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512872E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17CC4EF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B79772B"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547B863" w14:textId="77777777" w:rsidR="009776AF" w:rsidRPr="009776AF" w:rsidRDefault="009776AF" w:rsidP="009776AF">
            <w:pPr>
              <w:rPr>
                <w:rFonts w:ascii="Arial" w:hAnsi="Arial" w:cs="Arial"/>
                <w:b/>
                <w:bCs/>
              </w:rPr>
            </w:pPr>
            <w:r w:rsidRPr="009776AF">
              <w:rPr>
                <w:rFonts w:ascii="Arial" w:hAnsi="Arial" w:cs="Arial"/>
                <w:b/>
                <w:bCs/>
              </w:rPr>
              <w:t>Раздел 4. Пульт управления котлом №1 индивидуального изготовления</w:t>
            </w:r>
          </w:p>
        </w:tc>
      </w:tr>
      <w:tr w:rsidR="009776AF" w:rsidRPr="009776AF" w14:paraId="7B6A060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DDD983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72</w:t>
            </w:r>
          </w:p>
        </w:tc>
        <w:tc>
          <w:tcPr>
            <w:tcW w:w="712" w:type="dxa"/>
            <w:tcBorders>
              <w:top w:val="nil"/>
              <w:left w:val="nil"/>
              <w:bottom w:val="single" w:sz="4" w:space="0" w:color="auto"/>
              <w:right w:val="single" w:sz="4" w:space="0" w:color="auto"/>
            </w:tcBorders>
            <w:shd w:val="clear" w:color="auto" w:fill="auto"/>
            <w:hideMark/>
          </w:tcPr>
          <w:p w14:paraId="09256FE4" w14:textId="77777777" w:rsidR="009776AF" w:rsidRPr="009776AF" w:rsidRDefault="009776AF" w:rsidP="009776AF">
            <w:pPr>
              <w:rPr>
                <w:rFonts w:ascii="Arial" w:hAnsi="Arial" w:cs="Arial"/>
                <w:sz w:val="22"/>
                <w:szCs w:val="22"/>
              </w:rPr>
            </w:pPr>
            <w:r w:rsidRPr="009776AF">
              <w:rPr>
                <w:rFonts w:ascii="Arial" w:hAnsi="Arial" w:cs="Arial"/>
                <w:sz w:val="22"/>
                <w:szCs w:val="22"/>
              </w:rPr>
              <w:t>76</w:t>
            </w:r>
          </w:p>
        </w:tc>
        <w:tc>
          <w:tcPr>
            <w:tcW w:w="5287" w:type="dxa"/>
            <w:tcBorders>
              <w:top w:val="nil"/>
              <w:left w:val="nil"/>
              <w:bottom w:val="single" w:sz="4" w:space="0" w:color="auto"/>
              <w:right w:val="single" w:sz="4" w:space="0" w:color="auto"/>
            </w:tcBorders>
            <w:shd w:val="clear" w:color="auto" w:fill="auto"/>
            <w:hideMark/>
          </w:tcPr>
          <w:p w14:paraId="7C42459B"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15754BF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FEFF18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312E8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7F584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951967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D777A1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73</w:t>
            </w:r>
          </w:p>
        </w:tc>
        <w:tc>
          <w:tcPr>
            <w:tcW w:w="712" w:type="dxa"/>
            <w:tcBorders>
              <w:top w:val="nil"/>
              <w:left w:val="nil"/>
              <w:bottom w:val="single" w:sz="4" w:space="0" w:color="auto"/>
              <w:right w:val="single" w:sz="4" w:space="0" w:color="auto"/>
            </w:tcBorders>
            <w:shd w:val="clear" w:color="auto" w:fill="auto"/>
            <w:hideMark/>
          </w:tcPr>
          <w:p w14:paraId="5B939BF2" w14:textId="77777777" w:rsidR="009776AF" w:rsidRPr="009776AF" w:rsidRDefault="009776AF" w:rsidP="009776AF">
            <w:pPr>
              <w:rPr>
                <w:rFonts w:ascii="Arial" w:hAnsi="Arial" w:cs="Arial"/>
                <w:sz w:val="22"/>
                <w:szCs w:val="22"/>
              </w:rPr>
            </w:pPr>
            <w:r w:rsidRPr="009776AF">
              <w:rPr>
                <w:rFonts w:ascii="Arial" w:hAnsi="Arial" w:cs="Arial"/>
                <w:sz w:val="22"/>
                <w:szCs w:val="22"/>
              </w:rPr>
              <w:t>77</w:t>
            </w:r>
          </w:p>
        </w:tc>
        <w:tc>
          <w:tcPr>
            <w:tcW w:w="5287" w:type="dxa"/>
            <w:tcBorders>
              <w:top w:val="nil"/>
              <w:left w:val="nil"/>
              <w:bottom w:val="single" w:sz="4" w:space="0" w:color="auto"/>
              <w:right w:val="single" w:sz="4" w:space="0" w:color="auto"/>
            </w:tcBorders>
            <w:shd w:val="clear" w:color="auto" w:fill="auto"/>
            <w:hideMark/>
          </w:tcPr>
          <w:p w14:paraId="48D279B7" w14:textId="77777777" w:rsidR="009776AF" w:rsidRPr="009776AF" w:rsidRDefault="009776AF" w:rsidP="009776AF">
            <w:pPr>
              <w:rPr>
                <w:rFonts w:ascii="Arial" w:hAnsi="Arial" w:cs="Arial"/>
                <w:sz w:val="22"/>
                <w:szCs w:val="22"/>
              </w:rPr>
            </w:pPr>
            <w:r w:rsidRPr="009776AF">
              <w:rPr>
                <w:rFonts w:ascii="Arial" w:hAnsi="Arial" w:cs="Arial"/>
                <w:sz w:val="22"/>
                <w:szCs w:val="22"/>
              </w:rPr>
              <w:t>Щиты с монтажной панелью: ЩМП-2, размером 500х400х220 мм, степень защиты IP54</w:t>
            </w:r>
          </w:p>
        </w:tc>
        <w:tc>
          <w:tcPr>
            <w:tcW w:w="895" w:type="dxa"/>
            <w:tcBorders>
              <w:top w:val="nil"/>
              <w:left w:val="nil"/>
              <w:bottom w:val="single" w:sz="4" w:space="0" w:color="auto"/>
              <w:right w:val="single" w:sz="4" w:space="0" w:color="auto"/>
            </w:tcBorders>
            <w:shd w:val="clear" w:color="auto" w:fill="auto"/>
            <w:hideMark/>
          </w:tcPr>
          <w:p w14:paraId="4D94436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BEAFC7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0E5567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9324A1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2E8986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A0751D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74</w:t>
            </w:r>
          </w:p>
        </w:tc>
        <w:tc>
          <w:tcPr>
            <w:tcW w:w="712" w:type="dxa"/>
            <w:tcBorders>
              <w:top w:val="nil"/>
              <w:left w:val="nil"/>
              <w:bottom w:val="single" w:sz="4" w:space="0" w:color="auto"/>
              <w:right w:val="single" w:sz="4" w:space="0" w:color="auto"/>
            </w:tcBorders>
            <w:shd w:val="clear" w:color="auto" w:fill="auto"/>
            <w:hideMark/>
          </w:tcPr>
          <w:p w14:paraId="45DA83EF" w14:textId="77777777" w:rsidR="009776AF" w:rsidRPr="009776AF" w:rsidRDefault="009776AF" w:rsidP="009776AF">
            <w:pPr>
              <w:rPr>
                <w:rFonts w:ascii="Arial" w:hAnsi="Arial" w:cs="Arial"/>
                <w:sz w:val="22"/>
                <w:szCs w:val="22"/>
              </w:rPr>
            </w:pPr>
            <w:r w:rsidRPr="009776AF">
              <w:rPr>
                <w:rFonts w:ascii="Arial" w:hAnsi="Arial" w:cs="Arial"/>
                <w:sz w:val="22"/>
                <w:szCs w:val="22"/>
              </w:rPr>
              <w:t>78</w:t>
            </w:r>
          </w:p>
        </w:tc>
        <w:tc>
          <w:tcPr>
            <w:tcW w:w="5287" w:type="dxa"/>
            <w:tcBorders>
              <w:top w:val="nil"/>
              <w:left w:val="nil"/>
              <w:bottom w:val="single" w:sz="4" w:space="0" w:color="auto"/>
              <w:right w:val="single" w:sz="4" w:space="0" w:color="auto"/>
            </w:tcBorders>
            <w:shd w:val="clear" w:color="auto" w:fill="auto"/>
            <w:hideMark/>
          </w:tcPr>
          <w:p w14:paraId="6B044CD3"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или аппарат</w:t>
            </w:r>
          </w:p>
        </w:tc>
        <w:tc>
          <w:tcPr>
            <w:tcW w:w="895" w:type="dxa"/>
            <w:tcBorders>
              <w:top w:val="nil"/>
              <w:left w:val="nil"/>
              <w:bottom w:val="single" w:sz="4" w:space="0" w:color="auto"/>
              <w:right w:val="single" w:sz="4" w:space="0" w:color="auto"/>
            </w:tcBorders>
            <w:shd w:val="clear" w:color="auto" w:fill="auto"/>
            <w:hideMark/>
          </w:tcPr>
          <w:p w14:paraId="1F04352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F783F2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431AE20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95D148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6E2C1E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02B14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75</w:t>
            </w:r>
          </w:p>
        </w:tc>
        <w:tc>
          <w:tcPr>
            <w:tcW w:w="712" w:type="dxa"/>
            <w:tcBorders>
              <w:top w:val="nil"/>
              <w:left w:val="nil"/>
              <w:bottom w:val="single" w:sz="4" w:space="0" w:color="auto"/>
              <w:right w:val="single" w:sz="4" w:space="0" w:color="auto"/>
            </w:tcBorders>
            <w:shd w:val="clear" w:color="auto" w:fill="auto"/>
            <w:hideMark/>
          </w:tcPr>
          <w:p w14:paraId="7FB14EF2" w14:textId="77777777" w:rsidR="009776AF" w:rsidRPr="009776AF" w:rsidRDefault="009776AF" w:rsidP="009776AF">
            <w:pPr>
              <w:rPr>
                <w:rFonts w:ascii="Arial" w:hAnsi="Arial" w:cs="Arial"/>
                <w:sz w:val="22"/>
                <w:szCs w:val="22"/>
              </w:rPr>
            </w:pPr>
            <w:r w:rsidRPr="009776AF">
              <w:rPr>
                <w:rFonts w:ascii="Arial" w:hAnsi="Arial" w:cs="Arial"/>
                <w:sz w:val="22"/>
                <w:szCs w:val="22"/>
              </w:rPr>
              <w:t>79</w:t>
            </w:r>
          </w:p>
        </w:tc>
        <w:tc>
          <w:tcPr>
            <w:tcW w:w="5287" w:type="dxa"/>
            <w:tcBorders>
              <w:top w:val="nil"/>
              <w:left w:val="nil"/>
              <w:bottom w:val="single" w:sz="4" w:space="0" w:color="auto"/>
              <w:right w:val="single" w:sz="4" w:space="0" w:color="auto"/>
            </w:tcBorders>
            <w:shd w:val="clear" w:color="auto" w:fill="auto"/>
            <w:hideMark/>
          </w:tcPr>
          <w:p w14:paraId="502E99E4"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50А</w:t>
            </w:r>
          </w:p>
        </w:tc>
        <w:tc>
          <w:tcPr>
            <w:tcW w:w="895" w:type="dxa"/>
            <w:tcBorders>
              <w:top w:val="nil"/>
              <w:left w:val="nil"/>
              <w:bottom w:val="single" w:sz="4" w:space="0" w:color="auto"/>
              <w:right w:val="single" w:sz="4" w:space="0" w:color="auto"/>
            </w:tcBorders>
            <w:shd w:val="clear" w:color="auto" w:fill="auto"/>
            <w:hideMark/>
          </w:tcPr>
          <w:p w14:paraId="26D2A2F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9C276C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452BD9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53FAD2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B839A4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4369E9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76</w:t>
            </w:r>
          </w:p>
        </w:tc>
        <w:tc>
          <w:tcPr>
            <w:tcW w:w="712" w:type="dxa"/>
            <w:tcBorders>
              <w:top w:val="nil"/>
              <w:left w:val="nil"/>
              <w:bottom w:val="single" w:sz="4" w:space="0" w:color="auto"/>
              <w:right w:val="single" w:sz="4" w:space="0" w:color="auto"/>
            </w:tcBorders>
            <w:shd w:val="clear" w:color="auto" w:fill="auto"/>
            <w:hideMark/>
          </w:tcPr>
          <w:p w14:paraId="4E6F5D4D" w14:textId="77777777" w:rsidR="009776AF" w:rsidRPr="009776AF" w:rsidRDefault="009776AF" w:rsidP="009776AF">
            <w:pPr>
              <w:rPr>
                <w:rFonts w:ascii="Arial" w:hAnsi="Arial" w:cs="Arial"/>
                <w:sz w:val="22"/>
                <w:szCs w:val="22"/>
              </w:rPr>
            </w:pPr>
            <w:r w:rsidRPr="009776AF">
              <w:rPr>
                <w:rFonts w:ascii="Arial" w:hAnsi="Arial" w:cs="Arial"/>
                <w:sz w:val="22"/>
                <w:szCs w:val="22"/>
              </w:rPr>
              <w:t>80</w:t>
            </w:r>
          </w:p>
        </w:tc>
        <w:tc>
          <w:tcPr>
            <w:tcW w:w="5287" w:type="dxa"/>
            <w:tcBorders>
              <w:top w:val="nil"/>
              <w:left w:val="nil"/>
              <w:bottom w:val="single" w:sz="4" w:space="0" w:color="auto"/>
              <w:right w:val="single" w:sz="4" w:space="0" w:color="auto"/>
            </w:tcBorders>
            <w:shd w:val="clear" w:color="auto" w:fill="auto"/>
            <w:hideMark/>
          </w:tcPr>
          <w:p w14:paraId="215B2745"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32А</w:t>
            </w:r>
          </w:p>
        </w:tc>
        <w:tc>
          <w:tcPr>
            <w:tcW w:w="895" w:type="dxa"/>
            <w:tcBorders>
              <w:top w:val="nil"/>
              <w:left w:val="nil"/>
              <w:bottom w:val="single" w:sz="4" w:space="0" w:color="auto"/>
              <w:right w:val="single" w:sz="4" w:space="0" w:color="auto"/>
            </w:tcBorders>
            <w:shd w:val="clear" w:color="auto" w:fill="auto"/>
            <w:hideMark/>
          </w:tcPr>
          <w:p w14:paraId="40FE42C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555B04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3586CA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24D535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4A201F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2C390C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77</w:t>
            </w:r>
          </w:p>
        </w:tc>
        <w:tc>
          <w:tcPr>
            <w:tcW w:w="712" w:type="dxa"/>
            <w:tcBorders>
              <w:top w:val="nil"/>
              <w:left w:val="nil"/>
              <w:bottom w:val="single" w:sz="4" w:space="0" w:color="auto"/>
              <w:right w:val="single" w:sz="4" w:space="0" w:color="auto"/>
            </w:tcBorders>
            <w:shd w:val="clear" w:color="auto" w:fill="auto"/>
            <w:hideMark/>
          </w:tcPr>
          <w:p w14:paraId="33961875" w14:textId="77777777" w:rsidR="009776AF" w:rsidRPr="009776AF" w:rsidRDefault="009776AF" w:rsidP="009776AF">
            <w:pPr>
              <w:rPr>
                <w:rFonts w:ascii="Arial" w:hAnsi="Arial" w:cs="Arial"/>
                <w:sz w:val="22"/>
                <w:szCs w:val="22"/>
              </w:rPr>
            </w:pPr>
            <w:r w:rsidRPr="009776AF">
              <w:rPr>
                <w:rFonts w:ascii="Arial" w:hAnsi="Arial" w:cs="Arial"/>
                <w:sz w:val="22"/>
                <w:szCs w:val="22"/>
              </w:rPr>
              <w:t>81</w:t>
            </w:r>
          </w:p>
        </w:tc>
        <w:tc>
          <w:tcPr>
            <w:tcW w:w="5287" w:type="dxa"/>
            <w:tcBorders>
              <w:top w:val="nil"/>
              <w:left w:val="nil"/>
              <w:bottom w:val="single" w:sz="4" w:space="0" w:color="auto"/>
              <w:right w:val="single" w:sz="4" w:space="0" w:color="auto"/>
            </w:tcBorders>
            <w:shd w:val="clear" w:color="auto" w:fill="auto"/>
            <w:hideMark/>
          </w:tcPr>
          <w:p w14:paraId="20350524"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25А</w:t>
            </w:r>
          </w:p>
        </w:tc>
        <w:tc>
          <w:tcPr>
            <w:tcW w:w="895" w:type="dxa"/>
            <w:tcBorders>
              <w:top w:val="nil"/>
              <w:left w:val="nil"/>
              <w:bottom w:val="single" w:sz="4" w:space="0" w:color="auto"/>
              <w:right w:val="single" w:sz="4" w:space="0" w:color="auto"/>
            </w:tcBorders>
            <w:shd w:val="clear" w:color="auto" w:fill="auto"/>
            <w:hideMark/>
          </w:tcPr>
          <w:p w14:paraId="2D12F83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BCA24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4F6D5F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C7A231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E2DF77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631AF2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78</w:t>
            </w:r>
          </w:p>
        </w:tc>
        <w:tc>
          <w:tcPr>
            <w:tcW w:w="712" w:type="dxa"/>
            <w:tcBorders>
              <w:top w:val="nil"/>
              <w:left w:val="nil"/>
              <w:bottom w:val="single" w:sz="4" w:space="0" w:color="auto"/>
              <w:right w:val="single" w:sz="4" w:space="0" w:color="auto"/>
            </w:tcBorders>
            <w:shd w:val="clear" w:color="auto" w:fill="auto"/>
            <w:hideMark/>
          </w:tcPr>
          <w:p w14:paraId="2B185563" w14:textId="77777777" w:rsidR="009776AF" w:rsidRPr="009776AF" w:rsidRDefault="009776AF" w:rsidP="009776AF">
            <w:pPr>
              <w:rPr>
                <w:rFonts w:ascii="Arial" w:hAnsi="Arial" w:cs="Arial"/>
                <w:sz w:val="22"/>
                <w:szCs w:val="22"/>
              </w:rPr>
            </w:pPr>
            <w:r w:rsidRPr="009776AF">
              <w:rPr>
                <w:rFonts w:ascii="Arial" w:hAnsi="Arial" w:cs="Arial"/>
                <w:sz w:val="22"/>
                <w:szCs w:val="22"/>
              </w:rPr>
              <w:t>82</w:t>
            </w:r>
          </w:p>
        </w:tc>
        <w:tc>
          <w:tcPr>
            <w:tcW w:w="5287" w:type="dxa"/>
            <w:tcBorders>
              <w:top w:val="nil"/>
              <w:left w:val="nil"/>
              <w:bottom w:val="single" w:sz="4" w:space="0" w:color="auto"/>
              <w:right w:val="single" w:sz="4" w:space="0" w:color="auto"/>
            </w:tcBorders>
            <w:shd w:val="clear" w:color="auto" w:fill="auto"/>
            <w:hideMark/>
          </w:tcPr>
          <w:p w14:paraId="5F908CFB"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1Р 6А</w:t>
            </w:r>
          </w:p>
        </w:tc>
        <w:tc>
          <w:tcPr>
            <w:tcW w:w="895" w:type="dxa"/>
            <w:tcBorders>
              <w:top w:val="nil"/>
              <w:left w:val="nil"/>
              <w:bottom w:val="single" w:sz="4" w:space="0" w:color="auto"/>
              <w:right w:val="single" w:sz="4" w:space="0" w:color="auto"/>
            </w:tcBorders>
            <w:shd w:val="clear" w:color="auto" w:fill="auto"/>
            <w:hideMark/>
          </w:tcPr>
          <w:p w14:paraId="477D671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0E93C3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EB705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E52810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F95C5E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47C447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79</w:t>
            </w:r>
          </w:p>
        </w:tc>
        <w:tc>
          <w:tcPr>
            <w:tcW w:w="712" w:type="dxa"/>
            <w:tcBorders>
              <w:top w:val="nil"/>
              <w:left w:val="nil"/>
              <w:bottom w:val="single" w:sz="4" w:space="0" w:color="auto"/>
              <w:right w:val="single" w:sz="4" w:space="0" w:color="auto"/>
            </w:tcBorders>
            <w:shd w:val="clear" w:color="auto" w:fill="auto"/>
            <w:hideMark/>
          </w:tcPr>
          <w:p w14:paraId="3E5C2D3A" w14:textId="77777777" w:rsidR="009776AF" w:rsidRPr="009776AF" w:rsidRDefault="009776AF" w:rsidP="009776AF">
            <w:pPr>
              <w:rPr>
                <w:rFonts w:ascii="Arial" w:hAnsi="Arial" w:cs="Arial"/>
                <w:sz w:val="22"/>
                <w:szCs w:val="22"/>
              </w:rPr>
            </w:pPr>
            <w:r w:rsidRPr="009776AF">
              <w:rPr>
                <w:rFonts w:ascii="Arial" w:hAnsi="Arial" w:cs="Arial"/>
                <w:sz w:val="22"/>
                <w:szCs w:val="22"/>
              </w:rPr>
              <w:t>83</w:t>
            </w:r>
          </w:p>
        </w:tc>
        <w:tc>
          <w:tcPr>
            <w:tcW w:w="5287" w:type="dxa"/>
            <w:tcBorders>
              <w:top w:val="nil"/>
              <w:left w:val="nil"/>
              <w:bottom w:val="single" w:sz="4" w:space="0" w:color="auto"/>
              <w:right w:val="single" w:sz="4" w:space="0" w:color="auto"/>
            </w:tcBorders>
            <w:shd w:val="clear" w:color="auto" w:fill="auto"/>
            <w:hideMark/>
          </w:tcPr>
          <w:p w14:paraId="713FDE49"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ключ, кнопка и др. с подготовкой места установки</w:t>
            </w:r>
          </w:p>
        </w:tc>
        <w:tc>
          <w:tcPr>
            <w:tcW w:w="895" w:type="dxa"/>
            <w:tcBorders>
              <w:top w:val="nil"/>
              <w:left w:val="nil"/>
              <w:bottom w:val="single" w:sz="4" w:space="0" w:color="auto"/>
              <w:right w:val="single" w:sz="4" w:space="0" w:color="auto"/>
            </w:tcBorders>
            <w:shd w:val="clear" w:color="auto" w:fill="auto"/>
            <w:hideMark/>
          </w:tcPr>
          <w:p w14:paraId="3A3F9D0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5777E1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442D17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0F770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B79999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FD725C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80</w:t>
            </w:r>
          </w:p>
        </w:tc>
        <w:tc>
          <w:tcPr>
            <w:tcW w:w="712" w:type="dxa"/>
            <w:tcBorders>
              <w:top w:val="nil"/>
              <w:left w:val="nil"/>
              <w:bottom w:val="single" w:sz="4" w:space="0" w:color="auto"/>
              <w:right w:val="single" w:sz="4" w:space="0" w:color="auto"/>
            </w:tcBorders>
            <w:shd w:val="clear" w:color="auto" w:fill="auto"/>
            <w:hideMark/>
          </w:tcPr>
          <w:p w14:paraId="6BD16044" w14:textId="77777777" w:rsidR="009776AF" w:rsidRPr="009776AF" w:rsidRDefault="009776AF" w:rsidP="009776AF">
            <w:pPr>
              <w:rPr>
                <w:rFonts w:ascii="Arial" w:hAnsi="Arial" w:cs="Arial"/>
                <w:sz w:val="22"/>
                <w:szCs w:val="22"/>
              </w:rPr>
            </w:pPr>
            <w:r w:rsidRPr="009776AF">
              <w:rPr>
                <w:rFonts w:ascii="Arial" w:hAnsi="Arial" w:cs="Arial"/>
                <w:sz w:val="22"/>
                <w:szCs w:val="22"/>
              </w:rPr>
              <w:t>84</w:t>
            </w:r>
          </w:p>
        </w:tc>
        <w:tc>
          <w:tcPr>
            <w:tcW w:w="5287" w:type="dxa"/>
            <w:tcBorders>
              <w:top w:val="nil"/>
              <w:left w:val="nil"/>
              <w:bottom w:val="single" w:sz="4" w:space="0" w:color="auto"/>
              <w:right w:val="single" w:sz="4" w:space="0" w:color="auto"/>
            </w:tcBorders>
            <w:shd w:val="clear" w:color="auto" w:fill="auto"/>
            <w:hideMark/>
          </w:tcPr>
          <w:p w14:paraId="5A66FF25"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миниатюрное электромеханическое RM84-2012-35-1024</w:t>
            </w:r>
          </w:p>
        </w:tc>
        <w:tc>
          <w:tcPr>
            <w:tcW w:w="895" w:type="dxa"/>
            <w:tcBorders>
              <w:top w:val="nil"/>
              <w:left w:val="nil"/>
              <w:bottom w:val="single" w:sz="4" w:space="0" w:color="auto"/>
              <w:right w:val="single" w:sz="4" w:space="0" w:color="auto"/>
            </w:tcBorders>
            <w:shd w:val="clear" w:color="auto" w:fill="auto"/>
            <w:hideMark/>
          </w:tcPr>
          <w:p w14:paraId="3C5724C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629D2A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3D8463D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AF7B2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971722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30539F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81</w:t>
            </w:r>
          </w:p>
        </w:tc>
        <w:tc>
          <w:tcPr>
            <w:tcW w:w="712" w:type="dxa"/>
            <w:tcBorders>
              <w:top w:val="nil"/>
              <w:left w:val="nil"/>
              <w:bottom w:val="single" w:sz="4" w:space="0" w:color="auto"/>
              <w:right w:val="single" w:sz="4" w:space="0" w:color="auto"/>
            </w:tcBorders>
            <w:shd w:val="clear" w:color="auto" w:fill="auto"/>
            <w:hideMark/>
          </w:tcPr>
          <w:p w14:paraId="2A8EE22D" w14:textId="77777777" w:rsidR="009776AF" w:rsidRPr="009776AF" w:rsidRDefault="009776AF" w:rsidP="009776AF">
            <w:pPr>
              <w:rPr>
                <w:rFonts w:ascii="Arial" w:hAnsi="Arial" w:cs="Arial"/>
                <w:sz w:val="22"/>
                <w:szCs w:val="22"/>
              </w:rPr>
            </w:pPr>
            <w:r w:rsidRPr="009776AF">
              <w:rPr>
                <w:rFonts w:ascii="Arial" w:hAnsi="Arial" w:cs="Arial"/>
                <w:sz w:val="22"/>
                <w:szCs w:val="22"/>
              </w:rPr>
              <w:t>85</w:t>
            </w:r>
          </w:p>
        </w:tc>
        <w:tc>
          <w:tcPr>
            <w:tcW w:w="5287" w:type="dxa"/>
            <w:tcBorders>
              <w:top w:val="nil"/>
              <w:left w:val="nil"/>
              <w:bottom w:val="single" w:sz="4" w:space="0" w:color="auto"/>
              <w:right w:val="single" w:sz="4" w:space="0" w:color="auto"/>
            </w:tcBorders>
            <w:shd w:val="clear" w:color="auto" w:fill="auto"/>
            <w:hideMark/>
          </w:tcPr>
          <w:p w14:paraId="4687999C"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миниатюрное электромеханическое RM84-2012-35-5230</w:t>
            </w:r>
          </w:p>
        </w:tc>
        <w:tc>
          <w:tcPr>
            <w:tcW w:w="895" w:type="dxa"/>
            <w:tcBorders>
              <w:top w:val="nil"/>
              <w:left w:val="nil"/>
              <w:bottom w:val="single" w:sz="4" w:space="0" w:color="auto"/>
              <w:right w:val="single" w:sz="4" w:space="0" w:color="auto"/>
            </w:tcBorders>
            <w:shd w:val="clear" w:color="auto" w:fill="auto"/>
            <w:hideMark/>
          </w:tcPr>
          <w:p w14:paraId="5B1CD78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C85386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DD2740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DBA26D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0191B2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0343C4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82</w:t>
            </w:r>
          </w:p>
        </w:tc>
        <w:tc>
          <w:tcPr>
            <w:tcW w:w="712" w:type="dxa"/>
            <w:tcBorders>
              <w:top w:val="nil"/>
              <w:left w:val="nil"/>
              <w:bottom w:val="single" w:sz="4" w:space="0" w:color="auto"/>
              <w:right w:val="single" w:sz="4" w:space="0" w:color="auto"/>
            </w:tcBorders>
            <w:shd w:val="clear" w:color="auto" w:fill="auto"/>
            <w:hideMark/>
          </w:tcPr>
          <w:p w14:paraId="1EF90C91" w14:textId="77777777" w:rsidR="009776AF" w:rsidRPr="009776AF" w:rsidRDefault="009776AF" w:rsidP="009776AF">
            <w:pPr>
              <w:rPr>
                <w:rFonts w:ascii="Arial" w:hAnsi="Arial" w:cs="Arial"/>
                <w:sz w:val="22"/>
                <w:szCs w:val="22"/>
              </w:rPr>
            </w:pPr>
            <w:r w:rsidRPr="009776AF">
              <w:rPr>
                <w:rFonts w:ascii="Arial" w:hAnsi="Arial" w:cs="Arial"/>
                <w:sz w:val="22"/>
                <w:szCs w:val="22"/>
              </w:rPr>
              <w:t>86</w:t>
            </w:r>
          </w:p>
        </w:tc>
        <w:tc>
          <w:tcPr>
            <w:tcW w:w="5287" w:type="dxa"/>
            <w:tcBorders>
              <w:top w:val="nil"/>
              <w:left w:val="nil"/>
              <w:bottom w:val="single" w:sz="4" w:space="0" w:color="auto"/>
              <w:right w:val="single" w:sz="4" w:space="0" w:color="auto"/>
            </w:tcBorders>
            <w:shd w:val="clear" w:color="auto" w:fill="auto"/>
            <w:hideMark/>
          </w:tcPr>
          <w:p w14:paraId="5363E6EC" w14:textId="77777777" w:rsidR="009776AF" w:rsidRPr="009776AF" w:rsidRDefault="009776AF" w:rsidP="009776AF">
            <w:pPr>
              <w:rPr>
                <w:rFonts w:ascii="Arial" w:hAnsi="Arial" w:cs="Arial"/>
                <w:sz w:val="22"/>
                <w:szCs w:val="22"/>
              </w:rPr>
            </w:pPr>
            <w:r w:rsidRPr="009776AF">
              <w:rPr>
                <w:rFonts w:ascii="Arial" w:hAnsi="Arial" w:cs="Arial"/>
                <w:sz w:val="22"/>
                <w:szCs w:val="22"/>
              </w:rPr>
              <w:t>Дополнительная установка на пультах и панелях: колодки клеммной на 20 клемм</w:t>
            </w:r>
          </w:p>
        </w:tc>
        <w:tc>
          <w:tcPr>
            <w:tcW w:w="895" w:type="dxa"/>
            <w:tcBorders>
              <w:top w:val="nil"/>
              <w:left w:val="nil"/>
              <w:bottom w:val="single" w:sz="4" w:space="0" w:color="auto"/>
              <w:right w:val="single" w:sz="4" w:space="0" w:color="auto"/>
            </w:tcBorders>
            <w:shd w:val="clear" w:color="auto" w:fill="auto"/>
            <w:hideMark/>
          </w:tcPr>
          <w:p w14:paraId="3A9EDA2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B24E68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51ABF43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CC5173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CFC77F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E34B15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83</w:t>
            </w:r>
          </w:p>
        </w:tc>
        <w:tc>
          <w:tcPr>
            <w:tcW w:w="712" w:type="dxa"/>
            <w:tcBorders>
              <w:top w:val="nil"/>
              <w:left w:val="nil"/>
              <w:bottom w:val="single" w:sz="4" w:space="0" w:color="auto"/>
              <w:right w:val="single" w:sz="4" w:space="0" w:color="auto"/>
            </w:tcBorders>
            <w:shd w:val="clear" w:color="auto" w:fill="auto"/>
            <w:hideMark/>
          </w:tcPr>
          <w:p w14:paraId="66852E13" w14:textId="77777777" w:rsidR="009776AF" w:rsidRPr="009776AF" w:rsidRDefault="009776AF" w:rsidP="009776AF">
            <w:pPr>
              <w:rPr>
                <w:rFonts w:ascii="Arial" w:hAnsi="Arial" w:cs="Arial"/>
                <w:sz w:val="22"/>
                <w:szCs w:val="22"/>
              </w:rPr>
            </w:pPr>
            <w:r w:rsidRPr="009776AF">
              <w:rPr>
                <w:rFonts w:ascii="Arial" w:hAnsi="Arial" w:cs="Arial"/>
                <w:sz w:val="22"/>
                <w:szCs w:val="22"/>
              </w:rPr>
              <w:t>87</w:t>
            </w:r>
          </w:p>
        </w:tc>
        <w:tc>
          <w:tcPr>
            <w:tcW w:w="5287" w:type="dxa"/>
            <w:tcBorders>
              <w:top w:val="nil"/>
              <w:left w:val="nil"/>
              <w:bottom w:val="single" w:sz="4" w:space="0" w:color="auto"/>
              <w:right w:val="single" w:sz="4" w:space="0" w:color="auto"/>
            </w:tcBorders>
            <w:shd w:val="clear" w:color="auto" w:fill="auto"/>
            <w:hideMark/>
          </w:tcPr>
          <w:p w14:paraId="1E458152" w14:textId="77777777" w:rsidR="009776AF" w:rsidRPr="009776AF" w:rsidRDefault="009776AF" w:rsidP="009776AF">
            <w:pPr>
              <w:rPr>
                <w:rFonts w:ascii="Arial" w:hAnsi="Arial" w:cs="Arial"/>
                <w:sz w:val="22"/>
                <w:szCs w:val="22"/>
              </w:rPr>
            </w:pPr>
            <w:r w:rsidRPr="009776AF">
              <w:rPr>
                <w:rFonts w:ascii="Arial" w:hAnsi="Arial" w:cs="Arial"/>
                <w:sz w:val="22"/>
                <w:szCs w:val="22"/>
              </w:rPr>
              <w:t>Колодка для RМ84 GZM80-GREY</w:t>
            </w:r>
          </w:p>
        </w:tc>
        <w:tc>
          <w:tcPr>
            <w:tcW w:w="895" w:type="dxa"/>
            <w:tcBorders>
              <w:top w:val="nil"/>
              <w:left w:val="nil"/>
              <w:bottom w:val="single" w:sz="4" w:space="0" w:color="auto"/>
              <w:right w:val="single" w:sz="4" w:space="0" w:color="auto"/>
            </w:tcBorders>
            <w:shd w:val="clear" w:color="auto" w:fill="auto"/>
            <w:hideMark/>
          </w:tcPr>
          <w:p w14:paraId="6B7EE84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EA1BC3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1DBD79E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8FA14C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8E68CB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C938F8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84</w:t>
            </w:r>
          </w:p>
        </w:tc>
        <w:tc>
          <w:tcPr>
            <w:tcW w:w="712" w:type="dxa"/>
            <w:tcBorders>
              <w:top w:val="nil"/>
              <w:left w:val="nil"/>
              <w:bottom w:val="single" w:sz="4" w:space="0" w:color="auto"/>
              <w:right w:val="single" w:sz="4" w:space="0" w:color="auto"/>
            </w:tcBorders>
            <w:shd w:val="clear" w:color="auto" w:fill="auto"/>
            <w:hideMark/>
          </w:tcPr>
          <w:p w14:paraId="43F71D6B" w14:textId="77777777" w:rsidR="009776AF" w:rsidRPr="009776AF" w:rsidRDefault="009776AF" w:rsidP="009776AF">
            <w:pPr>
              <w:rPr>
                <w:rFonts w:ascii="Arial" w:hAnsi="Arial" w:cs="Arial"/>
                <w:sz w:val="22"/>
                <w:szCs w:val="22"/>
              </w:rPr>
            </w:pPr>
            <w:r w:rsidRPr="009776AF">
              <w:rPr>
                <w:rFonts w:ascii="Arial" w:hAnsi="Arial" w:cs="Arial"/>
                <w:sz w:val="22"/>
                <w:szCs w:val="22"/>
              </w:rPr>
              <w:t>88</w:t>
            </w:r>
          </w:p>
        </w:tc>
        <w:tc>
          <w:tcPr>
            <w:tcW w:w="5287" w:type="dxa"/>
            <w:tcBorders>
              <w:top w:val="nil"/>
              <w:left w:val="nil"/>
              <w:bottom w:val="single" w:sz="4" w:space="0" w:color="auto"/>
              <w:right w:val="single" w:sz="4" w:space="0" w:color="auto"/>
            </w:tcBorders>
            <w:shd w:val="clear" w:color="auto" w:fill="auto"/>
            <w:hideMark/>
          </w:tcPr>
          <w:p w14:paraId="7A305BD2"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ключ, кнопка и др. с подготовкой места установки</w:t>
            </w:r>
          </w:p>
        </w:tc>
        <w:tc>
          <w:tcPr>
            <w:tcW w:w="895" w:type="dxa"/>
            <w:tcBorders>
              <w:top w:val="nil"/>
              <w:left w:val="nil"/>
              <w:bottom w:val="single" w:sz="4" w:space="0" w:color="auto"/>
              <w:right w:val="single" w:sz="4" w:space="0" w:color="auto"/>
            </w:tcBorders>
            <w:shd w:val="clear" w:color="auto" w:fill="auto"/>
            <w:hideMark/>
          </w:tcPr>
          <w:p w14:paraId="2C3F923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DD8CC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211ADAE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E4CF1D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B6B33A3"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FB1FB0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85</w:t>
            </w:r>
          </w:p>
        </w:tc>
        <w:tc>
          <w:tcPr>
            <w:tcW w:w="712" w:type="dxa"/>
            <w:tcBorders>
              <w:top w:val="nil"/>
              <w:left w:val="nil"/>
              <w:bottom w:val="single" w:sz="4" w:space="0" w:color="auto"/>
              <w:right w:val="single" w:sz="4" w:space="0" w:color="auto"/>
            </w:tcBorders>
            <w:shd w:val="clear" w:color="auto" w:fill="auto"/>
            <w:hideMark/>
          </w:tcPr>
          <w:p w14:paraId="39F77F74" w14:textId="77777777" w:rsidR="009776AF" w:rsidRPr="009776AF" w:rsidRDefault="009776AF" w:rsidP="009776AF">
            <w:pPr>
              <w:rPr>
                <w:rFonts w:ascii="Arial" w:hAnsi="Arial" w:cs="Arial"/>
                <w:sz w:val="22"/>
                <w:szCs w:val="22"/>
              </w:rPr>
            </w:pPr>
            <w:r w:rsidRPr="009776AF">
              <w:rPr>
                <w:rFonts w:ascii="Arial" w:hAnsi="Arial" w:cs="Arial"/>
                <w:sz w:val="22"/>
                <w:szCs w:val="22"/>
              </w:rPr>
              <w:t>89</w:t>
            </w:r>
          </w:p>
        </w:tc>
        <w:tc>
          <w:tcPr>
            <w:tcW w:w="5287" w:type="dxa"/>
            <w:tcBorders>
              <w:top w:val="nil"/>
              <w:left w:val="nil"/>
              <w:bottom w:val="single" w:sz="4" w:space="0" w:color="auto"/>
              <w:right w:val="single" w:sz="4" w:space="0" w:color="auto"/>
            </w:tcBorders>
            <w:shd w:val="clear" w:color="auto" w:fill="auto"/>
            <w:hideMark/>
          </w:tcPr>
          <w:p w14:paraId="66E1450D"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красная МТ67-F24R11</w:t>
            </w:r>
          </w:p>
        </w:tc>
        <w:tc>
          <w:tcPr>
            <w:tcW w:w="895" w:type="dxa"/>
            <w:tcBorders>
              <w:top w:val="nil"/>
              <w:left w:val="nil"/>
              <w:bottom w:val="single" w:sz="4" w:space="0" w:color="auto"/>
              <w:right w:val="single" w:sz="4" w:space="0" w:color="auto"/>
            </w:tcBorders>
            <w:shd w:val="clear" w:color="auto" w:fill="auto"/>
            <w:hideMark/>
          </w:tcPr>
          <w:p w14:paraId="6B23019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90150C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284C86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B09A0D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19EDF7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AA8F08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86</w:t>
            </w:r>
          </w:p>
        </w:tc>
        <w:tc>
          <w:tcPr>
            <w:tcW w:w="712" w:type="dxa"/>
            <w:tcBorders>
              <w:top w:val="nil"/>
              <w:left w:val="nil"/>
              <w:bottom w:val="single" w:sz="4" w:space="0" w:color="auto"/>
              <w:right w:val="single" w:sz="4" w:space="0" w:color="auto"/>
            </w:tcBorders>
            <w:shd w:val="clear" w:color="auto" w:fill="auto"/>
            <w:hideMark/>
          </w:tcPr>
          <w:p w14:paraId="1E200558" w14:textId="77777777" w:rsidR="009776AF" w:rsidRPr="009776AF" w:rsidRDefault="009776AF" w:rsidP="009776AF">
            <w:pPr>
              <w:rPr>
                <w:rFonts w:ascii="Arial" w:hAnsi="Arial" w:cs="Arial"/>
                <w:sz w:val="22"/>
                <w:szCs w:val="22"/>
              </w:rPr>
            </w:pPr>
            <w:r w:rsidRPr="009776AF">
              <w:rPr>
                <w:rFonts w:ascii="Arial" w:hAnsi="Arial" w:cs="Arial"/>
                <w:sz w:val="22"/>
                <w:szCs w:val="22"/>
              </w:rPr>
              <w:t>90</w:t>
            </w:r>
          </w:p>
        </w:tc>
        <w:tc>
          <w:tcPr>
            <w:tcW w:w="5287" w:type="dxa"/>
            <w:tcBorders>
              <w:top w:val="nil"/>
              <w:left w:val="nil"/>
              <w:bottom w:val="single" w:sz="4" w:space="0" w:color="auto"/>
              <w:right w:val="single" w:sz="4" w:space="0" w:color="auto"/>
            </w:tcBorders>
            <w:shd w:val="clear" w:color="auto" w:fill="auto"/>
            <w:hideMark/>
          </w:tcPr>
          <w:p w14:paraId="4D79D171"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синяя МТ67-F24В11</w:t>
            </w:r>
          </w:p>
        </w:tc>
        <w:tc>
          <w:tcPr>
            <w:tcW w:w="895" w:type="dxa"/>
            <w:tcBorders>
              <w:top w:val="nil"/>
              <w:left w:val="nil"/>
              <w:bottom w:val="single" w:sz="4" w:space="0" w:color="auto"/>
              <w:right w:val="single" w:sz="4" w:space="0" w:color="auto"/>
            </w:tcBorders>
            <w:shd w:val="clear" w:color="auto" w:fill="auto"/>
            <w:hideMark/>
          </w:tcPr>
          <w:p w14:paraId="5564B90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41B781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CDA104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B0119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2C5008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6F082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87</w:t>
            </w:r>
          </w:p>
        </w:tc>
        <w:tc>
          <w:tcPr>
            <w:tcW w:w="712" w:type="dxa"/>
            <w:tcBorders>
              <w:top w:val="nil"/>
              <w:left w:val="nil"/>
              <w:bottom w:val="single" w:sz="4" w:space="0" w:color="auto"/>
              <w:right w:val="single" w:sz="4" w:space="0" w:color="auto"/>
            </w:tcBorders>
            <w:shd w:val="clear" w:color="auto" w:fill="auto"/>
            <w:hideMark/>
          </w:tcPr>
          <w:p w14:paraId="13DA65C9" w14:textId="77777777" w:rsidR="009776AF" w:rsidRPr="009776AF" w:rsidRDefault="009776AF" w:rsidP="009776AF">
            <w:pPr>
              <w:rPr>
                <w:rFonts w:ascii="Arial" w:hAnsi="Arial" w:cs="Arial"/>
                <w:sz w:val="22"/>
                <w:szCs w:val="22"/>
              </w:rPr>
            </w:pPr>
            <w:r w:rsidRPr="009776AF">
              <w:rPr>
                <w:rFonts w:ascii="Arial" w:hAnsi="Arial" w:cs="Arial"/>
                <w:sz w:val="22"/>
                <w:szCs w:val="22"/>
              </w:rPr>
              <w:t>91</w:t>
            </w:r>
          </w:p>
        </w:tc>
        <w:tc>
          <w:tcPr>
            <w:tcW w:w="5287" w:type="dxa"/>
            <w:tcBorders>
              <w:top w:val="nil"/>
              <w:left w:val="nil"/>
              <w:bottom w:val="single" w:sz="4" w:space="0" w:color="auto"/>
              <w:right w:val="single" w:sz="4" w:space="0" w:color="auto"/>
            </w:tcBorders>
            <w:shd w:val="clear" w:color="auto" w:fill="auto"/>
            <w:hideMark/>
          </w:tcPr>
          <w:p w14:paraId="3C7F7FC0"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зеленая МТ67-R24G11</w:t>
            </w:r>
          </w:p>
        </w:tc>
        <w:tc>
          <w:tcPr>
            <w:tcW w:w="895" w:type="dxa"/>
            <w:tcBorders>
              <w:top w:val="nil"/>
              <w:left w:val="nil"/>
              <w:bottom w:val="single" w:sz="4" w:space="0" w:color="auto"/>
              <w:right w:val="single" w:sz="4" w:space="0" w:color="auto"/>
            </w:tcBorders>
            <w:shd w:val="clear" w:color="auto" w:fill="auto"/>
            <w:hideMark/>
          </w:tcPr>
          <w:p w14:paraId="0254B74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707E00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42B5A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E4CC8E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1E79B33"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AB2A3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88</w:t>
            </w:r>
          </w:p>
        </w:tc>
        <w:tc>
          <w:tcPr>
            <w:tcW w:w="712" w:type="dxa"/>
            <w:tcBorders>
              <w:top w:val="nil"/>
              <w:left w:val="nil"/>
              <w:bottom w:val="single" w:sz="4" w:space="0" w:color="auto"/>
              <w:right w:val="single" w:sz="4" w:space="0" w:color="auto"/>
            </w:tcBorders>
            <w:shd w:val="clear" w:color="auto" w:fill="auto"/>
            <w:hideMark/>
          </w:tcPr>
          <w:p w14:paraId="122A9E30" w14:textId="77777777" w:rsidR="009776AF" w:rsidRPr="009776AF" w:rsidRDefault="009776AF" w:rsidP="009776AF">
            <w:pPr>
              <w:rPr>
                <w:rFonts w:ascii="Arial" w:hAnsi="Arial" w:cs="Arial"/>
                <w:sz w:val="22"/>
                <w:szCs w:val="22"/>
              </w:rPr>
            </w:pPr>
            <w:r w:rsidRPr="009776AF">
              <w:rPr>
                <w:rFonts w:ascii="Arial" w:hAnsi="Arial" w:cs="Arial"/>
                <w:sz w:val="22"/>
                <w:szCs w:val="22"/>
              </w:rPr>
              <w:t>92</w:t>
            </w:r>
          </w:p>
        </w:tc>
        <w:tc>
          <w:tcPr>
            <w:tcW w:w="5287" w:type="dxa"/>
            <w:tcBorders>
              <w:top w:val="nil"/>
              <w:left w:val="nil"/>
              <w:bottom w:val="single" w:sz="4" w:space="0" w:color="auto"/>
              <w:right w:val="single" w:sz="4" w:space="0" w:color="auto"/>
            </w:tcBorders>
            <w:shd w:val="clear" w:color="auto" w:fill="auto"/>
            <w:hideMark/>
          </w:tcPr>
          <w:p w14:paraId="080361B2"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красная МТ67-R24R11</w:t>
            </w:r>
          </w:p>
        </w:tc>
        <w:tc>
          <w:tcPr>
            <w:tcW w:w="895" w:type="dxa"/>
            <w:tcBorders>
              <w:top w:val="nil"/>
              <w:left w:val="nil"/>
              <w:bottom w:val="single" w:sz="4" w:space="0" w:color="auto"/>
              <w:right w:val="single" w:sz="4" w:space="0" w:color="auto"/>
            </w:tcBorders>
            <w:shd w:val="clear" w:color="auto" w:fill="auto"/>
            <w:hideMark/>
          </w:tcPr>
          <w:p w14:paraId="04C79D5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8ECDF5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241BF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F685DE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131E0B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D39A80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89</w:t>
            </w:r>
          </w:p>
        </w:tc>
        <w:tc>
          <w:tcPr>
            <w:tcW w:w="712" w:type="dxa"/>
            <w:tcBorders>
              <w:top w:val="nil"/>
              <w:left w:val="nil"/>
              <w:bottom w:val="single" w:sz="4" w:space="0" w:color="auto"/>
              <w:right w:val="single" w:sz="4" w:space="0" w:color="auto"/>
            </w:tcBorders>
            <w:shd w:val="clear" w:color="auto" w:fill="auto"/>
            <w:hideMark/>
          </w:tcPr>
          <w:p w14:paraId="17F0E13B" w14:textId="77777777" w:rsidR="009776AF" w:rsidRPr="009776AF" w:rsidRDefault="009776AF" w:rsidP="009776AF">
            <w:pPr>
              <w:rPr>
                <w:rFonts w:ascii="Arial" w:hAnsi="Arial" w:cs="Arial"/>
                <w:sz w:val="22"/>
                <w:szCs w:val="22"/>
              </w:rPr>
            </w:pPr>
            <w:r w:rsidRPr="009776AF">
              <w:rPr>
                <w:rFonts w:ascii="Arial" w:hAnsi="Arial" w:cs="Arial"/>
                <w:sz w:val="22"/>
                <w:szCs w:val="22"/>
              </w:rPr>
              <w:t>93</w:t>
            </w:r>
          </w:p>
        </w:tc>
        <w:tc>
          <w:tcPr>
            <w:tcW w:w="5287" w:type="dxa"/>
            <w:tcBorders>
              <w:top w:val="nil"/>
              <w:left w:val="nil"/>
              <w:bottom w:val="single" w:sz="4" w:space="0" w:color="auto"/>
              <w:right w:val="single" w:sz="4" w:space="0" w:color="auto"/>
            </w:tcBorders>
            <w:shd w:val="clear" w:color="auto" w:fill="auto"/>
            <w:hideMark/>
          </w:tcPr>
          <w:p w14:paraId="0EFD4B22"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зеленая МТ67-F24G11</w:t>
            </w:r>
          </w:p>
        </w:tc>
        <w:tc>
          <w:tcPr>
            <w:tcW w:w="895" w:type="dxa"/>
            <w:tcBorders>
              <w:top w:val="nil"/>
              <w:left w:val="nil"/>
              <w:bottom w:val="single" w:sz="4" w:space="0" w:color="auto"/>
              <w:right w:val="single" w:sz="4" w:space="0" w:color="auto"/>
            </w:tcBorders>
            <w:shd w:val="clear" w:color="auto" w:fill="auto"/>
            <w:hideMark/>
          </w:tcPr>
          <w:p w14:paraId="263821C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273D11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402A23D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AEEFC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ABB259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185A4A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90</w:t>
            </w:r>
          </w:p>
        </w:tc>
        <w:tc>
          <w:tcPr>
            <w:tcW w:w="712" w:type="dxa"/>
            <w:tcBorders>
              <w:top w:val="nil"/>
              <w:left w:val="nil"/>
              <w:bottom w:val="single" w:sz="4" w:space="0" w:color="auto"/>
              <w:right w:val="single" w:sz="4" w:space="0" w:color="auto"/>
            </w:tcBorders>
            <w:shd w:val="clear" w:color="auto" w:fill="auto"/>
            <w:hideMark/>
          </w:tcPr>
          <w:p w14:paraId="1F0A0637" w14:textId="77777777" w:rsidR="009776AF" w:rsidRPr="009776AF" w:rsidRDefault="009776AF" w:rsidP="009776AF">
            <w:pPr>
              <w:rPr>
                <w:rFonts w:ascii="Arial" w:hAnsi="Arial" w:cs="Arial"/>
                <w:sz w:val="22"/>
                <w:szCs w:val="22"/>
              </w:rPr>
            </w:pPr>
            <w:r w:rsidRPr="009776AF">
              <w:rPr>
                <w:rFonts w:ascii="Arial" w:hAnsi="Arial" w:cs="Arial"/>
                <w:sz w:val="22"/>
                <w:szCs w:val="22"/>
              </w:rPr>
              <w:t>94</w:t>
            </w:r>
          </w:p>
        </w:tc>
        <w:tc>
          <w:tcPr>
            <w:tcW w:w="5287" w:type="dxa"/>
            <w:tcBorders>
              <w:top w:val="nil"/>
              <w:left w:val="nil"/>
              <w:bottom w:val="single" w:sz="4" w:space="0" w:color="auto"/>
              <w:right w:val="single" w:sz="4" w:space="0" w:color="auto"/>
            </w:tcBorders>
            <w:shd w:val="clear" w:color="auto" w:fill="auto"/>
            <w:hideMark/>
          </w:tcPr>
          <w:p w14:paraId="5E9D2F44"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желтая МТ67-R24Y11</w:t>
            </w:r>
          </w:p>
        </w:tc>
        <w:tc>
          <w:tcPr>
            <w:tcW w:w="895" w:type="dxa"/>
            <w:tcBorders>
              <w:top w:val="nil"/>
              <w:left w:val="nil"/>
              <w:bottom w:val="single" w:sz="4" w:space="0" w:color="auto"/>
              <w:right w:val="single" w:sz="4" w:space="0" w:color="auto"/>
            </w:tcBorders>
            <w:shd w:val="clear" w:color="auto" w:fill="auto"/>
            <w:hideMark/>
          </w:tcPr>
          <w:p w14:paraId="4F2B21E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4BFE7A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1275BA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DF4931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716A795"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189D8B4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91</w:t>
            </w:r>
          </w:p>
        </w:tc>
        <w:tc>
          <w:tcPr>
            <w:tcW w:w="712" w:type="dxa"/>
            <w:tcBorders>
              <w:top w:val="nil"/>
              <w:left w:val="nil"/>
              <w:bottom w:val="single" w:sz="4" w:space="0" w:color="auto"/>
              <w:right w:val="single" w:sz="4" w:space="0" w:color="auto"/>
            </w:tcBorders>
            <w:shd w:val="clear" w:color="auto" w:fill="auto"/>
            <w:hideMark/>
          </w:tcPr>
          <w:p w14:paraId="6EF463C7" w14:textId="77777777" w:rsidR="009776AF" w:rsidRPr="009776AF" w:rsidRDefault="009776AF" w:rsidP="009776AF">
            <w:pPr>
              <w:rPr>
                <w:rFonts w:ascii="Arial" w:hAnsi="Arial" w:cs="Arial"/>
                <w:sz w:val="22"/>
                <w:szCs w:val="22"/>
              </w:rPr>
            </w:pPr>
            <w:r w:rsidRPr="009776AF">
              <w:rPr>
                <w:rFonts w:ascii="Arial" w:hAnsi="Arial" w:cs="Arial"/>
                <w:sz w:val="22"/>
                <w:szCs w:val="22"/>
              </w:rPr>
              <w:t>95</w:t>
            </w:r>
          </w:p>
        </w:tc>
        <w:tc>
          <w:tcPr>
            <w:tcW w:w="5287" w:type="dxa"/>
            <w:tcBorders>
              <w:top w:val="nil"/>
              <w:left w:val="nil"/>
              <w:bottom w:val="single" w:sz="4" w:space="0" w:color="auto"/>
              <w:right w:val="single" w:sz="4" w:space="0" w:color="auto"/>
            </w:tcBorders>
            <w:shd w:val="clear" w:color="auto" w:fill="auto"/>
            <w:hideMark/>
          </w:tcPr>
          <w:p w14:paraId="30A4AC59" w14:textId="77777777" w:rsidR="009776AF" w:rsidRPr="009776AF" w:rsidRDefault="009776AF" w:rsidP="009776AF">
            <w:pPr>
              <w:rPr>
                <w:rFonts w:ascii="Arial" w:hAnsi="Arial" w:cs="Arial"/>
                <w:sz w:val="22"/>
                <w:szCs w:val="22"/>
              </w:rPr>
            </w:pPr>
            <w:r w:rsidRPr="009776AF">
              <w:rPr>
                <w:rFonts w:ascii="Arial" w:hAnsi="Arial" w:cs="Arial"/>
                <w:sz w:val="22"/>
                <w:szCs w:val="22"/>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6</w:t>
            </w:r>
          </w:p>
        </w:tc>
        <w:tc>
          <w:tcPr>
            <w:tcW w:w="895" w:type="dxa"/>
            <w:tcBorders>
              <w:top w:val="nil"/>
              <w:left w:val="nil"/>
              <w:bottom w:val="single" w:sz="4" w:space="0" w:color="auto"/>
              <w:right w:val="single" w:sz="4" w:space="0" w:color="auto"/>
            </w:tcBorders>
            <w:shd w:val="clear" w:color="auto" w:fill="auto"/>
            <w:hideMark/>
          </w:tcPr>
          <w:p w14:paraId="3874B14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FC15CD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681457F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F80465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068357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B27D94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92</w:t>
            </w:r>
          </w:p>
        </w:tc>
        <w:tc>
          <w:tcPr>
            <w:tcW w:w="712" w:type="dxa"/>
            <w:tcBorders>
              <w:top w:val="nil"/>
              <w:left w:val="nil"/>
              <w:bottom w:val="single" w:sz="4" w:space="0" w:color="auto"/>
              <w:right w:val="single" w:sz="4" w:space="0" w:color="auto"/>
            </w:tcBorders>
            <w:shd w:val="clear" w:color="auto" w:fill="auto"/>
            <w:hideMark/>
          </w:tcPr>
          <w:p w14:paraId="32C6F340" w14:textId="77777777" w:rsidR="009776AF" w:rsidRPr="009776AF" w:rsidRDefault="009776AF" w:rsidP="009776AF">
            <w:pPr>
              <w:rPr>
                <w:rFonts w:ascii="Arial" w:hAnsi="Arial" w:cs="Arial"/>
                <w:sz w:val="22"/>
                <w:szCs w:val="22"/>
              </w:rPr>
            </w:pPr>
            <w:r w:rsidRPr="009776AF">
              <w:rPr>
                <w:rFonts w:ascii="Arial" w:hAnsi="Arial" w:cs="Arial"/>
                <w:sz w:val="22"/>
                <w:szCs w:val="22"/>
              </w:rPr>
              <w:t>96</w:t>
            </w:r>
          </w:p>
        </w:tc>
        <w:tc>
          <w:tcPr>
            <w:tcW w:w="5287" w:type="dxa"/>
            <w:tcBorders>
              <w:top w:val="nil"/>
              <w:left w:val="nil"/>
              <w:bottom w:val="single" w:sz="4" w:space="0" w:color="auto"/>
              <w:right w:val="single" w:sz="4" w:space="0" w:color="auto"/>
            </w:tcBorders>
            <w:shd w:val="clear" w:color="auto" w:fill="auto"/>
            <w:hideMark/>
          </w:tcPr>
          <w:p w14:paraId="156EA728"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Сигнальная лампа красная МТ67-LED24R</w:t>
            </w:r>
          </w:p>
        </w:tc>
        <w:tc>
          <w:tcPr>
            <w:tcW w:w="895" w:type="dxa"/>
            <w:tcBorders>
              <w:top w:val="nil"/>
              <w:left w:val="nil"/>
              <w:bottom w:val="single" w:sz="4" w:space="0" w:color="auto"/>
              <w:right w:val="single" w:sz="4" w:space="0" w:color="auto"/>
            </w:tcBorders>
            <w:shd w:val="clear" w:color="auto" w:fill="auto"/>
            <w:hideMark/>
          </w:tcPr>
          <w:p w14:paraId="510F794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9AB96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26BEFE3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82BB91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E48AF4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8D70F9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93</w:t>
            </w:r>
          </w:p>
        </w:tc>
        <w:tc>
          <w:tcPr>
            <w:tcW w:w="712" w:type="dxa"/>
            <w:tcBorders>
              <w:top w:val="nil"/>
              <w:left w:val="nil"/>
              <w:bottom w:val="single" w:sz="4" w:space="0" w:color="auto"/>
              <w:right w:val="single" w:sz="4" w:space="0" w:color="auto"/>
            </w:tcBorders>
            <w:shd w:val="clear" w:color="auto" w:fill="auto"/>
            <w:hideMark/>
          </w:tcPr>
          <w:p w14:paraId="3D7DB7AC" w14:textId="77777777" w:rsidR="009776AF" w:rsidRPr="009776AF" w:rsidRDefault="009776AF" w:rsidP="009776AF">
            <w:pPr>
              <w:rPr>
                <w:rFonts w:ascii="Arial" w:hAnsi="Arial" w:cs="Arial"/>
                <w:sz w:val="22"/>
                <w:szCs w:val="22"/>
              </w:rPr>
            </w:pPr>
            <w:r w:rsidRPr="009776AF">
              <w:rPr>
                <w:rFonts w:ascii="Arial" w:hAnsi="Arial" w:cs="Arial"/>
                <w:sz w:val="22"/>
                <w:szCs w:val="22"/>
              </w:rPr>
              <w:t>97</w:t>
            </w:r>
          </w:p>
        </w:tc>
        <w:tc>
          <w:tcPr>
            <w:tcW w:w="5287" w:type="dxa"/>
            <w:tcBorders>
              <w:top w:val="nil"/>
              <w:left w:val="nil"/>
              <w:bottom w:val="single" w:sz="4" w:space="0" w:color="auto"/>
              <w:right w:val="single" w:sz="4" w:space="0" w:color="auto"/>
            </w:tcBorders>
            <w:shd w:val="clear" w:color="auto" w:fill="auto"/>
            <w:hideMark/>
          </w:tcPr>
          <w:p w14:paraId="1AFC1495"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Сигнальная лампа зелёная МТ67-LED24G</w:t>
            </w:r>
          </w:p>
        </w:tc>
        <w:tc>
          <w:tcPr>
            <w:tcW w:w="895" w:type="dxa"/>
            <w:tcBorders>
              <w:top w:val="nil"/>
              <w:left w:val="nil"/>
              <w:bottom w:val="single" w:sz="4" w:space="0" w:color="auto"/>
              <w:right w:val="single" w:sz="4" w:space="0" w:color="auto"/>
            </w:tcBorders>
            <w:shd w:val="clear" w:color="auto" w:fill="auto"/>
            <w:hideMark/>
          </w:tcPr>
          <w:p w14:paraId="53AE5C7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31E0D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130769F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E794B4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9F6F97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578957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94</w:t>
            </w:r>
          </w:p>
        </w:tc>
        <w:tc>
          <w:tcPr>
            <w:tcW w:w="712" w:type="dxa"/>
            <w:tcBorders>
              <w:top w:val="nil"/>
              <w:left w:val="nil"/>
              <w:bottom w:val="single" w:sz="4" w:space="0" w:color="auto"/>
              <w:right w:val="single" w:sz="4" w:space="0" w:color="auto"/>
            </w:tcBorders>
            <w:shd w:val="clear" w:color="auto" w:fill="auto"/>
            <w:hideMark/>
          </w:tcPr>
          <w:p w14:paraId="6E0A3D22" w14:textId="77777777" w:rsidR="009776AF" w:rsidRPr="009776AF" w:rsidRDefault="009776AF" w:rsidP="009776AF">
            <w:pPr>
              <w:rPr>
                <w:rFonts w:ascii="Arial" w:hAnsi="Arial" w:cs="Arial"/>
                <w:sz w:val="22"/>
                <w:szCs w:val="22"/>
              </w:rPr>
            </w:pPr>
            <w:r w:rsidRPr="009776AF">
              <w:rPr>
                <w:rFonts w:ascii="Arial" w:hAnsi="Arial" w:cs="Arial"/>
                <w:sz w:val="22"/>
                <w:szCs w:val="22"/>
              </w:rPr>
              <w:t>98</w:t>
            </w:r>
          </w:p>
        </w:tc>
        <w:tc>
          <w:tcPr>
            <w:tcW w:w="5287" w:type="dxa"/>
            <w:tcBorders>
              <w:top w:val="nil"/>
              <w:left w:val="nil"/>
              <w:bottom w:val="single" w:sz="4" w:space="0" w:color="auto"/>
              <w:right w:val="single" w:sz="4" w:space="0" w:color="auto"/>
            </w:tcBorders>
            <w:shd w:val="clear" w:color="auto" w:fill="auto"/>
            <w:hideMark/>
          </w:tcPr>
          <w:p w14:paraId="19D831D2"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15FC117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237DE3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45412A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85D9A5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E9FE59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2CDE9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95</w:t>
            </w:r>
          </w:p>
        </w:tc>
        <w:tc>
          <w:tcPr>
            <w:tcW w:w="712" w:type="dxa"/>
            <w:tcBorders>
              <w:top w:val="nil"/>
              <w:left w:val="nil"/>
              <w:bottom w:val="single" w:sz="4" w:space="0" w:color="auto"/>
              <w:right w:val="single" w:sz="4" w:space="0" w:color="auto"/>
            </w:tcBorders>
            <w:shd w:val="clear" w:color="auto" w:fill="auto"/>
            <w:hideMark/>
          </w:tcPr>
          <w:p w14:paraId="609242CA" w14:textId="77777777" w:rsidR="009776AF" w:rsidRPr="009776AF" w:rsidRDefault="009776AF" w:rsidP="009776AF">
            <w:pPr>
              <w:rPr>
                <w:rFonts w:ascii="Arial" w:hAnsi="Arial" w:cs="Arial"/>
                <w:sz w:val="22"/>
                <w:szCs w:val="22"/>
              </w:rPr>
            </w:pPr>
            <w:r w:rsidRPr="009776AF">
              <w:rPr>
                <w:rFonts w:ascii="Arial" w:hAnsi="Arial" w:cs="Arial"/>
                <w:sz w:val="22"/>
                <w:szCs w:val="22"/>
              </w:rPr>
              <w:t>99</w:t>
            </w:r>
          </w:p>
        </w:tc>
        <w:tc>
          <w:tcPr>
            <w:tcW w:w="5287" w:type="dxa"/>
            <w:tcBorders>
              <w:top w:val="nil"/>
              <w:left w:val="nil"/>
              <w:bottom w:val="single" w:sz="4" w:space="0" w:color="auto"/>
              <w:right w:val="single" w:sz="4" w:space="0" w:color="auto"/>
            </w:tcBorders>
            <w:shd w:val="clear" w:color="auto" w:fill="auto"/>
            <w:hideMark/>
          </w:tcPr>
          <w:p w14:paraId="66192881"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автоматического управления котловыми агрегатами КТМ-121.220.01.10 Алгоритм 01.10 (Версия ПО 2.09)</w:t>
            </w:r>
          </w:p>
        </w:tc>
        <w:tc>
          <w:tcPr>
            <w:tcW w:w="895" w:type="dxa"/>
            <w:tcBorders>
              <w:top w:val="nil"/>
              <w:left w:val="nil"/>
              <w:bottom w:val="single" w:sz="4" w:space="0" w:color="auto"/>
              <w:right w:val="single" w:sz="4" w:space="0" w:color="auto"/>
            </w:tcBorders>
            <w:shd w:val="clear" w:color="auto" w:fill="auto"/>
            <w:hideMark/>
          </w:tcPr>
          <w:p w14:paraId="6E33D6F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5CBD15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72A2B2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7C6546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155B0F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7373E9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96</w:t>
            </w:r>
          </w:p>
        </w:tc>
        <w:tc>
          <w:tcPr>
            <w:tcW w:w="712" w:type="dxa"/>
            <w:tcBorders>
              <w:top w:val="nil"/>
              <w:left w:val="nil"/>
              <w:bottom w:val="single" w:sz="4" w:space="0" w:color="auto"/>
              <w:right w:val="single" w:sz="4" w:space="0" w:color="auto"/>
            </w:tcBorders>
            <w:shd w:val="clear" w:color="auto" w:fill="auto"/>
            <w:hideMark/>
          </w:tcPr>
          <w:p w14:paraId="0D6959A3" w14:textId="77777777" w:rsidR="009776AF" w:rsidRPr="009776AF" w:rsidRDefault="009776AF" w:rsidP="009776AF">
            <w:pPr>
              <w:rPr>
                <w:rFonts w:ascii="Arial" w:hAnsi="Arial" w:cs="Arial"/>
                <w:sz w:val="22"/>
                <w:szCs w:val="22"/>
              </w:rPr>
            </w:pPr>
            <w:r w:rsidRPr="009776AF">
              <w:rPr>
                <w:rFonts w:ascii="Arial" w:hAnsi="Arial" w:cs="Arial"/>
                <w:sz w:val="22"/>
                <w:szCs w:val="22"/>
              </w:rPr>
              <w:t>100</w:t>
            </w:r>
          </w:p>
        </w:tc>
        <w:tc>
          <w:tcPr>
            <w:tcW w:w="5287" w:type="dxa"/>
            <w:tcBorders>
              <w:top w:val="nil"/>
              <w:left w:val="nil"/>
              <w:bottom w:val="single" w:sz="4" w:space="0" w:color="auto"/>
              <w:right w:val="single" w:sz="4" w:space="0" w:color="auto"/>
            </w:tcBorders>
            <w:shd w:val="clear" w:color="auto" w:fill="auto"/>
            <w:hideMark/>
          </w:tcPr>
          <w:p w14:paraId="1DA084D4" w14:textId="77777777" w:rsidR="009776AF" w:rsidRPr="009776AF" w:rsidRDefault="009776AF" w:rsidP="009776AF">
            <w:pPr>
              <w:rPr>
                <w:rFonts w:ascii="Arial" w:hAnsi="Arial" w:cs="Arial"/>
                <w:sz w:val="22"/>
                <w:szCs w:val="22"/>
              </w:rPr>
            </w:pPr>
            <w:r w:rsidRPr="009776AF">
              <w:rPr>
                <w:rFonts w:ascii="Arial" w:hAnsi="Arial" w:cs="Arial"/>
                <w:sz w:val="22"/>
                <w:szCs w:val="22"/>
              </w:rPr>
              <w:t>Отдельно устанавливаемый: преобразователь или блок питания</w:t>
            </w:r>
          </w:p>
        </w:tc>
        <w:tc>
          <w:tcPr>
            <w:tcW w:w="895" w:type="dxa"/>
            <w:tcBorders>
              <w:top w:val="nil"/>
              <w:left w:val="nil"/>
              <w:bottom w:val="single" w:sz="4" w:space="0" w:color="auto"/>
              <w:right w:val="single" w:sz="4" w:space="0" w:color="auto"/>
            </w:tcBorders>
            <w:shd w:val="clear" w:color="auto" w:fill="auto"/>
            <w:hideMark/>
          </w:tcPr>
          <w:p w14:paraId="32147ED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7532FC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D5C190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1388BB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DE3910F" w14:textId="77777777" w:rsidTr="009776AF">
        <w:trPr>
          <w:gridAfter w:val="1"/>
          <w:wAfter w:w="28" w:type="dxa"/>
          <w:trHeight w:val="285"/>
        </w:trPr>
        <w:tc>
          <w:tcPr>
            <w:tcW w:w="659" w:type="dxa"/>
            <w:tcBorders>
              <w:top w:val="nil"/>
              <w:left w:val="single" w:sz="4" w:space="0" w:color="auto"/>
              <w:bottom w:val="nil"/>
              <w:right w:val="single" w:sz="4" w:space="0" w:color="auto"/>
            </w:tcBorders>
            <w:shd w:val="clear" w:color="auto" w:fill="auto"/>
            <w:hideMark/>
          </w:tcPr>
          <w:p w14:paraId="3F72F5B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97</w:t>
            </w:r>
          </w:p>
        </w:tc>
        <w:tc>
          <w:tcPr>
            <w:tcW w:w="712" w:type="dxa"/>
            <w:tcBorders>
              <w:top w:val="nil"/>
              <w:left w:val="nil"/>
              <w:bottom w:val="nil"/>
              <w:right w:val="single" w:sz="4" w:space="0" w:color="auto"/>
            </w:tcBorders>
            <w:shd w:val="clear" w:color="auto" w:fill="auto"/>
            <w:hideMark/>
          </w:tcPr>
          <w:p w14:paraId="3849E665" w14:textId="77777777" w:rsidR="009776AF" w:rsidRPr="009776AF" w:rsidRDefault="009776AF" w:rsidP="009776AF">
            <w:pPr>
              <w:rPr>
                <w:rFonts w:ascii="Arial" w:hAnsi="Arial" w:cs="Arial"/>
                <w:sz w:val="22"/>
                <w:szCs w:val="22"/>
              </w:rPr>
            </w:pPr>
            <w:r w:rsidRPr="009776AF">
              <w:rPr>
                <w:rFonts w:ascii="Arial" w:hAnsi="Arial" w:cs="Arial"/>
                <w:sz w:val="22"/>
                <w:szCs w:val="22"/>
              </w:rPr>
              <w:t>101</w:t>
            </w:r>
          </w:p>
        </w:tc>
        <w:tc>
          <w:tcPr>
            <w:tcW w:w="5287" w:type="dxa"/>
            <w:tcBorders>
              <w:top w:val="nil"/>
              <w:left w:val="nil"/>
              <w:bottom w:val="nil"/>
              <w:right w:val="single" w:sz="4" w:space="0" w:color="auto"/>
            </w:tcBorders>
            <w:shd w:val="clear" w:color="auto" w:fill="auto"/>
            <w:hideMark/>
          </w:tcPr>
          <w:p w14:paraId="061873E8"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питания 24В БП60Б-Д4-24</w:t>
            </w:r>
          </w:p>
        </w:tc>
        <w:tc>
          <w:tcPr>
            <w:tcW w:w="895" w:type="dxa"/>
            <w:tcBorders>
              <w:top w:val="nil"/>
              <w:left w:val="nil"/>
              <w:bottom w:val="nil"/>
              <w:right w:val="single" w:sz="4" w:space="0" w:color="auto"/>
            </w:tcBorders>
            <w:shd w:val="clear" w:color="auto" w:fill="auto"/>
            <w:hideMark/>
          </w:tcPr>
          <w:p w14:paraId="73233C2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29C6CEA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4AF3931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7D5EEE2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2D93B06"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E40B128" w14:textId="77777777" w:rsidR="009776AF" w:rsidRPr="009776AF" w:rsidRDefault="009776AF" w:rsidP="009776AF">
            <w:pPr>
              <w:rPr>
                <w:rFonts w:ascii="Arial" w:hAnsi="Arial" w:cs="Arial"/>
                <w:b/>
                <w:bCs/>
              </w:rPr>
            </w:pPr>
            <w:r w:rsidRPr="009776AF">
              <w:rPr>
                <w:rFonts w:ascii="Arial" w:hAnsi="Arial" w:cs="Arial"/>
                <w:b/>
                <w:bCs/>
              </w:rPr>
              <w:t>Раздел 5. Аксессуары для шкафа 1-ПУ, за исключением ресурсов, учтенных согласно техчастью в составе расценок</w:t>
            </w:r>
          </w:p>
        </w:tc>
      </w:tr>
      <w:tr w:rsidR="009776AF" w:rsidRPr="009776AF" w14:paraId="5B2178C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2BA39D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98</w:t>
            </w:r>
          </w:p>
        </w:tc>
        <w:tc>
          <w:tcPr>
            <w:tcW w:w="712" w:type="dxa"/>
            <w:tcBorders>
              <w:top w:val="nil"/>
              <w:left w:val="nil"/>
              <w:bottom w:val="single" w:sz="4" w:space="0" w:color="auto"/>
              <w:right w:val="single" w:sz="4" w:space="0" w:color="auto"/>
            </w:tcBorders>
            <w:shd w:val="clear" w:color="auto" w:fill="auto"/>
            <w:hideMark/>
          </w:tcPr>
          <w:p w14:paraId="0D4891F2" w14:textId="77777777" w:rsidR="009776AF" w:rsidRPr="009776AF" w:rsidRDefault="009776AF" w:rsidP="009776AF">
            <w:pPr>
              <w:rPr>
                <w:rFonts w:ascii="Arial" w:hAnsi="Arial" w:cs="Arial"/>
                <w:sz w:val="22"/>
                <w:szCs w:val="22"/>
              </w:rPr>
            </w:pPr>
            <w:r w:rsidRPr="009776AF">
              <w:rPr>
                <w:rFonts w:ascii="Arial" w:hAnsi="Arial" w:cs="Arial"/>
                <w:sz w:val="22"/>
                <w:szCs w:val="22"/>
              </w:rPr>
              <w:t>102</w:t>
            </w:r>
          </w:p>
        </w:tc>
        <w:tc>
          <w:tcPr>
            <w:tcW w:w="5287" w:type="dxa"/>
            <w:tcBorders>
              <w:top w:val="nil"/>
              <w:left w:val="nil"/>
              <w:bottom w:val="single" w:sz="4" w:space="0" w:color="auto"/>
              <w:right w:val="single" w:sz="4" w:space="0" w:color="auto"/>
            </w:tcBorders>
            <w:shd w:val="clear" w:color="auto" w:fill="auto"/>
            <w:hideMark/>
          </w:tcPr>
          <w:p w14:paraId="341398ED" w14:textId="77777777" w:rsidR="009776AF" w:rsidRPr="009776AF" w:rsidRDefault="009776AF" w:rsidP="009776AF">
            <w:pPr>
              <w:rPr>
                <w:rFonts w:ascii="Arial" w:hAnsi="Arial" w:cs="Arial"/>
                <w:sz w:val="22"/>
                <w:szCs w:val="22"/>
              </w:rPr>
            </w:pPr>
            <w:r w:rsidRPr="009776AF">
              <w:rPr>
                <w:rFonts w:ascii="Arial" w:hAnsi="Arial" w:cs="Arial"/>
                <w:sz w:val="22"/>
                <w:szCs w:val="22"/>
              </w:rPr>
              <w:t>Включение в аппаратуру разъемов штепсельных, количество контактов в разъеме: до 14 шт.</w:t>
            </w:r>
          </w:p>
        </w:tc>
        <w:tc>
          <w:tcPr>
            <w:tcW w:w="895" w:type="dxa"/>
            <w:tcBorders>
              <w:top w:val="nil"/>
              <w:left w:val="nil"/>
              <w:bottom w:val="single" w:sz="4" w:space="0" w:color="auto"/>
              <w:right w:val="single" w:sz="4" w:space="0" w:color="auto"/>
            </w:tcBorders>
            <w:shd w:val="clear" w:color="auto" w:fill="auto"/>
            <w:hideMark/>
          </w:tcPr>
          <w:p w14:paraId="6EDE95C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C252A1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1289" w:type="dxa"/>
            <w:tcBorders>
              <w:top w:val="nil"/>
              <w:left w:val="nil"/>
              <w:bottom w:val="single" w:sz="4" w:space="0" w:color="auto"/>
              <w:right w:val="single" w:sz="4" w:space="0" w:color="auto"/>
            </w:tcBorders>
            <w:shd w:val="clear" w:color="auto" w:fill="auto"/>
            <w:hideMark/>
          </w:tcPr>
          <w:p w14:paraId="68CDA28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3E108F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561D5E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E22E84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99</w:t>
            </w:r>
          </w:p>
        </w:tc>
        <w:tc>
          <w:tcPr>
            <w:tcW w:w="712" w:type="dxa"/>
            <w:tcBorders>
              <w:top w:val="nil"/>
              <w:left w:val="nil"/>
              <w:bottom w:val="single" w:sz="4" w:space="0" w:color="auto"/>
              <w:right w:val="single" w:sz="4" w:space="0" w:color="auto"/>
            </w:tcBorders>
            <w:shd w:val="clear" w:color="auto" w:fill="auto"/>
            <w:hideMark/>
          </w:tcPr>
          <w:p w14:paraId="0C357C95" w14:textId="77777777" w:rsidR="009776AF" w:rsidRPr="009776AF" w:rsidRDefault="009776AF" w:rsidP="009776AF">
            <w:pPr>
              <w:rPr>
                <w:rFonts w:ascii="Arial" w:hAnsi="Arial" w:cs="Arial"/>
                <w:sz w:val="22"/>
                <w:szCs w:val="22"/>
              </w:rPr>
            </w:pPr>
            <w:r w:rsidRPr="009776AF">
              <w:rPr>
                <w:rFonts w:ascii="Arial" w:hAnsi="Arial" w:cs="Arial"/>
                <w:sz w:val="22"/>
                <w:szCs w:val="22"/>
              </w:rPr>
              <w:t>103</w:t>
            </w:r>
          </w:p>
        </w:tc>
        <w:tc>
          <w:tcPr>
            <w:tcW w:w="5287" w:type="dxa"/>
            <w:tcBorders>
              <w:top w:val="nil"/>
              <w:left w:val="nil"/>
              <w:bottom w:val="single" w:sz="4" w:space="0" w:color="auto"/>
              <w:right w:val="single" w:sz="4" w:space="0" w:color="auto"/>
            </w:tcBorders>
            <w:shd w:val="clear" w:color="auto" w:fill="auto"/>
            <w:hideMark/>
          </w:tcPr>
          <w:p w14:paraId="7AF9079D" w14:textId="77777777" w:rsidR="009776AF" w:rsidRPr="009776AF" w:rsidRDefault="009776AF" w:rsidP="009776AF">
            <w:pPr>
              <w:rPr>
                <w:rFonts w:ascii="Arial" w:hAnsi="Arial" w:cs="Arial"/>
                <w:sz w:val="22"/>
                <w:szCs w:val="22"/>
              </w:rPr>
            </w:pPr>
            <w:r w:rsidRPr="009776AF">
              <w:rPr>
                <w:rFonts w:ascii="Arial" w:hAnsi="Arial" w:cs="Arial"/>
                <w:sz w:val="22"/>
                <w:szCs w:val="22"/>
              </w:rPr>
              <w:t>Коннектор (джек) RJ-45 8P-8C CAT6 (со вставкой) REXANT</w:t>
            </w:r>
          </w:p>
        </w:tc>
        <w:tc>
          <w:tcPr>
            <w:tcW w:w="895" w:type="dxa"/>
            <w:tcBorders>
              <w:top w:val="nil"/>
              <w:left w:val="nil"/>
              <w:bottom w:val="single" w:sz="4" w:space="0" w:color="auto"/>
              <w:right w:val="single" w:sz="4" w:space="0" w:color="auto"/>
            </w:tcBorders>
            <w:shd w:val="clear" w:color="auto" w:fill="auto"/>
            <w:hideMark/>
          </w:tcPr>
          <w:p w14:paraId="3EA607A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281323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1289" w:type="dxa"/>
            <w:tcBorders>
              <w:top w:val="nil"/>
              <w:left w:val="nil"/>
              <w:bottom w:val="single" w:sz="4" w:space="0" w:color="auto"/>
              <w:right w:val="single" w:sz="4" w:space="0" w:color="auto"/>
            </w:tcBorders>
            <w:shd w:val="clear" w:color="auto" w:fill="auto"/>
            <w:hideMark/>
          </w:tcPr>
          <w:p w14:paraId="317054E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D76E5F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17 / 100</w:t>
            </w:r>
          </w:p>
        </w:tc>
      </w:tr>
      <w:tr w:rsidR="009776AF" w:rsidRPr="009776AF" w14:paraId="2865DC7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556F0B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100</w:t>
            </w:r>
          </w:p>
        </w:tc>
        <w:tc>
          <w:tcPr>
            <w:tcW w:w="712" w:type="dxa"/>
            <w:tcBorders>
              <w:top w:val="nil"/>
              <w:left w:val="nil"/>
              <w:bottom w:val="single" w:sz="4" w:space="0" w:color="auto"/>
              <w:right w:val="single" w:sz="4" w:space="0" w:color="auto"/>
            </w:tcBorders>
            <w:shd w:val="clear" w:color="auto" w:fill="auto"/>
            <w:hideMark/>
          </w:tcPr>
          <w:p w14:paraId="535D0CAB" w14:textId="77777777" w:rsidR="009776AF" w:rsidRPr="009776AF" w:rsidRDefault="009776AF" w:rsidP="009776AF">
            <w:pPr>
              <w:rPr>
                <w:rFonts w:ascii="Arial" w:hAnsi="Arial" w:cs="Arial"/>
                <w:sz w:val="22"/>
                <w:szCs w:val="22"/>
              </w:rPr>
            </w:pPr>
            <w:r w:rsidRPr="009776AF">
              <w:rPr>
                <w:rFonts w:ascii="Arial" w:hAnsi="Arial" w:cs="Arial"/>
                <w:sz w:val="22"/>
                <w:szCs w:val="22"/>
              </w:rPr>
              <w:t>104</w:t>
            </w:r>
          </w:p>
        </w:tc>
        <w:tc>
          <w:tcPr>
            <w:tcW w:w="5287" w:type="dxa"/>
            <w:tcBorders>
              <w:top w:val="nil"/>
              <w:left w:val="nil"/>
              <w:bottom w:val="single" w:sz="4" w:space="0" w:color="auto"/>
              <w:right w:val="single" w:sz="4" w:space="0" w:color="auto"/>
            </w:tcBorders>
            <w:shd w:val="clear" w:color="auto" w:fill="auto"/>
            <w:hideMark/>
          </w:tcPr>
          <w:p w14:paraId="33BBEFD0" w14:textId="77777777" w:rsidR="009776AF" w:rsidRPr="009776AF" w:rsidRDefault="009776AF" w:rsidP="009776AF">
            <w:pPr>
              <w:rPr>
                <w:rFonts w:ascii="Arial" w:hAnsi="Arial" w:cs="Arial"/>
                <w:sz w:val="22"/>
                <w:szCs w:val="22"/>
              </w:rPr>
            </w:pPr>
            <w:r w:rsidRPr="009776AF">
              <w:rPr>
                <w:rFonts w:ascii="Arial" w:hAnsi="Arial" w:cs="Arial"/>
                <w:sz w:val="22"/>
                <w:szCs w:val="22"/>
              </w:rPr>
              <w:t>Шина сборная - одна полоса в фазе, медная или алюминиевая сечением: до 250 мм2</w:t>
            </w:r>
          </w:p>
        </w:tc>
        <w:tc>
          <w:tcPr>
            <w:tcW w:w="895" w:type="dxa"/>
            <w:tcBorders>
              <w:top w:val="nil"/>
              <w:left w:val="nil"/>
              <w:bottom w:val="single" w:sz="4" w:space="0" w:color="auto"/>
              <w:right w:val="single" w:sz="4" w:space="0" w:color="auto"/>
            </w:tcBorders>
            <w:shd w:val="clear" w:color="auto" w:fill="auto"/>
            <w:hideMark/>
          </w:tcPr>
          <w:p w14:paraId="4BEBC36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EB4DD4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6B9AAF5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4634D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100</w:t>
            </w:r>
          </w:p>
        </w:tc>
      </w:tr>
      <w:tr w:rsidR="009776AF" w:rsidRPr="009776AF" w14:paraId="54BBBE8F"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6C7C28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101</w:t>
            </w:r>
          </w:p>
        </w:tc>
        <w:tc>
          <w:tcPr>
            <w:tcW w:w="712" w:type="dxa"/>
            <w:tcBorders>
              <w:top w:val="nil"/>
              <w:left w:val="nil"/>
              <w:bottom w:val="single" w:sz="4" w:space="0" w:color="auto"/>
              <w:right w:val="single" w:sz="4" w:space="0" w:color="auto"/>
            </w:tcBorders>
            <w:shd w:val="clear" w:color="auto" w:fill="auto"/>
            <w:hideMark/>
          </w:tcPr>
          <w:p w14:paraId="187FAF0F" w14:textId="77777777" w:rsidR="009776AF" w:rsidRPr="009776AF" w:rsidRDefault="009776AF" w:rsidP="009776AF">
            <w:pPr>
              <w:rPr>
                <w:rFonts w:ascii="Arial" w:hAnsi="Arial" w:cs="Arial"/>
                <w:sz w:val="22"/>
                <w:szCs w:val="22"/>
              </w:rPr>
            </w:pPr>
            <w:r w:rsidRPr="009776AF">
              <w:rPr>
                <w:rFonts w:ascii="Arial" w:hAnsi="Arial" w:cs="Arial"/>
                <w:sz w:val="22"/>
                <w:szCs w:val="22"/>
              </w:rPr>
              <w:t>105</w:t>
            </w:r>
          </w:p>
        </w:tc>
        <w:tc>
          <w:tcPr>
            <w:tcW w:w="5287" w:type="dxa"/>
            <w:tcBorders>
              <w:top w:val="nil"/>
              <w:left w:val="nil"/>
              <w:bottom w:val="single" w:sz="4" w:space="0" w:color="auto"/>
              <w:right w:val="single" w:sz="4" w:space="0" w:color="auto"/>
            </w:tcBorders>
            <w:shd w:val="clear" w:color="auto" w:fill="auto"/>
            <w:hideMark/>
          </w:tcPr>
          <w:p w14:paraId="756B9462" w14:textId="77777777" w:rsidR="009776AF" w:rsidRPr="009776AF" w:rsidRDefault="009776AF" w:rsidP="009776AF">
            <w:pPr>
              <w:rPr>
                <w:rFonts w:ascii="Arial" w:hAnsi="Arial" w:cs="Arial"/>
                <w:sz w:val="22"/>
                <w:szCs w:val="22"/>
              </w:rPr>
            </w:pPr>
            <w:r w:rsidRPr="009776AF">
              <w:rPr>
                <w:rFonts w:ascii="Arial" w:hAnsi="Arial" w:cs="Arial"/>
                <w:sz w:val="22"/>
                <w:szCs w:val="22"/>
              </w:rPr>
              <w:t>Шины алюминиевые</w:t>
            </w:r>
          </w:p>
        </w:tc>
        <w:tc>
          <w:tcPr>
            <w:tcW w:w="895" w:type="dxa"/>
            <w:tcBorders>
              <w:top w:val="nil"/>
              <w:left w:val="nil"/>
              <w:bottom w:val="single" w:sz="4" w:space="0" w:color="auto"/>
              <w:right w:val="single" w:sz="4" w:space="0" w:color="auto"/>
            </w:tcBorders>
            <w:shd w:val="clear" w:color="auto" w:fill="auto"/>
            <w:hideMark/>
          </w:tcPr>
          <w:p w14:paraId="3B286DC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90981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1CCA583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9A7C84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615100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18A619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102</w:t>
            </w:r>
          </w:p>
        </w:tc>
        <w:tc>
          <w:tcPr>
            <w:tcW w:w="712" w:type="dxa"/>
            <w:tcBorders>
              <w:top w:val="nil"/>
              <w:left w:val="nil"/>
              <w:bottom w:val="single" w:sz="4" w:space="0" w:color="auto"/>
              <w:right w:val="single" w:sz="4" w:space="0" w:color="auto"/>
            </w:tcBorders>
            <w:shd w:val="clear" w:color="auto" w:fill="auto"/>
            <w:hideMark/>
          </w:tcPr>
          <w:p w14:paraId="74CDEDE9" w14:textId="77777777" w:rsidR="009776AF" w:rsidRPr="009776AF" w:rsidRDefault="009776AF" w:rsidP="009776AF">
            <w:pPr>
              <w:rPr>
                <w:rFonts w:ascii="Arial" w:hAnsi="Arial" w:cs="Arial"/>
                <w:sz w:val="22"/>
                <w:szCs w:val="22"/>
              </w:rPr>
            </w:pPr>
            <w:r w:rsidRPr="009776AF">
              <w:rPr>
                <w:rFonts w:ascii="Arial" w:hAnsi="Arial" w:cs="Arial"/>
                <w:sz w:val="22"/>
                <w:szCs w:val="22"/>
              </w:rPr>
              <w:t>106</w:t>
            </w:r>
          </w:p>
        </w:tc>
        <w:tc>
          <w:tcPr>
            <w:tcW w:w="5287" w:type="dxa"/>
            <w:tcBorders>
              <w:top w:val="nil"/>
              <w:left w:val="nil"/>
              <w:bottom w:val="single" w:sz="4" w:space="0" w:color="auto"/>
              <w:right w:val="single" w:sz="4" w:space="0" w:color="auto"/>
            </w:tcBorders>
            <w:shd w:val="clear" w:color="auto" w:fill="auto"/>
            <w:hideMark/>
          </w:tcPr>
          <w:p w14:paraId="1B2CF59D" w14:textId="77777777" w:rsidR="009776AF" w:rsidRPr="009776AF" w:rsidRDefault="009776AF" w:rsidP="009776AF">
            <w:pPr>
              <w:rPr>
                <w:rFonts w:ascii="Arial" w:hAnsi="Arial" w:cs="Arial"/>
                <w:sz w:val="22"/>
                <w:szCs w:val="22"/>
              </w:rPr>
            </w:pPr>
            <w:r w:rsidRPr="009776AF">
              <w:rPr>
                <w:rFonts w:ascii="Arial" w:hAnsi="Arial" w:cs="Arial"/>
                <w:sz w:val="22"/>
                <w:szCs w:val="22"/>
              </w:rPr>
              <w:t>Включение в аппаратуру разъемов штепсельных, количество контактов в разъеме: до 14 шт.</w:t>
            </w:r>
          </w:p>
        </w:tc>
        <w:tc>
          <w:tcPr>
            <w:tcW w:w="895" w:type="dxa"/>
            <w:tcBorders>
              <w:top w:val="nil"/>
              <w:left w:val="nil"/>
              <w:bottom w:val="single" w:sz="4" w:space="0" w:color="auto"/>
              <w:right w:val="single" w:sz="4" w:space="0" w:color="auto"/>
            </w:tcBorders>
            <w:shd w:val="clear" w:color="auto" w:fill="auto"/>
            <w:hideMark/>
          </w:tcPr>
          <w:p w14:paraId="26D7462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BAB0FE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1289" w:type="dxa"/>
            <w:tcBorders>
              <w:top w:val="nil"/>
              <w:left w:val="nil"/>
              <w:bottom w:val="single" w:sz="4" w:space="0" w:color="auto"/>
              <w:right w:val="single" w:sz="4" w:space="0" w:color="auto"/>
            </w:tcBorders>
            <w:shd w:val="clear" w:color="auto" w:fill="auto"/>
            <w:hideMark/>
          </w:tcPr>
          <w:p w14:paraId="5C8DBA3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42D39F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D271D2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1155DF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103</w:t>
            </w:r>
          </w:p>
        </w:tc>
        <w:tc>
          <w:tcPr>
            <w:tcW w:w="712" w:type="dxa"/>
            <w:tcBorders>
              <w:top w:val="nil"/>
              <w:left w:val="nil"/>
              <w:bottom w:val="single" w:sz="4" w:space="0" w:color="auto"/>
              <w:right w:val="single" w:sz="4" w:space="0" w:color="auto"/>
            </w:tcBorders>
            <w:shd w:val="clear" w:color="auto" w:fill="auto"/>
            <w:hideMark/>
          </w:tcPr>
          <w:p w14:paraId="6BC3DDF8" w14:textId="77777777" w:rsidR="009776AF" w:rsidRPr="009776AF" w:rsidRDefault="009776AF" w:rsidP="009776AF">
            <w:pPr>
              <w:rPr>
                <w:rFonts w:ascii="Arial" w:hAnsi="Arial" w:cs="Arial"/>
                <w:sz w:val="22"/>
                <w:szCs w:val="22"/>
              </w:rPr>
            </w:pPr>
            <w:r w:rsidRPr="009776AF">
              <w:rPr>
                <w:rFonts w:ascii="Arial" w:hAnsi="Arial" w:cs="Arial"/>
                <w:sz w:val="22"/>
                <w:szCs w:val="22"/>
              </w:rPr>
              <w:t>107</w:t>
            </w:r>
          </w:p>
        </w:tc>
        <w:tc>
          <w:tcPr>
            <w:tcW w:w="5287" w:type="dxa"/>
            <w:tcBorders>
              <w:top w:val="nil"/>
              <w:left w:val="nil"/>
              <w:bottom w:val="single" w:sz="4" w:space="0" w:color="auto"/>
              <w:right w:val="single" w:sz="4" w:space="0" w:color="auto"/>
            </w:tcBorders>
            <w:shd w:val="clear" w:color="auto" w:fill="auto"/>
            <w:hideMark/>
          </w:tcPr>
          <w:p w14:paraId="5427673B" w14:textId="77777777" w:rsidR="009776AF" w:rsidRPr="009776AF" w:rsidRDefault="009776AF" w:rsidP="009776AF">
            <w:pPr>
              <w:rPr>
                <w:rFonts w:ascii="Arial" w:hAnsi="Arial" w:cs="Arial"/>
                <w:sz w:val="22"/>
                <w:szCs w:val="22"/>
              </w:rPr>
            </w:pPr>
            <w:r w:rsidRPr="009776AF">
              <w:rPr>
                <w:rFonts w:ascii="Arial" w:hAnsi="Arial" w:cs="Arial"/>
                <w:sz w:val="22"/>
                <w:szCs w:val="22"/>
              </w:rPr>
              <w:t>Клемма проходная WDU 2,5</w:t>
            </w:r>
          </w:p>
        </w:tc>
        <w:tc>
          <w:tcPr>
            <w:tcW w:w="895" w:type="dxa"/>
            <w:tcBorders>
              <w:top w:val="nil"/>
              <w:left w:val="nil"/>
              <w:bottom w:val="single" w:sz="4" w:space="0" w:color="auto"/>
              <w:right w:val="single" w:sz="4" w:space="0" w:color="auto"/>
            </w:tcBorders>
            <w:shd w:val="clear" w:color="auto" w:fill="auto"/>
            <w:hideMark/>
          </w:tcPr>
          <w:p w14:paraId="06B0314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05E56E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1289" w:type="dxa"/>
            <w:tcBorders>
              <w:top w:val="nil"/>
              <w:left w:val="nil"/>
              <w:bottom w:val="single" w:sz="4" w:space="0" w:color="auto"/>
              <w:right w:val="single" w:sz="4" w:space="0" w:color="auto"/>
            </w:tcBorders>
            <w:shd w:val="clear" w:color="auto" w:fill="auto"/>
            <w:hideMark/>
          </w:tcPr>
          <w:p w14:paraId="2E383F3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EDE31B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60 / 100</w:t>
            </w:r>
          </w:p>
        </w:tc>
      </w:tr>
      <w:tr w:rsidR="009776AF" w:rsidRPr="009776AF" w14:paraId="30B9FD1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096B79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104</w:t>
            </w:r>
          </w:p>
        </w:tc>
        <w:tc>
          <w:tcPr>
            <w:tcW w:w="712" w:type="dxa"/>
            <w:tcBorders>
              <w:top w:val="nil"/>
              <w:left w:val="nil"/>
              <w:bottom w:val="single" w:sz="4" w:space="0" w:color="auto"/>
              <w:right w:val="single" w:sz="4" w:space="0" w:color="auto"/>
            </w:tcBorders>
            <w:shd w:val="clear" w:color="auto" w:fill="auto"/>
            <w:hideMark/>
          </w:tcPr>
          <w:p w14:paraId="010ED67C" w14:textId="77777777" w:rsidR="009776AF" w:rsidRPr="009776AF" w:rsidRDefault="009776AF" w:rsidP="009776AF">
            <w:pPr>
              <w:rPr>
                <w:rFonts w:ascii="Arial" w:hAnsi="Arial" w:cs="Arial"/>
                <w:sz w:val="22"/>
                <w:szCs w:val="22"/>
              </w:rPr>
            </w:pPr>
            <w:r w:rsidRPr="009776AF">
              <w:rPr>
                <w:rFonts w:ascii="Arial" w:hAnsi="Arial" w:cs="Arial"/>
                <w:sz w:val="22"/>
                <w:szCs w:val="22"/>
              </w:rPr>
              <w:t>108</w:t>
            </w:r>
          </w:p>
        </w:tc>
        <w:tc>
          <w:tcPr>
            <w:tcW w:w="5287" w:type="dxa"/>
            <w:tcBorders>
              <w:top w:val="nil"/>
              <w:left w:val="nil"/>
              <w:bottom w:val="single" w:sz="4" w:space="0" w:color="auto"/>
              <w:right w:val="single" w:sz="4" w:space="0" w:color="auto"/>
            </w:tcBorders>
            <w:shd w:val="clear" w:color="auto" w:fill="auto"/>
            <w:hideMark/>
          </w:tcPr>
          <w:p w14:paraId="3146FB5C" w14:textId="77777777" w:rsidR="009776AF" w:rsidRPr="009776AF" w:rsidRDefault="009776AF" w:rsidP="009776AF">
            <w:pPr>
              <w:rPr>
                <w:rFonts w:ascii="Arial" w:hAnsi="Arial" w:cs="Arial"/>
                <w:sz w:val="22"/>
                <w:szCs w:val="22"/>
              </w:rPr>
            </w:pPr>
            <w:r w:rsidRPr="009776AF">
              <w:rPr>
                <w:rFonts w:ascii="Arial" w:hAnsi="Arial" w:cs="Arial"/>
                <w:sz w:val="22"/>
                <w:szCs w:val="22"/>
              </w:rPr>
              <w:t>Короба пластмассовые: шириной до 40 мм</w:t>
            </w:r>
          </w:p>
        </w:tc>
        <w:tc>
          <w:tcPr>
            <w:tcW w:w="895" w:type="dxa"/>
            <w:tcBorders>
              <w:top w:val="nil"/>
              <w:left w:val="nil"/>
              <w:bottom w:val="single" w:sz="4" w:space="0" w:color="auto"/>
              <w:right w:val="single" w:sz="4" w:space="0" w:color="auto"/>
            </w:tcBorders>
            <w:shd w:val="clear" w:color="auto" w:fill="auto"/>
            <w:hideMark/>
          </w:tcPr>
          <w:p w14:paraId="0B25C7A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36803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08699A2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4BB05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 / 100</w:t>
            </w:r>
          </w:p>
        </w:tc>
      </w:tr>
      <w:tr w:rsidR="009776AF" w:rsidRPr="009776AF" w14:paraId="48421E5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A2E0C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105</w:t>
            </w:r>
          </w:p>
        </w:tc>
        <w:tc>
          <w:tcPr>
            <w:tcW w:w="712" w:type="dxa"/>
            <w:tcBorders>
              <w:top w:val="nil"/>
              <w:left w:val="nil"/>
              <w:bottom w:val="single" w:sz="4" w:space="0" w:color="auto"/>
              <w:right w:val="single" w:sz="4" w:space="0" w:color="auto"/>
            </w:tcBorders>
            <w:shd w:val="clear" w:color="auto" w:fill="auto"/>
            <w:hideMark/>
          </w:tcPr>
          <w:p w14:paraId="039EB11A" w14:textId="77777777" w:rsidR="009776AF" w:rsidRPr="009776AF" w:rsidRDefault="009776AF" w:rsidP="009776AF">
            <w:pPr>
              <w:rPr>
                <w:rFonts w:ascii="Arial" w:hAnsi="Arial" w:cs="Arial"/>
                <w:sz w:val="22"/>
                <w:szCs w:val="22"/>
              </w:rPr>
            </w:pPr>
            <w:r w:rsidRPr="009776AF">
              <w:rPr>
                <w:rFonts w:ascii="Arial" w:hAnsi="Arial" w:cs="Arial"/>
                <w:sz w:val="22"/>
                <w:szCs w:val="22"/>
              </w:rPr>
              <w:t>109</w:t>
            </w:r>
          </w:p>
        </w:tc>
        <w:tc>
          <w:tcPr>
            <w:tcW w:w="5287" w:type="dxa"/>
            <w:tcBorders>
              <w:top w:val="nil"/>
              <w:left w:val="nil"/>
              <w:bottom w:val="single" w:sz="4" w:space="0" w:color="auto"/>
              <w:right w:val="single" w:sz="4" w:space="0" w:color="auto"/>
            </w:tcBorders>
            <w:shd w:val="clear" w:color="auto" w:fill="auto"/>
            <w:hideMark/>
          </w:tcPr>
          <w:p w14:paraId="79FCD236"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Кабель-канал (короб) "Электропласт": 40x25 мм</w:t>
            </w:r>
          </w:p>
        </w:tc>
        <w:tc>
          <w:tcPr>
            <w:tcW w:w="895" w:type="dxa"/>
            <w:tcBorders>
              <w:top w:val="nil"/>
              <w:left w:val="nil"/>
              <w:bottom w:val="single" w:sz="4" w:space="0" w:color="auto"/>
              <w:right w:val="single" w:sz="4" w:space="0" w:color="auto"/>
            </w:tcBorders>
            <w:shd w:val="clear" w:color="auto" w:fill="auto"/>
            <w:hideMark/>
          </w:tcPr>
          <w:p w14:paraId="7319626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FE186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79DE93D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ADA001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6863308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B92BB0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106</w:t>
            </w:r>
          </w:p>
        </w:tc>
        <w:tc>
          <w:tcPr>
            <w:tcW w:w="712" w:type="dxa"/>
            <w:tcBorders>
              <w:top w:val="nil"/>
              <w:left w:val="nil"/>
              <w:bottom w:val="single" w:sz="4" w:space="0" w:color="auto"/>
              <w:right w:val="single" w:sz="4" w:space="0" w:color="auto"/>
            </w:tcBorders>
            <w:shd w:val="clear" w:color="auto" w:fill="auto"/>
            <w:hideMark/>
          </w:tcPr>
          <w:p w14:paraId="371F04EB" w14:textId="77777777" w:rsidR="009776AF" w:rsidRPr="009776AF" w:rsidRDefault="009776AF" w:rsidP="009776AF">
            <w:pPr>
              <w:rPr>
                <w:rFonts w:ascii="Arial" w:hAnsi="Arial" w:cs="Arial"/>
                <w:sz w:val="22"/>
                <w:szCs w:val="22"/>
              </w:rPr>
            </w:pPr>
            <w:r w:rsidRPr="009776AF">
              <w:rPr>
                <w:rFonts w:ascii="Arial" w:hAnsi="Arial" w:cs="Arial"/>
                <w:sz w:val="22"/>
                <w:szCs w:val="22"/>
              </w:rPr>
              <w:t>110</w:t>
            </w:r>
          </w:p>
        </w:tc>
        <w:tc>
          <w:tcPr>
            <w:tcW w:w="5287" w:type="dxa"/>
            <w:tcBorders>
              <w:top w:val="nil"/>
              <w:left w:val="nil"/>
              <w:bottom w:val="single" w:sz="4" w:space="0" w:color="auto"/>
              <w:right w:val="single" w:sz="4" w:space="0" w:color="auto"/>
            </w:tcBorders>
            <w:shd w:val="clear" w:color="auto" w:fill="auto"/>
            <w:hideMark/>
          </w:tcPr>
          <w:p w14:paraId="3C0C7660"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Кабель-канал (короб) "Электропласт": 40x40 мм</w:t>
            </w:r>
          </w:p>
        </w:tc>
        <w:tc>
          <w:tcPr>
            <w:tcW w:w="895" w:type="dxa"/>
            <w:tcBorders>
              <w:top w:val="nil"/>
              <w:left w:val="nil"/>
              <w:bottom w:val="single" w:sz="4" w:space="0" w:color="auto"/>
              <w:right w:val="single" w:sz="4" w:space="0" w:color="auto"/>
            </w:tcBorders>
            <w:shd w:val="clear" w:color="auto" w:fill="auto"/>
            <w:hideMark/>
          </w:tcPr>
          <w:p w14:paraId="452613E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0D61BE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10F9FD8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17F36B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1C707464" w14:textId="77777777" w:rsidTr="009776AF">
        <w:trPr>
          <w:gridAfter w:val="1"/>
          <w:wAfter w:w="28" w:type="dxa"/>
          <w:trHeight w:val="285"/>
        </w:trPr>
        <w:tc>
          <w:tcPr>
            <w:tcW w:w="659" w:type="dxa"/>
            <w:tcBorders>
              <w:top w:val="nil"/>
              <w:left w:val="single" w:sz="4" w:space="0" w:color="auto"/>
              <w:bottom w:val="nil"/>
              <w:right w:val="single" w:sz="4" w:space="0" w:color="auto"/>
            </w:tcBorders>
            <w:shd w:val="clear" w:color="auto" w:fill="auto"/>
            <w:hideMark/>
          </w:tcPr>
          <w:p w14:paraId="40494BF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107</w:t>
            </w:r>
          </w:p>
        </w:tc>
        <w:tc>
          <w:tcPr>
            <w:tcW w:w="712" w:type="dxa"/>
            <w:tcBorders>
              <w:top w:val="nil"/>
              <w:left w:val="nil"/>
              <w:bottom w:val="nil"/>
              <w:right w:val="single" w:sz="4" w:space="0" w:color="auto"/>
            </w:tcBorders>
            <w:shd w:val="clear" w:color="auto" w:fill="auto"/>
            <w:hideMark/>
          </w:tcPr>
          <w:p w14:paraId="56F3060F" w14:textId="77777777" w:rsidR="009776AF" w:rsidRPr="009776AF" w:rsidRDefault="009776AF" w:rsidP="009776AF">
            <w:pPr>
              <w:rPr>
                <w:rFonts w:ascii="Arial" w:hAnsi="Arial" w:cs="Arial"/>
                <w:sz w:val="22"/>
                <w:szCs w:val="22"/>
              </w:rPr>
            </w:pPr>
            <w:r w:rsidRPr="009776AF">
              <w:rPr>
                <w:rFonts w:ascii="Arial" w:hAnsi="Arial" w:cs="Arial"/>
                <w:sz w:val="22"/>
                <w:szCs w:val="22"/>
              </w:rPr>
              <w:t>111</w:t>
            </w:r>
          </w:p>
        </w:tc>
        <w:tc>
          <w:tcPr>
            <w:tcW w:w="5287" w:type="dxa"/>
            <w:tcBorders>
              <w:top w:val="nil"/>
              <w:left w:val="nil"/>
              <w:bottom w:val="nil"/>
              <w:right w:val="single" w:sz="4" w:space="0" w:color="auto"/>
            </w:tcBorders>
            <w:shd w:val="clear" w:color="auto" w:fill="auto"/>
            <w:hideMark/>
          </w:tcPr>
          <w:p w14:paraId="443C5F6A"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ввода кабеля в НУП</w:t>
            </w:r>
          </w:p>
        </w:tc>
        <w:tc>
          <w:tcPr>
            <w:tcW w:w="895" w:type="dxa"/>
            <w:tcBorders>
              <w:top w:val="nil"/>
              <w:left w:val="nil"/>
              <w:bottom w:val="nil"/>
              <w:right w:val="single" w:sz="4" w:space="0" w:color="auto"/>
            </w:tcBorders>
            <w:shd w:val="clear" w:color="auto" w:fill="auto"/>
            <w:hideMark/>
          </w:tcPr>
          <w:p w14:paraId="5B2549E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409158C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2307515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6AC82CE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5995DB6"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12DD036" w14:textId="77777777" w:rsidR="009776AF" w:rsidRPr="009776AF" w:rsidRDefault="009776AF" w:rsidP="009776AF">
            <w:pPr>
              <w:rPr>
                <w:rFonts w:ascii="Arial" w:hAnsi="Arial" w:cs="Arial"/>
                <w:b/>
                <w:bCs/>
              </w:rPr>
            </w:pPr>
            <w:r w:rsidRPr="009776AF">
              <w:rPr>
                <w:rFonts w:ascii="Arial" w:hAnsi="Arial" w:cs="Arial"/>
                <w:b/>
                <w:bCs/>
              </w:rPr>
              <w:t>Раздел 6. Пульт управления котлом №2 индивидуального изготовления</w:t>
            </w:r>
          </w:p>
        </w:tc>
      </w:tr>
      <w:tr w:rsidR="009776AF" w:rsidRPr="009776AF" w14:paraId="2B79799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7AD14D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108</w:t>
            </w:r>
          </w:p>
        </w:tc>
        <w:tc>
          <w:tcPr>
            <w:tcW w:w="712" w:type="dxa"/>
            <w:tcBorders>
              <w:top w:val="nil"/>
              <w:left w:val="nil"/>
              <w:bottom w:val="single" w:sz="4" w:space="0" w:color="auto"/>
              <w:right w:val="single" w:sz="4" w:space="0" w:color="auto"/>
            </w:tcBorders>
            <w:shd w:val="clear" w:color="auto" w:fill="auto"/>
            <w:hideMark/>
          </w:tcPr>
          <w:p w14:paraId="660644F7" w14:textId="77777777" w:rsidR="009776AF" w:rsidRPr="009776AF" w:rsidRDefault="009776AF" w:rsidP="009776AF">
            <w:pPr>
              <w:rPr>
                <w:rFonts w:ascii="Arial" w:hAnsi="Arial" w:cs="Arial"/>
                <w:sz w:val="22"/>
                <w:szCs w:val="22"/>
              </w:rPr>
            </w:pPr>
            <w:r w:rsidRPr="009776AF">
              <w:rPr>
                <w:rFonts w:ascii="Arial" w:hAnsi="Arial" w:cs="Arial"/>
                <w:sz w:val="22"/>
                <w:szCs w:val="22"/>
              </w:rPr>
              <w:t>112</w:t>
            </w:r>
          </w:p>
        </w:tc>
        <w:tc>
          <w:tcPr>
            <w:tcW w:w="5287" w:type="dxa"/>
            <w:tcBorders>
              <w:top w:val="nil"/>
              <w:left w:val="nil"/>
              <w:bottom w:val="single" w:sz="4" w:space="0" w:color="auto"/>
              <w:right w:val="single" w:sz="4" w:space="0" w:color="auto"/>
            </w:tcBorders>
            <w:shd w:val="clear" w:color="auto" w:fill="auto"/>
            <w:hideMark/>
          </w:tcPr>
          <w:p w14:paraId="19909A0A"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5B72311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6D2602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FBF8A5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22BF59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2EEDFE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E3AB0F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109</w:t>
            </w:r>
          </w:p>
        </w:tc>
        <w:tc>
          <w:tcPr>
            <w:tcW w:w="712" w:type="dxa"/>
            <w:tcBorders>
              <w:top w:val="nil"/>
              <w:left w:val="nil"/>
              <w:bottom w:val="single" w:sz="4" w:space="0" w:color="auto"/>
              <w:right w:val="single" w:sz="4" w:space="0" w:color="auto"/>
            </w:tcBorders>
            <w:shd w:val="clear" w:color="auto" w:fill="auto"/>
            <w:hideMark/>
          </w:tcPr>
          <w:p w14:paraId="5CA380B1" w14:textId="77777777" w:rsidR="009776AF" w:rsidRPr="009776AF" w:rsidRDefault="009776AF" w:rsidP="009776AF">
            <w:pPr>
              <w:rPr>
                <w:rFonts w:ascii="Arial" w:hAnsi="Arial" w:cs="Arial"/>
                <w:sz w:val="22"/>
                <w:szCs w:val="22"/>
              </w:rPr>
            </w:pPr>
            <w:r w:rsidRPr="009776AF">
              <w:rPr>
                <w:rFonts w:ascii="Arial" w:hAnsi="Arial" w:cs="Arial"/>
                <w:sz w:val="22"/>
                <w:szCs w:val="22"/>
              </w:rPr>
              <w:t>113</w:t>
            </w:r>
          </w:p>
        </w:tc>
        <w:tc>
          <w:tcPr>
            <w:tcW w:w="5287" w:type="dxa"/>
            <w:tcBorders>
              <w:top w:val="nil"/>
              <w:left w:val="nil"/>
              <w:bottom w:val="single" w:sz="4" w:space="0" w:color="auto"/>
              <w:right w:val="single" w:sz="4" w:space="0" w:color="auto"/>
            </w:tcBorders>
            <w:shd w:val="clear" w:color="auto" w:fill="auto"/>
            <w:hideMark/>
          </w:tcPr>
          <w:p w14:paraId="078CF07A" w14:textId="77777777" w:rsidR="009776AF" w:rsidRPr="009776AF" w:rsidRDefault="009776AF" w:rsidP="009776AF">
            <w:pPr>
              <w:rPr>
                <w:rFonts w:ascii="Arial" w:hAnsi="Arial" w:cs="Arial"/>
                <w:sz w:val="22"/>
                <w:szCs w:val="22"/>
              </w:rPr>
            </w:pPr>
            <w:r w:rsidRPr="009776AF">
              <w:rPr>
                <w:rFonts w:ascii="Arial" w:hAnsi="Arial" w:cs="Arial"/>
                <w:sz w:val="22"/>
                <w:szCs w:val="22"/>
              </w:rPr>
              <w:t>Щиты с монтажной панелью: ЩМП-2, размером 500х400х220 мм, степень защиты IP54</w:t>
            </w:r>
          </w:p>
        </w:tc>
        <w:tc>
          <w:tcPr>
            <w:tcW w:w="895" w:type="dxa"/>
            <w:tcBorders>
              <w:top w:val="nil"/>
              <w:left w:val="nil"/>
              <w:bottom w:val="single" w:sz="4" w:space="0" w:color="auto"/>
              <w:right w:val="single" w:sz="4" w:space="0" w:color="auto"/>
            </w:tcBorders>
            <w:shd w:val="clear" w:color="auto" w:fill="auto"/>
            <w:hideMark/>
          </w:tcPr>
          <w:p w14:paraId="44F23A8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BBD494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7B2088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3FD2E8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10609E7"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111CD6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110</w:t>
            </w:r>
          </w:p>
        </w:tc>
        <w:tc>
          <w:tcPr>
            <w:tcW w:w="712" w:type="dxa"/>
            <w:tcBorders>
              <w:top w:val="nil"/>
              <w:left w:val="nil"/>
              <w:bottom w:val="single" w:sz="4" w:space="0" w:color="auto"/>
              <w:right w:val="single" w:sz="4" w:space="0" w:color="auto"/>
            </w:tcBorders>
            <w:shd w:val="clear" w:color="auto" w:fill="auto"/>
            <w:hideMark/>
          </w:tcPr>
          <w:p w14:paraId="3302EDAC" w14:textId="77777777" w:rsidR="009776AF" w:rsidRPr="009776AF" w:rsidRDefault="009776AF" w:rsidP="009776AF">
            <w:pPr>
              <w:rPr>
                <w:rFonts w:ascii="Arial" w:hAnsi="Arial" w:cs="Arial"/>
                <w:sz w:val="22"/>
                <w:szCs w:val="22"/>
              </w:rPr>
            </w:pPr>
            <w:r w:rsidRPr="009776AF">
              <w:rPr>
                <w:rFonts w:ascii="Arial" w:hAnsi="Arial" w:cs="Arial"/>
                <w:sz w:val="22"/>
                <w:szCs w:val="22"/>
              </w:rPr>
              <w:t>114</w:t>
            </w:r>
          </w:p>
        </w:tc>
        <w:tc>
          <w:tcPr>
            <w:tcW w:w="5287" w:type="dxa"/>
            <w:tcBorders>
              <w:top w:val="nil"/>
              <w:left w:val="nil"/>
              <w:bottom w:val="single" w:sz="4" w:space="0" w:color="auto"/>
              <w:right w:val="single" w:sz="4" w:space="0" w:color="auto"/>
            </w:tcBorders>
            <w:shd w:val="clear" w:color="auto" w:fill="auto"/>
            <w:hideMark/>
          </w:tcPr>
          <w:p w14:paraId="1264AADE"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или аппарат</w:t>
            </w:r>
          </w:p>
        </w:tc>
        <w:tc>
          <w:tcPr>
            <w:tcW w:w="895" w:type="dxa"/>
            <w:tcBorders>
              <w:top w:val="nil"/>
              <w:left w:val="nil"/>
              <w:bottom w:val="single" w:sz="4" w:space="0" w:color="auto"/>
              <w:right w:val="single" w:sz="4" w:space="0" w:color="auto"/>
            </w:tcBorders>
            <w:shd w:val="clear" w:color="auto" w:fill="auto"/>
            <w:hideMark/>
          </w:tcPr>
          <w:p w14:paraId="3AFBAFC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493812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09CE3B1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BDA23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30BB4B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FB6B38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111</w:t>
            </w:r>
          </w:p>
        </w:tc>
        <w:tc>
          <w:tcPr>
            <w:tcW w:w="712" w:type="dxa"/>
            <w:tcBorders>
              <w:top w:val="nil"/>
              <w:left w:val="nil"/>
              <w:bottom w:val="single" w:sz="4" w:space="0" w:color="auto"/>
              <w:right w:val="single" w:sz="4" w:space="0" w:color="auto"/>
            </w:tcBorders>
            <w:shd w:val="clear" w:color="auto" w:fill="auto"/>
            <w:hideMark/>
          </w:tcPr>
          <w:p w14:paraId="4F12A00E" w14:textId="77777777" w:rsidR="009776AF" w:rsidRPr="009776AF" w:rsidRDefault="009776AF" w:rsidP="009776AF">
            <w:pPr>
              <w:rPr>
                <w:rFonts w:ascii="Arial" w:hAnsi="Arial" w:cs="Arial"/>
                <w:sz w:val="22"/>
                <w:szCs w:val="22"/>
              </w:rPr>
            </w:pPr>
            <w:r w:rsidRPr="009776AF">
              <w:rPr>
                <w:rFonts w:ascii="Arial" w:hAnsi="Arial" w:cs="Arial"/>
                <w:sz w:val="22"/>
                <w:szCs w:val="22"/>
              </w:rPr>
              <w:t>115</w:t>
            </w:r>
          </w:p>
        </w:tc>
        <w:tc>
          <w:tcPr>
            <w:tcW w:w="5287" w:type="dxa"/>
            <w:tcBorders>
              <w:top w:val="nil"/>
              <w:left w:val="nil"/>
              <w:bottom w:val="single" w:sz="4" w:space="0" w:color="auto"/>
              <w:right w:val="single" w:sz="4" w:space="0" w:color="auto"/>
            </w:tcBorders>
            <w:shd w:val="clear" w:color="auto" w:fill="auto"/>
            <w:hideMark/>
          </w:tcPr>
          <w:p w14:paraId="18931AB8"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50А</w:t>
            </w:r>
          </w:p>
        </w:tc>
        <w:tc>
          <w:tcPr>
            <w:tcW w:w="895" w:type="dxa"/>
            <w:tcBorders>
              <w:top w:val="nil"/>
              <w:left w:val="nil"/>
              <w:bottom w:val="single" w:sz="4" w:space="0" w:color="auto"/>
              <w:right w:val="single" w:sz="4" w:space="0" w:color="auto"/>
            </w:tcBorders>
            <w:shd w:val="clear" w:color="auto" w:fill="auto"/>
            <w:hideMark/>
          </w:tcPr>
          <w:p w14:paraId="5E74D25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2B5669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42D575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A7B9B9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A9332C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31F81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112</w:t>
            </w:r>
          </w:p>
        </w:tc>
        <w:tc>
          <w:tcPr>
            <w:tcW w:w="712" w:type="dxa"/>
            <w:tcBorders>
              <w:top w:val="nil"/>
              <w:left w:val="nil"/>
              <w:bottom w:val="single" w:sz="4" w:space="0" w:color="auto"/>
              <w:right w:val="single" w:sz="4" w:space="0" w:color="auto"/>
            </w:tcBorders>
            <w:shd w:val="clear" w:color="auto" w:fill="auto"/>
            <w:hideMark/>
          </w:tcPr>
          <w:p w14:paraId="2AB61DDA" w14:textId="77777777" w:rsidR="009776AF" w:rsidRPr="009776AF" w:rsidRDefault="009776AF" w:rsidP="009776AF">
            <w:pPr>
              <w:rPr>
                <w:rFonts w:ascii="Arial" w:hAnsi="Arial" w:cs="Arial"/>
                <w:sz w:val="22"/>
                <w:szCs w:val="22"/>
              </w:rPr>
            </w:pPr>
            <w:r w:rsidRPr="009776AF">
              <w:rPr>
                <w:rFonts w:ascii="Arial" w:hAnsi="Arial" w:cs="Arial"/>
                <w:sz w:val="22"/>
                <w:szCs w:val="22"/>
              </w:rPr>
              <w:t>116</w:t>
            </w:r>
          </w:p>
        </w:tc>
        <w:tc>
          <w:tcPr>
            <w:tcW w:w="5287" w:type="dxa"/>
            <w:tcBorders>
              <w:top w:val="nil"/>
              <w:left w:val="nil"/>
              <w:bottom w:val="single" w:sz="4" w:space="0" w:color="auto"/>
              <w:right w:val="single" w:sz="4" w:space="0" w:color="auto"/>
            </w:tcBorders>
            <w:shd w:val="clear" w:color="auto" w:fill="auto"/>
            <w:hideMark/>
          </w:tcPr>
          <w:p w14:paraId="27A3FE73"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32А</w:t>
            </w:r>
          </w:p>
        </w:tc>
        <w:tc>
          <w:tcPr>
            <w:tcW w:w="895" w:type="dxa"/>
            <w:tcBorders>
              <w:top w:val="nil"/>
              <w:left w:val="nil"/>
              <w:bottom w:val="single" w:sz="4" w:space="0" w:color="auto"/>
              <w:right w:val="single" w:sz="4" w:space="0" w:color="auto"/>
            </w:tcBorders>
            <w:shd w:val="clear" w:color="auto" w:fill="auto"/>
            <w:hideMark/>
          </w:tcPr>
          <w:p w14:paraId="59655BD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0812DA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6C25F9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DA664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9CCF69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C1096F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113</w:t>
            </w:r>
          </w:p>
        </w:tc>
        <w:tc>
          <w:tcPr>
            <w:tcW w:w="712" w:type="dxa"/>
            <w:tcBorders>
              <w:top w:val="nil"/>
              <w:left w:val="nil"/>
              <w:bottom w:val="single" w:sz="4" w:space="0" w:color="auto"/>
              <w:right w:val="single" w:sz="4" w:space="0" w:color="auto"/>
            </w:tcBorders>
            <w:shd w:val="clear" w:color="auto" w:fill="auto"/>
            <w:hideMark/>
          </w:tcPr>
          <w:p w14:paraId="337D9B24" w14:textId="77777777" w:rsidR="009776AF" w:rsidRPr="009776AF" w:rsidRDefault="009776AF" w:rsidP="009776AF">
            <w:pPr>
              <w:rPr>
                <w:rFonts w:ascii="Arial" w:hAnsi="Arial" w:cs="Arial"/>
                <w:sz w:val="22"/>
                <w:szCs w:val="22"/>
              </w:rPr>
            </w:pPr>
            <w:r w:rsidRPr="009776AF">
              <w:rPr>
                <w:rFonts w:ascii="Arial" w:hAnsi="Arial" w:cs="Arial"/>
                <w:sz w:val="22"/>
                <w:szCs w:val="22"/>
              </w:rPr>
              <w:t>117</w:t>
            </w:r>
          </w:p>
        </w:tc>
        <w:tc>
          <w:tcPr>
            <w:tcW w:w="5287" w:type="dxa"/>
            <w:tcBorders>
              <w:top w:val="nil"/>
              <w:left w:val="nil"/>
              <w:bottom w:val="single" w:sz="4" w:space="0" w:color="auto"/>
              <w:right w:val="single" w:sz="4" w:space="0" w:color="auto"/>
            </w:tcBorders>
            <w:shd w:val="clear" w:color="auto" w:fill="auto"/>
            <w:hideMark/>
          </w:tcPr>
          <w:p w14:paraId="74B57A22"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25А</w:t>
            </w:r>
          </w:p>
        </w:tc>
        <w:tc>
          <w:tcPr>
            <w:tcW w:w="895" w:type="dxa"/>
            <w:tcBorders>
              <w:top w:val="nil"/>
              <w:left w:val="nil"/>
              <w:bottom w:val="single" w:sz="4" w:space="0" w:color="auto"/>
              <w:right w:val="single" w:sz="4" w:space="0" w:color="auto"/>
            </w:tcBorders>
            <w:shd w:val="clear" w:color="auto" w:fill="auto"/>
            <w:hideMark/>
          </w:tcPr>
          <w:p w14:paraId="711B642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2DF46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A9CA37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63852C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C66A17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71BAA5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w:t>
            </w:r>
          </w:p>
        </w:tc>
        <w:tc>
          <w:tcPr>
            <w:tcW w:w="712" w:type="dxa"/>
            <w:tcBorders>
              <w:top w:val="nil"/>
              <w:left w:val="nil"/>
              <w:bottom w:val="single" w:sz="4" w:space="0" w:color="auto"/>
              <w:right w:val="single" w:sz="4" w:space="0" w:color="auto"/>
            </w:tcBorders>
            <w:shd w:val="clear" w:color="auto" w:fill="auto"/>
            <w:hideMark/>
          </w:tcPr>
          <w:p w14:paraId="3B63602B" w14:textId="77777777" w:rsidR="009776AF" w:rsidRPr="009776AF" w:rsidRDefault="009776AF" w:rsidP="009776AF">
            <w:pPr>
              <w:rPr>
                <w:rFonts w:ascii="Arial" w:hAnsi="Arial" w:cs="Arial"/>
                <w:sz w:val="22"/>
                <w:szCs w:val="22"/>
              </w:rPr>
            </w:pPr>
            <w:r w:rsidRPr="009776AF">
              <w:rPr>
                <w:rFonts w:ascii="Arial" w:hAnsi="Arial" w:cs="Arial"/>
                <w:sz w:val="22"/>
                <w:szCs w:val="22"/>
              </w:rPr>
              <w:t>118</w:t>
            </w:r>
          </w:p>
        </w:tc>
        <w:tc>
          <w:tcPr>
            <w:tcW w:w="5287" w:type="dxa"/>
            <w:tcBorders>
              <w:top w:val="nil"/>
              <w:left w:val="nil"/>
              <w:bottom w:val="single" w:sz="4" w:space="0" w:color="auto"/>
              <w:right w:val="single" w:sz="4" w:space="0" w:color="auto"/>
            </w:tcBorders>
            <w:shd w:val="clear" w:color="auto" w:fill="auto"/>
            <w:hideMark/>
          </w:tcPr>
          <w:p w14:paraId="6E6D15CE"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1Р 6А</w:t>
            </w:r>
          </w:p>
        </w:tc>
        <w:tc>
          <w:tcPr>
            <w:tcW w:w="895" w:type="dxa"/>
            <w:tcBorders>
              <w:top w:val="nil"/>
              <w:left w:val="nil"/>
              <w:bottom w:val="single" w:sz="4" w:space="0" w:color="auto"/>
              <w:right w:val="single" w:sz="4" w:space="0" w:color="auto"/>
            </w:tcBorders>
            <w:shd w:val="clear" w:color="auto" w:fill="auto"/>
            <w:hideMark/>
          </w:tcPr>
          <w:p w14:paraId="69EA64E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02E403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9619A2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0648C4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FA3155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84E118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115</w:t>
            </w:r>
          </w:p>
        </w:tc>
        <w:tc>
          <w:tcPr>
            <w:tcW w:w="712" w:type="dxa"/>
            <w:tcBorders>
              <w:top w:val="nil"/>
              <w:left w:val="nil"/>
              <w:bottom w:val="single" w:sz="4" w:space="0" w:color="auto"/>
              <w:right w:val="single" w:sz="4" w:space="0" w:color="auto"/>
            </w:tcBorders>
            <w:shd w:val="clear" w:color="auto" w:fill="auto"/>
            <w:hideMark/>
          </w:tcPr>
          <w:p w14:paraId="46023437" w14:textId="77777777" w:rsidR="009776AF" w:rsidRPr="009776AF" w:rsidRDefault="009776AF" w:rsidP="009776AF">
            <w:pPr>
              <w:rPr>
                <w:rFonts w:ascii="Arial" w:hAnsi="Arial" w:cs="Arial"/>
                <w:sz w:val="22"/>
                <w:szCs w:val="22"/>
              </w:rPr>
            </w:pPr>
            <w:r w:rsidRPr="009776AF">
              <w:rPr>
                <w:rFonts w:ascii="Arial" w:hAnsi="Arial" w:cs="Arial"/>
                <w:sz w:val="22"/>
                <w:szCs w:val="22"/>
              </w:rPr>
              <w:t>119</w:t>
            </w:r>
          </w:p>
        </w:tc>
        <w:tc>
          <w:tcPr>
            <w:tcW w:w="5287" w:type="dxa"/>
            <w:tcBorders>
              <w:top w:val="nil"/>
              <w:left w:val="nil"/>
              <w:bottom w:val="single" w:sz="4" w:space="0" w:color="auto"/>
              <w:right w:val="single" w:sz="4" w:space="0" w:color="auto"/>
            </w:tcBorders>
            <w:shd w:val="clear" w:color="auto" w:fill="auto"/>
            <w:hideMark/>
          </w:tcPr>
          <w:p w14:paraId="5D99FE37"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ключ, кнопка и др. с подготовкой места установки</w:t>
            </w:r>
          </w:p>
        </w:tc>
        <w:tc>
          <w:tcPr>
            <w:tcW w:w="895" w:type="dxa"/>
            <w:tcBorders>
              <w:top w:val="nil"/>
              <w:left w:val="nil"/>
              <w:bottom w:val="single" w:sz="4" w:space="0" w:color="auto"/>
              <w:right w:val="single" w:sz="4" w:space="0" w:color="auto"/>
            </w:tcBorders>
            <w:shd w:val="clear" w:color="auto" w:fill="auto"/>
            <w:hideMark/>
          </w:tcPr>
          <w:p w14:paraId="77BA74D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7208B4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468B3D4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6BA2ED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3CCCFD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E7594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116</w:t>
            </w:r>
          </w:p>
        </w:tc>
        <w:tc>
          <w:tcPr>
            <w:tcW w:w="712" w:type="dxa"/>
            <w:tcBorders>
              <w:top w:val="nil"/>
              <w:left w:val="nil"/>
              <w:bottom w:val="single" w:sz="4" w:space="0" w:color="auto"/>
              <w:right w:val="single" w:sz="4" w:space="0" w:color="auto"/>
            </w:tcBorders>
            <w:shd w:val="clear" w:color="auto" w:fill="auto"/>
            <w:hideMark/>
          </w:tcPr>
          <w:p w14:paraId="7FDE188A" w14:textId="77777777" w:rsidR="009776AF" w:rsidRPr="009776AF" w:rsidRDefault="009776AF" w:rsidP="009776AF">
            <w:pPr>
              <w:rPr>
                <w:rFonts w:ascii="Arial" w:hAnsi="Arial" w:cs="Arial"/>
                <w:sz w:val="22"/>
                <w:szCs w:val="22"/>
              </w:rPr>
            </w:pPr>
            <w:r w:rsidRPr="009776AF">
              <w:rPr>
                <w:rFonts w:ascii="Arial" w:hAnsi="Arial" w:cs="Arial"/>
                <w:sz w:val="22"/>
                <w:szCs w:val="22"/>
              </w:rPr>
              <w:t>120</w:t>
            </w:r>
          </w:p>
        </w:tc>
        <w:tc>
          <w:tcPr>
            <w:tcW w:w="5287" w:type="dxa"/>
            <w:tcBorders>
              <w:top w:val="nil"/>
              <w:left w:val="nil"/>
              <w:bottom w:val="single" w:sz="4" w:space="0" w:color="auto"/>
              <w:right w:val="single" w:sz="4" w:space="0" w:color="auto"/>
            </w:tcBorders>
            <w:shd w:val="clear" w:color="auto" w:fill="auto"/>
            <w:hideMark/>
          </w:tcPr>
          <w:p w14:paraId="06605003"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миниатюрное электромеханическое RM84-2012-35-1024</w:t>
            </w:r>
          </w:p>
        </w:tc>
        <w:tc>
          <w:tcPr>
            <w:tcW w:w="895" w:type="dxa"/>
            <w:tcBorders>
              <w:top w:val="nil"/>
              <w:left w:val="nil"/>
              <w:bottom w:val="single" w:sz="4" w:space="0" w:color="auto"/>
              <w:right w:val="single" w:sz="4" w:space="0" w:color="auto"/>
            </w:tcBorders>
            <w:shd w:val="clear" w:color="auto" w:fill="auto"/>
            <w:hideMark/>
          </w:tcPr>
          <w:p w14:paraId="37EA298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D4800D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3E5578B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006112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5810E7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34F7B9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117</w:t>
            </w:r>
          </w:p>
        </w:tc>
        <w:tc>
          <w:tcPr>
            <w:tcW w:w="712" w:type="dxa"/>
            <w:tcBorders>
              <w:top w:val="nil"/>
              <w:left w:val="nil"/>
              <w:bottom w:val="single" w:sz="4" w:space="0" w:color="auto"/>
              <w:right w:val="single" w:sz="4" w:space="0" w:color="auto"/>
            </w:tcBorders>
            <w:shd w:val="clear" w:color="auto" w:fill="auto"/>
            <w:hideMark/>
          </w:tcPr>
          <w:p w14:paraId="2B457167" w14:textId="77777777" w:rsidR="009776AF" w:rsidRPr="009776AF" w:rsidRDefault="009776AF" w:rsidP="009776AF">
            <w:pPr>
              <w:rPr>
                <w:rFonts w:ascii="Arial" w:hAnsi="Arial" w:cs="Arial"/>
                <w:sz w:val="22"/>
                <w:szCs w:val="22"/>
              </w:rPr>
            </w:pPr>
            <w:r w:rsidRPr="009776AF">
              <w:rPr>
                <w:rFonts w:ascii="Arial" w:hAnsi="Arial" w:cs="Arial"/>
                <w:sz w:val="22"/>
                <w:szCs w:val="22"/>
              </w:rPr>
              <w:t>121</w:t>
            </w:r>
          </w:p>
        </w:tc>
        <w:tc>
          <w:tcPr>
            <w:tcW w:w="5287" w:type="dxa"/>
            <w:tcBorders>
              <w:top w:val="nil"/>
              <w:left w:val="nil"/>
              <w:bottom w:val="single" w:sz="4" w:space="0" w:color="auto"/>
              <w:right w:val="single" w:sz="4" w:space="0" w:color="auto"/>
            </w:tcBorders>
            <w:shd w:val="clear" w:color="auto" w:fill="auto"/>
            <w:hideMark/>
          </w:tcPr>
          <w:p w14:paraId="221C4793"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миниатюрное электромеханическое RM84-2012-35-5230</w:t>
            </w:r>
          </w:p>
        </w:tc>
        <w:tc>
          <w:tcPr>
            <w:tcW w:w="895" w:type="dxa"/>
            <w:tcBorders>
              <w:top w:val="nil"/>
              <w:left w:val="nil"/>
              <w:bottom w:val="single" w:sz="4" w:space="0" w:color="auto"/>
              <w:right w:val="single" w:sz="4" w:space="0" w:color="auto"/>
            </w:tcBorders>
            <w:shd w:val="clear" w:color="auto" w:fill="auto"/>
            <w:hideMark/>
          </w:tcPr>
          <w:p w14:paraId="31F28CF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117EE2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E17132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646644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393EC0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313F66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118</w:t>
            </w:r>
          </w:p>
        </w:tc>
        <w:tc>
          <w:tcPr>
            <w:tcW w:w="712" w:type="dxa"/>
            <w:tcBorders>
              <w:top w:val="nil"/>
              <w:left w:val="nil"/>
              <w:bottom w:val="single" w:sz="4" w:space="0" w:color="auto"/>
              <w:right w:val="single" w:sz="4" w:space="0" w:color="auto"/>
            </w:tcBorders>
            <w:shd w:val="clear" w:color="auto" w:fill="auto"/>
            <w:hideMark/>
          </w:tcPr>
          <w:p w14:paraId="1FE139E5" w14:textId="77777777" w:rsidR="009776AF" w:rsidRPr="009776AF" w:rsidRDefault="009776AF" w:rsidP="009776AF">
            <w:pPr>
              <w:rPr>
                <w:rFonts w:ascii="Arial" w:hAnsi="Arial" w:cs="Arial"/>
                <w:sz w:val="22"/>
                <w:szCs w:val="22"/>
              </w:rPr>
            </w:pPr>
            <w:r w:rsidRPr="009776AF">
              <w:rPr>
                <w:rFonts w:ascii="Arial" w:hAnsi="Arial" w:cs="Arial"/>
                <w:sz w:val="22"/>
                <w:szCs w:val="22"/>
              </w:rPr>
              <w:t>122</w:t>
            </w:r>
          </w:p>
        </w:tc>
        <w:tc>
          <w:tcPr>
            <w:tcW w:w="5287" w:type="dxa"/>
            <w:tcBorders>
              <w:top w:val="nil"/>
              <w:left w:val="nil"/>
              <w:bottom w:val="single" w:sz="4" w:space="0" w:color="auto"/>
              <w:right w:val="single" w:sz="4" w:space="0" w:color="auto"/>
            </w:tcBorders>
            <w:shd w:val="clear" w:color="auto" w:fill="auto"/>
            <w:hideMark/>
          </w:tcPr>
          <w:p w14:paraId="1E76C38F" w14:textId="77777777" w:rsidR="009776AF" w:rsidRPr="009776AF" w:rsidRDefault="009776AF" w:rsidP="009776AF">
            <w:pPr>
              <w:rPr>
                <w:rFonts w:ascii="Arial" w:hAnsi="Arial" w:cs="Arial"/>
                <w:sz w:val="22"/>
                <w:szCs w:val="22"/>
              </w:rPr>
            </w:pPr>
            <w:r w:rsidRPr="009776AF">
              <w:rPr>
                <w:rFonts w:ascii="Arial" w:hAnsi="Arial" w:cs="Arial"/>
                <w:sz w:val="22"/>
                <w:szCs w:val="22"/>
              </w:rPr>
              <w:t>Дополнительная установка на пультах и панелях: колодки клеммной на 20 клемм</w:t>
            </w:r>
          </w:p>
        </w:tc>
        <w:tc>
          <w:tcPr>
            <w:tcW w:w="895" w:type="dxa"/>
            <w:tcBorders>
              <w:top w:val="nil"/>
              <w:left w:val="nil"/>
              <w:bottom w:val="single" w:sz="4" w:space="0" w:color="auto"/>
              <w:right w:val="single" w:sz="4" w:space="0" w:color="auto"/>
            </w:tcBorders>
            <w:shd w:val="clear" w:color="auto" w:fill="auto"/>
            <w:hideMark/>
          </w:tcPr>
          <w:p w14:paraId="4D3915B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2032C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6ED6CEB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1C4BD0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770C1C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CD30E3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119</w:t>
            </w:r>
          </w:p>
        </w:tc>
        <w:tc>
          <w:tcPr>
            <w:tcW w:w="712" w:type="dxa"/>
            <w:tcBorders>
              <w:top w:val="nil"/>
              <w:left w:val="nil"/>
              <w:bottom w:val="single" w:sz="4" w:space="0" w:color="auto"/>
              <w:right w:val="single" w:sz="4" w:space="0" w:color="auto"/>
            </w:tcBorders>
            <w:shd w:val="clear" w:color="auto" w:fill="auto"/>
            <w:hideMark/>
          </w:tcPr>
          <w:p w14:paraId="57D4C12C" w14:textId="77777777" w:rsidR="009776AF" w:rsidRPr="009776AF" w:rsidRDefault="009776AF" w:rsidP="009776AF">
            <w:pPr>
              <w:rPr>
                <w:rFonts w:ascii="Arial" w:hAnsi="Arial" w:cs="Arial"/>
                <w:sz w:val="22"/>
                <w:szCs w:val="22"/>
              </w:rPr>
            </w:pPr>
            <w:r w:rsidRPr="009776AF">
              <w:rPr>
                <w:rFonts w:ascii="Arial" w:hAnsi="Arial" w:cs="Arial"/>
                <w:sz w:val="22"/>
                <w:szCs w:val="22"/>
              </w:rPr>
              <w:t>123</w:t>
            </w:r>
          </w:p>
        </w:tc>
        <w:tc>
          <w:tcPr>
            <w:tcW w:w="5287" w:type="dxa"/>
            <w:tcBorders>
              <w:top w:val="nil"/>
              <w:left w:val="nil"/>
              <w:bottom w:val="single" w:sz="4" w:space="0" w:color="auto"/>
              <w:right w:val="single" w:sz="4" w:space="0" w:color="auto"/>
            </w:tcBorders>
            <w:shd w:val="clear" w:color="auto" w:fill="auto"/>
            <w:hideMark/>
          </w:tcPr>
          <w:p w14:paraId="18039E7C" w14:textId="77777777" w:rsidR="009776AF" w:rsidRPr="009776AF" w:rsidRDefault="009776AF" w:rsidP="009776AF">
            <w:pPr>
              <w:rPr>
                <w:rFonts w:ascii="Arial" w:hAnsi="Arial" w:cs="Arial"/>
                <w:sz w:val="22"/>
                <w:szCs w:val="22"/>
              </w:rPr>
            </w:pPr>
            <w:r w:rsidRPr="009776AF">
              <w:rPr>
                <w:rFonts w:ascii="Arial" w:hAnsi="Arial" w:cs="Arial"/>
                <w:sz w:val="22"/>
                <w:szCs w:val="22"/>
              </w:rPr>
              <w:t>Колодка для RМ84 GZM80-GREY</w:t>
            </w:r>
          </w:p>
        </w:tc>
        <w:tc>
          <w:tcPr>
            <w:tcW w:w="895" w:type="dxa"/>
            <w:tcBorders>
              <w:top w:val="nil"/>
              <w:left w:val="nil"/>
              <w:bottom w:val="single" w:sz="4" w:space="0" w:color="auto"/>
              <w:right w:val="single" w:sz="4" w:space="0" w:color="auto"/>
            </w:tcBorders>
            <w:shd w:val="clear" w:color="auto" w:fill="auto"/>
            <w:hideMark/>
          </w:tcPr>
          <w:p w14:paraId="5DE3CB4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6FAEAB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630A581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EE2A21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9B6A11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BC74B2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120</w:t>
            </w:r>
          </w:p>
        </w:tc>
        <w:tc>
          <w:tcPr>
            <w:tcW w:w="712" w:type="dxa"/>
            <w:tcBorders>
              <w:top w:val="nil"/>
              <w:left w:val="nil"/>
              <w:bottom w:val="single" w:sz="4" w:space="0" w:color="auto"/>
              <w:right w:val="single" w:sz="4" w:space="0" w:color="auto"/>
            </w:tcBorders>
            <w:shd w:val="clear" w:color="auto" w:fill="auto"/>
            <w:hideMark/>
          </w:tcPr>
          <w:p w14:paraId="679A2ECA" w14:textId="77777777" w:rsidR="009776AF" w:rsidRPr="009776AF" w:rsidRDefault="009776AF" w:rsidP="009776AF">
            <w:pPr>
              <w:rPr>
                <w:rFonts w:ascii="Arial" w:hAnsi="Arial" w:cs="Arial"/>
                <w:sz w:val="22"/>
                <w:szCs w:val="22"/>
              </w:rPr>
            </w:pPr>
            <w:r w:rsidRPr="009776AF">
              <w:rPr>
                <w:rFonts w:ascii="Arial" w:hAnsi="Arial" w:cs="Arial"/>
                <w:sz w:val="22"/>
                <w:szCs w:val="22"/>
              </w:rPr>
              <w:t>124</w:t>
            </w:r>
          </w:p>
        </w:tc>
        <w:tc>
          <w:tcPr>
            <w:tcW w:w="5287" w:type="dxa"/>
            <w:tcBorders>
              <w:top w:val="nil"/>
              <w:left w:val="nil"/>
              <w:bottom w:val="single" w:sz="4" w:space="0" w:color="auto"/>
              <w:right w:val="single" w:sz="4" w:space="0" w:color="auto"/>
            </w:tcBorders>
            <w:shd w:val="clear" w:color="auto" w:fill="auto"/>
            <w:hideMark/>
          </w:tcPr>
          <w:p w14:paraId="2101FA9D"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ключ, кнопка и др. с подготовкой места установки</w:t>
            </w:r>
          </w:p>
        </w:tc>
        <w:tc>
          <w:tcPr>
            <w:tcW w:w="895" w:type="dxa"/>
            <w:tcBorders>
              <w:top w:val="nil"/>
              <w:left w:val="nil"/>
              <w:bottom w:val="single" w:sz="4" w:space="0" w:color="auto"/>
              <w:right w:val="single" w:sz="4" w:space="0" w:color="auto"/>
            </w:tcBorders>
            <w:shd w:val="clear" w:color="auto" w:fill="auto"/>
            <w:hideMark/>
          </w:tcPr>
          <w:p w14:paraId="63F81CD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077731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418642E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C11E5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EBE562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E4EB7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121</w:t>
            </w:r>
          </w:p>
        </w:tc>
        <w:tc>
          <w:tcPr>
            <w:tcW w:w="712" w:type="dxa"/>
            <w:tcBorders>
              <w:top w:val="nil"/>
              <w:left w:val="nil"/>
              <w:bottom w:val="single" w:sz="4" w:space="0" w:color="auto"/>
              <w:right w:val="single" w:sz="4" w:space="0" w:color="auto"/>
            </w:tcBorders>
            <w:shd w:val="clear" w:color="auto" w:fill="auto"/>
            <w:hideMark/>
          </w:tcPr>
          <w:p w14:paraId="2CF152B6" w14:textId="77777777" w:rsidR="009776AF" w:rsidRPr="009776AF" w:rsidRDefault="009776AF" w:rsidP="009776AF">
            <w:pPr>
              <w:rPr>
                <w:rFonts w:ascii="Arial" w:hAnsi="Arial" w:cs="Arial"/>
                <w:sz w:val="22"/>
                <w:szCs w:val="22"/>
              </w:rPr>
            </w:pPr>
            <w:r w:rsidRPr="009776AF">
              <w:rPr>
                <w:rFonts w:ascii="Arial" w:hAnsi="Arial" w:cs="Arial"/>
                <w:sz w:val="22"/>
                <w:szCs w:val="22"/>
              </w:rPr>
              <w:t>125</w:t>
            </w:r>
          </w:p>
        </w:tc>
        <w:tc>
          <w:tcPr>
            <w:tcW w:w="5287" w:type="dxa"/>
            <w:tcBorders>
              <w:top w:val="nil"/>
              <w:left w:val="nil"/>
              <w:bottom w:val="single" w:sz="4" w:space="0" w:color="auto"/>
              <w:right w:val="single" w:sz="4" w:space="0" w:color="auto"/>
            </w:tcBorders>
            <w:shd w:val="clear" w:color="auto" w:fill="auto"/>
            <w:hideMark/>
          </w:tcPr>
          <w:p w14:paraId="40FEE277"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красная МТ67-F24R11</w:t>
            </w:r>
          </w:p>
        </w:tc>
        <w:tc>
          <w:tcPr>
            <w:tcW w:w="895" w:type="dxa"/>
            <w:tcBorders>
              <w:top w:val="nil"/>
              <w:left w:val="nil"/>
              <w:bottom w:val="single" w:sz="4" w:space="0" w:color="auto"/>
              <w:right w:val="single" w:sz="4" w:space="0" w:color="auto"/>
            </w:tcBorders>
            <w:shd w:val="clear" w:color="auto" w:fill="auto"/>
            <w:hideMark/>
          </w:tcPr>
          <w:p w14:paraId="0D42BA9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3FDC2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90EE11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ADEC1D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234958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6FCE1B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122</w:t>
            </w:r>
          </w:p>
        </w:tc>
        <w:tc>
          <w:tcPr>
            <w:tcW w:w="712" w:type="dxa"/>
            <w:tcBorders>
              <w:top w:val="nil"/>
              <w:left w:val="nil"/>
              <w:bottom w:val="single" w:sz="4" w:space="0" w:color="auto"/>
              <w:right w:val="single" w:sz="4" w:space="0" w:color="auto"/>
            </w:tcBorders>
            <w:shd w:val="clear" w:color="auto" w:fill="auto"/>
            <w:hideMark/>
          </w:tcPr>
          <w:p w14:paraId="3E6C6D32" w14:textId="77777777" w:rsidR="009776AF" w:rsidRPr="009776AF" w:rsidRDefault="009776AF" w:rsidP="009776AF">
            <w:pPr>
              <w:rPr>
                <w:rFonts w:ascii="Arial" w:hAnsi="Arial" w:cs="Arial"/>
                <w:sz w:val="22"/>
                <w:szCs w:val="22"/>
              </w:rPr>
            </w:pPr>
            <w:r w:rsidRPr="009776AF">
              <w:rPr>
                <w:rFonts w:ascii="Arial" w:hAnsi="Arial" w:cs="Arial"/>
                <w:sz w:val="22"/>
                <w:szCs w:val="22"/>
              </w:rPr>
              <w:t>126</w:t>
            </w:r>
          </w:p>
        </w:tc>
        <w:tc>
          <w:tcPr>
            <w:tcW w:w="5287" w:type="dxa"/>
            <w:tcBorders>
              <w:top w:val="nil"/>
              <w:left w:val="nil"/>
              <w:bottom w:val="single" w:sz="4" w:space="0" w:color="auto"/>
              <w:right w:val="single" w:sz="4" w:space="0" w:color="auto"/>
            </w:tcBorders>
            <w:shd w:val="clear" w:color="auto" w:fill="auto"/>
            <w:hideMark/>
          </w:tcPr>
          <w:p w14:paraId="60A5DBB9"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синяя МТ67-F24В11</w:t>
            </w:r>
          </w:p>
        </w:tc>
        <w:tc>
          <w:tcPr>
            <w:tcW w:w="895" w:type="dxa"/>
            <w:tcBorders>
              <w:top w:val="nil"/>
              <w:left w:val="nil"/>
              <w:bottom w:val="single" w:sz="4" w:space="0" w:color="auto"/>
              <w:right w:val="single" w:sz="4" w:space="0" w:color="auto"/>
            </w:tcBorders>
            <w:shd w:val="clear" w:color="auto" w:fill="auto"/>
            <w:hideMark/>
          </w:tcPr>
          <w:p w14:paraId="55EB29C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9AE0AB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4DDBF0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9F68AB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96D983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658357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123</w:t>
            </w:r>
          </w:p>
        </w:tc>
        <w:tc>
          <w:tcPr>
            <w:tcW w:w="712" w:type="dxa"/>
            <w:tcBorders>
              <w:top w:val="nil"/>
              <w:left w:val="nil"/>
              <w:bottom w:val="single" w:sz="4" w:space="0" w:color="auto"/>
              <w:right w:val="single" w:sz="4" w:space="0" w:color="auto"/>
            </w:tcBorders>
            <w:shd w:val="clear" w:color="auto" w:fill="auto"/>
            <w:hideMark/>
          </w:tcPr>
          <w:p w14:paraId="61086B66" w14:textId="77777777" w:rsidR="009776AF" w:rsidRPr="009776AF" w:rsidRDefault="009776AF" w:rsidP="009776AF">
            <w:pPr>
              <w:rPr>
                <w:rFonts w:ascii="Arial" w:hAnsi="Arial" w:cs="Arial"/>
                <w:sz w:val="22"/>
                <w:szCs w:val="22"/>
              </w:rPr>
            </w:pPr>
            <w:r w:rsidRPr="009776AF">
              <w:rPr>
                <w:rFonts w:ascii="Arial" w:hAnsi="Arial" w:cs="Arial"/>
                <w:sz w:val="22"/>
                <w:szCs w:val="22"/>
              </w:rPr>
              <w:t>127</w:t>
            </w:r>
          </w:p>
        </w:tc>
        <w:tc>
          <w:tcPr>
            <w:tcW w:w="5287" w:type="dxa"/>
            <w:tcBorders>
              <w:top w:val="nil"/>
              <w:left w:val="nil"/>
              <w:bottom w:val="single" w:sz="4" w:space="0" w:color="auto"/>
              <w:right w:val="single" w:sz="4" w:space="0" w:color="auto"/>
            </w:tcBorders>
            <w:shd w:val="clear" w:color="auto" w:fill="auto"/>
            <w:hideMark/>
          </w:tcPr>
          <w:p w14:paraId="1B0D1F58"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зеленая МТ67-R24G11</w:t>
            </w:r>
          </w:p>
        </w:tc>
        <w:tc>
          <w:tcPr>
            <w:tcW w:w="895" w:type="dxa"/>
            <w:tcBorders>
              <w:top w:val="nil"/>
              <w:left w:val="nil"/>
              <w:bottom w:val="single" w:sz="4" w:space="0" w:color="auto"/>
              <w:right w:val="single" w:sz="4" w:space="0" w:color="auto"/>
            </w:tcBorders>
            <w:shd w:val="clear" w:color="auto" w:fill="auto"/>
            <w:hideMark/>
          </w:tcPr>
          <w:p w14:paraId="61782D0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A64A9B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2CF4C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5C09DA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AFE9FB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C76444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124</w:t>
            </w:r>
          </w:p>
        </w:tc>
        <w:tc>
          <w:tcPr>
            <w:tcW w:w="712" w:type="dxa"/>
            <w:tcBorders>
              <w:top w:val="nil"/>
              <w:left w:val="nil"/>
              <w:bottom w:val="single" w:sz="4" w:space="0" w:color="auto"/>
              <w:right w:val="single" w:sz="4" w:space="0" w:color="auto"/>
            </w:tcBorders>
            <w:shd w:val="clear" w:color="auto" w:fill="auto"/>
            <w:hideMark/>
          </w:tcPr>
          <w:p w14:paraId="702776F8" w14:textId="77777777" w:rsidR="009776AF" w:rsidRPr="009776AF" w:rsidRDefault="009776AF" w:rsidP="009776AF">
            <w:pPr>
              <w:rPr>
                <w:rFonts w:ascii="Arial" w:hAnsi="Arial" w:cs="Arial"/>
                <w:sz w:val="22"/>
                <w:szCs w:val="22"/>
              </w:rPr>
            </w:pPr>
            <w:r w:rsidRPr="009776AF">
              <w:rPr>
                <w:rFonts w:ascii="Arial" w:hAnsi="Arial" w:cs="Arial"/>
                <w:sz w:val="22"/>
                <w:szCs w:val="22"/>
              </w:rPr>
              <w:t>128</w:t>
            </w:r>
          </w:p>
        </w:tc>
        <w:tc>
          <w:tcPr>
            <w:tcW w:w="5287" w:type="dxa"/>
            <w:tcBorders>
              <w:top w:val="nil"/>
              <w:left w:val="nil"/>
              <w:bottom w:val="single" w:sz="4" w:space="0" w:color="auto"/>
              <w:right w:val="single" w:sz="4" w:space="0" w:color="auto"/>
            </w:tcBorders>
            <w:shd w:val="clear" w:color="auto" w:fill="auto"/>
            <w:hideMark/>
          </w:tcPr>
          <w:p w14:paraId="350BF3FE"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красная МТ67-R24R11</w:t>
            </w:r>
          </w:p>
        </w:tc>
        <w:tc>
          <w:tcPr>
            <w:tcW w:w="895" w:type="dxa"/>
            <w:tcBorders>
              <w:top w:val="nil"/>
              <w:left w:val="nil"/>
              <w:bottom w:val="single" w:sz="4" w:space="0" w:color="auto"/>
              <w:right w:val="single" w:sz="4" w:space="0" w:color="auto"/>
            </w:tcBorders>
            <w:shd w:val="clear" w:color="auto" w:fill="auto"/>
            <w:hideMark/>
          </w:tcPr>
          <w:p w14:paraId="269C205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E91142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EBFDE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1B9ABC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F0D34AF"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5422DC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125</w:t>
            </w:r>
          </w:p>
        </w:tc>
        <w:tc>
          <w:tcPr>
            <w:tcW w:w="712" w:type="dxa"/>
            <w:tcBorders>
              <w:top w:val="nil"/>
              <w:left w:val="nil"/>
              <w:bottom w:val="single" w:sz="4" w:space="0" w:color="auto"/>
              <w:right w:val="single" w:sz="4" w:space="0" w:color="auto"/>
            </w:tcBorders>
            <w:shd w:val="clear" w:color="auto" w:fill="auto"/>
            <w:hideMark/>
          </w:tcPr>
          <w:p w14:paraId="46E4417B" w14:textId="77777777" w:rsidR="009776AF" w:rsidRPr="009776AF" w:rsidRDefault="009776AF" w:rsidP="009776AF">
            <w:pPr>
              <w:rPr>
                <w:rFonts w:ascii="Arial" w:hAnsi="Arial" w:cs="Arial"/>
                <w:sz w:val="22"/>
                <w:szCs w:val="22"/>
              </w:rPr>
            </w:pPr>
            <w:r w:rsidRPr="009776AF">
              <w:rPr>
                <w:rFonts w:ascii="Arial" w:hAnsi="Arial" w:cs="Arial"/>
                <w:sz w:val="22"/>
                <w:szCs w:val="22"/>
              </w:rPr>
              <w:t>129</w:t>
            </w:r>
          </w:p>
        </w:tc>
        <w:tc>
          <w:tcPr>
            <w:tcW w:w="5287" w:type="dxa"/>
            <w:tcBorders>
              <w:top w:val="nil"/>
              <w:left w:val="nil"/>
              <w:bottom w:val="single" w:sz="4" w:space="0" w:color="auto"/>
              <w:right w:val="single" w:sz="4" w:space="0" w:color="auto"/>
            </w:tcBorders>
            <w:shd w:val="clear" w:color="auto" w:fill="auto"/>
            <w:hideMark/>
          </w:tcPr>
          <w:p w14:paraId="3DB0D903"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зеленая МТ67-F24G11</w:t>
            </w:r>
          </w:p>
        </w:tc>
        <w:tc>
          <w:tcPr>
            <w:tcW w:w="895" w:type="dxa"/>
            <w:tcBorders>
              <w:top w:val="nil"/>
              <w:left w:val="nil"/>
              <w:bottom w:val="single" w:sz="4" w:space="0" w:color="auto"/>
              <w:right w:val="single" w:sz="4" w:space="0" w:color="auto"/>
            </w:tcBorders>
            <w:shd w:val="clear" w:color="auto" w:fill="auto"/>
            <w:hideMark/>
          </w:tcPr>
          <w:p w14:paraId="44820CF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C379D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0C9C155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AEC1C7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73B50F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8AAF88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126</w:t>
            </w:r>
          </w:p>
        </w:tc>
        <w:tc>
          <w:tcPr>
            <w:tcW w:w="712" w:type="dxa"/>
            <w:tcBorders>
              <w:top w:val="nil"/>
              <w:left w:val="nil"/>
              <w:bottom w:val="single" w:sz="4" w:space="0" w:color="auto"/>
              <w:right w:val="single" w:sz="4" w:space="0" w:color="auto"/>
            </w:tcBorders>
            <w:shd w:val="clear" w:color="auto" w:fill="auto"/>
            <w:hideMark/>
          </w:tcPr>
          <w:p w14:paraId="420D8D3D" w14:textId="77777777" w:rsidR="009776AF" w:rsidRPr="009776AF" w:rsidRDefault="009776AF" w:rsidP="009776AF">
            <w:pPr>
              <w:rPr>
                <w:rFonts w:ascii="Arial" w:hAnsi="Arial" w:cs="Arial"/>
                <w:sz w:val="22"/>
                <w:szCs w:val="22"/>
              </w:rPr>
            </w:pPr>
            <w:r w:rsidRPr="009776AF">
              <w:rPr>
                <w:rFonts w:ascii="Arial" w:hAnsi="Arial" w:cs="Arial"/>
                <w:sz w:val="22"/>
                <w:szCs w:val="22"/>
              </w:rPr>
              <w:t>130</w:t>
            </w:r>
          </w:p>
        </w:tc>
        <w:tc>
          <w:tcPr>
            <w:tcW w:w="5287" w:type="dxa"/>
            <w:tcBorders>
              <w:top w:val="nil"/>
              <w:left w:val="nil"/>
              <w:bottom w:val="single" w:sz="4" w:space="0" w:color="auto"/>
              <w:right w:val="single" w:sz="4" w:space="0" w:color="auto"/>
            </w:tcBorders>
            <w:shd w:val="clear" w:color="auto" w:fill="auto"/>
            <w:hideMark/>
          </w:tcPr>
          <w:p w14:paraId="1CF04576"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желтая МТ67-R24Y11</w:t>
            </w:r>
          </w:p>
        </w:tc>
        <w:tc>
          <w:tcPr>
            <w:tcW w:w="895" w:type="dxa"/>
            <w:tcBorders>
              <w:top w:val="nil"/>
              <w:left w:val="nil"/>
              <w:bottom w:val="single" w:sz="4" w:space="0" w:color="auto"/>
              <w:right w:val="single" w:sz="4" w:space="0" w:color="auto"/>
            </w:tcBorders>
            <w:shd w:val="clear" w:color="auto" w:fill="auto"/>
            <w:hideMark/>
          </w:tcPr>
          <w:p w14:paraId="48A593B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32090C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35EC5B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5D493E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E817032"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099D450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127</w:t>
            </w:r>
          </w:p>
        </w:tc>
        <w:tc>
          <w:tcPr>
            <w:tcW w:w="712" w:type="dxa"/>
            <w:tcBorders>
              <w:top w:val="nil"/>
              <w:left w:val="nil"/>
              <w:bottom w:val="single" w:sz="4" w:space="0" w:color="auto"/>
              <w:right w:val="single" w:sz="4" w:space="0" w:color="auto"/>
            </w:tcBorders>
            <w:shd w:val="clear" w:color="auto" w:fill="auto"/>
            <w:hideMark/>
          </w:tcPr>
          <w:p w14:paraId="716F0E90" w14:textId="77777777" w:rsidR="009776AF" w:rsidRPr="009776AF" w:rsidRDefault="009776AF" w:rsidP="009776AF">
            <w:pPr>
              <w:rPr>
                <w:rFonts w:ascii="Arial" w:hAnsi="Arial" w:cs="Arial"/>
                <w:sz w:val="22"/>
                <w:szCs w:val="22"/>
              </w:rPr>
            </w:pPr>
            <w:r w:rsidRPr="009776AF">
              <w:rPr>
                <w:rFonts w:ascii="Arial" w:hAnsi="Arial" w:cs="Arial"/>
                <w:sz w:val="22"/>
                <w:szCs w:val="22"/>
              </w:rPr>
              <w:t>131</w:t>
            </w:r>
          </w:p>
        </w:tc>
        <w:tc>
          <w:tcPr>
            <w:tcW w:w="5287" w:type="dxa"/>
            <w:tcBorders>
              <w:top w:val="nil"/>
              <w:left w:val="nil"/>
              <w:bottom w:val="single" w:sz="4" w:space="0" w:color="auto"/>
              <w:right w:val="single" w:sz="4" w:space="0" w:color="auto"/>
            </w:tcBorders>
            <w:shd w:val="clear" w:color="auto" w:fill="auto"/>
            <w:hideMark/>
          </w:tcPr>
          <w:p w14:paraId="4C8E9A68" w14:textId="77777777" w:rsidR="009776AF" w:rsidRPr="009776AF" w:rsidRDefault="009776AF" w:rsidP="009776AF">
            <w:pPr>
              <w:rPr>
                <w:rFonts w:ascii="Arial" w:hAnsi="Arial" w:cs="Arial"/>
                <w:sz w:val="22"/>
                <w:szCs w:val="22"/>
              </w:rPr>
            </w:pPr>
            <w:r w:rsidRPr="009776AF">
              <w:rPr>
                <w:rFonts w:ascii="Arial" w:hAnsi="Arial" w:cs="Arial"/>
                <w:sz w:val="22"/>
                <w:szCs w:val="22"/>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6</w:t>
            </w:r>
          </w:p>
        </w:tc>
        <w:tc>
          <w:tcPr>
            <w:tcW w:w="895" w:type="dxa"/>
            <w:tcBorders>
              <w:top w:val="nil"/>
              <w:left w:val="nil"/>
              <w:bottom w:val="single" w:sz="4" w:space="0" w:color="auto"/>
              <w:right w:val="single" w:sz="4" w:space="0" w:color="auto"/>
            </w:tcBorders>
            <w:shd w:val="clear" w:color="auto" w:fill="auto"/>
            <w:hideMark/>
          </w:tcPr>
          <w:p w14:paraId="15C6576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514F40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3FE2549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8D3C03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3F13D1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6B9F7D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128</w:t>
            </w:r>
          </w:p>
        </w:tc>
        <w:tc>
          <w:tcPr>
            <w:tcW w:w="712" w:type="dxa"/>
            <w:tcBorders>
              <w:top w:val="nil"/>
              <w:left w:val="nil"/>
              <w:bottom w:val="single" w:sz="4" w:space="0" w:color="auto"/>
              <w:right w:val="single" w:sz="4" w:space="0" w:color="auto"/>
            </w:tcBorders>
            <w:shd w:val="clear" w:color="auto" w:fill="auto"/>
            <w:hideMark/>
          </w:tcPr>
          <w:p w14:paraId="0764FBF9" w14:textId="77777777" w:rsidR="009776AF" w:rsidRPr="009776AF" w:rsidRDefault="009776AF" w:rsidP="009776AF">
            <w:pPr>
              <w:rPr>
                <w:rFonts w:ascii="Arial" w:hAnsi="Arial" w:cs="Arial"/>
                <w:sz w:val="22"/>
                <w:szCs w:val="22"/>
              </w:rPr>
            </w:pPr>
            <w:r w:rsidRPr="009776AF">
              <w:rPr>
                <w:rFonts w:ascii="Arial" w:hAnsi="Arial" w:cs="Arial"/>
                <w:sz w:val="22"/>
                <w:szCs w:val="22"/>
              </w:rPr>
              <w:t>132</w:t>
            </w:r>
          </w:p>
        </w:tc>
        <w:tc>
          <w:tcPr>
            <w:tcW w:w="5287" w:type="dxa"/>
            <w:tcBorders>
              <w:top w:val="nil"/>
              <w:left w:val="nil"/>
              <w:bottom w:val="single" w:sz="4" w:space="0" w:color="auto"/>
              <w:right w:val="single" w:sz="4" w:space="0" w:color="auto"/>
            </w:tcBorders>
            <w:shd w:val="clear" w:color="auto" w:fill="auto"/>
            <w:hideMark/>
          </w:tcPr>
          <w:p w14:paraId="48233A47"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Сигнальная лампа красная МТ67-LED24R</w:t>
            </w:r>
          </w:p>
        </w:tc>
        <w:tc>
          <w:tcPr>
            <w:tcW w:w="895" w:type="dxa"/>
            <w:tcBorders>
              <w:top w:val="nil"/>
              <w:left w:val="nil"/>
              <w:bottom w:val="single" w:sz="4" w:space="0" w:color="auto"/>
              <w:right w:val="single" w:sz="4" w:space="0" w:color="auto"/>
            </w:tcBorders>
            <w:shd w:val="clear" w:color="auto" w:fill="auto"/>
            <w:hideMark/>
          </w:tcPr>
          <w:p w14:paraId="0A7F7FD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85786C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30DBA6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5817EF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DB7DAB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8C1C0B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129</w:t>
            </w:r>
          </w:p>
        </w:tc>
        <w:tc>
          <w:tcPr>
            <w:tcW w:w="712" w:type="dxa"/>
            <w:tcBorders>
              <w:top w:val="nil"/>
              <w:left w:val="nil"/>
              <w:bottom w:val="single" w:sz="4" w:space="0" w:color="auto"/>
              <w:right w:val="single" w:sz="4" w:space="0" w:color="auto"/>
            </w:tcBorders>
            <w:shd w:val="clear" w:color="auto" w:fill="auto"/>
            <w:hideMark/>
          </w:tcPr>
          <w:p w14:paraId="1C0B4E7A" w14:textId="77777777" w:rsidR="009776AF" w:rsidRPr="009776AF" w:rsidRDefault="009776AF" w:rsidP="009776AF">
            <w:pPr>
              <w:rPr>
                <w:rFonts w:ascii="Arial" w:hAnsi="Arial" w:cs="Arial"/>
                <w:sz w:val="22"/>
                <w:szCs w:val="22"/>
              </w:rPr>
            </w:pPr>
            <w:r w:rsidRPr="009776AF">
              <w:rPr>
                <w:rFonts w:ascii="Arial" w:hAnsi="Arial" w:cs="Arial"/>
                <w:sz w:val="22"/>
                <w:szCs w:val="22"/>
              </w:rPr>
              <w:t>133</w:t>
            </w:r>
          </w:p>
        </w:tc>
        <w:tc>
          <w:tcPr>
            <w:tcW w:w="5287" w:type="dxa"/>
            <w:tcBorders>
              <w:top w:val="nil"/>
              <w:left w:val="nil"/>
              <w:bottom w:val="single" w:sz="4" w:space="0" w:color="auto"/>
              <w:right w:val="single" w:sz="4" w:space="0" w:color="auto"/>
            </w:tcBorders>
            <w:shd w:val="clear" w:color="auto" w:fill="auto"/>
            <w:hideMark/>
          </w:tcPr>
          <w:p w14:paraId="78CE6CEB"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Сигнальная лампа зелёная МТ67-LED24G</w:t>
            </w:r>
          </w:p>
        </w:tc>
        <w:tc>
          <w:tcPr>
            <w:tcW w:w="895" w:type="dxa"/>
            <w:tcBorders>
              <w:top w:val="nil"/>
              <w:left w:val="nil"/>
              <w:bottom w:val="single" w:sz="4" w:space="0" w:color="auto"/>
              <w:right w:val="single" w:sz="4" w:space="0" w:color="auto"/>
            </w:tcBorders>
            <w:shd w:val="clear" w:color="auto" w:fill="auto"/>
            <w:hideMark/>
          </w:tcPr>
          <w:p w14:paraId="223561F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4FC1E7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07299DF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29EB5F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18C3E0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14F50D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130</w:t>
            </w:r>
          </w:p>
        </w:tc>
        <w:tc>
          <w:tcPr>
            <w:tcW w:w="712" w:type="dxa"/>
            <w:tcBorders>
              <w:top w:val="nil"/>
              <w:left w:val="nil"/>
              <w:bottom w:val="single" w:sz="4" w:space="0" w:color="auto"/>
              <w:right w:val="single" w:sz="4" w:space="0" w:color="auto"/>
            </w:tcBorders>
            <w:shd w:val="clear" w:color="auto" w:fill="auto"/>
            <w:hideMark/>
          </w:tcPr>
          <w:p w14:paraId="2ADDFDC9" w14:textId="77777777" w:rsidR="009776AF" w:rsidRPr="009776AF" w:rsidRDefault="009776AF" w:rsidP="009776AF">
            <w:pPr>
              <w:rPr>
                <w:rFonts w:ascii="Arial" w:hAnsi="Arial" w:cs="Arial"/>
                <w:sz w:val="22"/>
                <w:szCs w:val="22"/>
              </w:rPr>
            </w:pPr>
            <w:r w:rsidRPr="009776AF">
              <w:rPr>
                <w:rFonts w:ascii="Arial" w:hAnsi="Arial" w:cs="Arial"/>
                <w:sz w:val="22"/>
                <w:szCs w:val="22"/>
              </w:rPr>
              <w:t>134</w:t>
            </w:r>
          </w:p>
        </w:tc>
        <w:tc>
          <w:tcPr>
            <w:tcW w:w="5287" w:type="dxa"/>
            <w:tcBorders>
              <w:top w:val="nil"/>
              <w:left w:val="nil"/>
              <w:bottom w:val="single" w:sz="4" w:space="0" w:color="auto"/>
              <w:right w:val="single" w:sz="4" w:space="0" w:color="auto"/>
            </w:tcBorders>
            <w:shd w:val="clear" w:color="auto" w:fill="auto"/>
            <w:hideMark/>
          </w:tcPr>
          <w:p w14:paraId="215DD725"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2813791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E19283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629B7E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80E98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972CEE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C3580A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131</w:t>
            </w:r>
          </w:p>
        </w:tc>
        <w:tc>
          <w:tcPr>
            <w:tcW w:w="712" w:type="dxa"/>
            <w:tcBorders>
              <w:top w:val="nil"/>
              <w:left w:val="nil"/>
              <w:bottom w:val="single" w:sz="4" w:space="0" w:color="auto"/>
              <w:right w:val="single" w:sz="4" w:space="0" w:color="auto"/>
            </w:tcBorders>
            <w:shd w:val="clear" w:color="auto" w:fill="auto"/>
            <w:hideMark/>
          </w:tcPr>
          <w:p w14:paraId="4B950073" w14:textId="77777777" w:rsidR="009776AF" w:rsidRPr="009776AF" w:rsidRDefault="009776AF" w:rsidP="009776AF">
            <w:pPr>
              <w:rPr>
                <w:rFonts w:ascii="Arial" w:hAnsi="Arial" w:cs="Arial"/>
                <w:sz w:val="22"/>
                <w:szCs w:val="22"/>
              </w:rPr>
            </w:pPr>
            <w:r w:rsidRPr="009776AF">
              <w:rPr>
                <w:rFonts w:ascii="Arial" w:hAnsi="Arial" w:cs="Arial"/>
                <w:sz w:val="22"/>
                <w:szCs w:val="22"/>
              </w:rPr>
              <w:t>135</w:t>
            </w:r>
          </w:p>
        </w:tc>
        <w:tc>
          <w:tcPr>
            <w:tcW w:w="5287" w:type="dxa"/>
            <w:tcBorders>
              <w:top w:val="nil"/>
              <w:left w:val="nil"/>
              <w:bottom w:val="single" w:sz="4" w:space="0" w:color="auto"/>
              <w:right w:val="single" w:sz="4" w:space="0" w:color="auto"/>
            </w:tcBorders>
            <w:shd w:val="clear" w:color="auto" w:fill="auto"/>
            <w:hideMark/>
          </w:tcPr>
          <w:p w14:paraId="2E3F12B2"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автоматического управления котловыми агрегатами КТМ-121.220.01.10 Алгоритм 01.10 (Версия ПО 2.09)</w:t>
            </w:r>
          </w:p>
        </w:tc>
        <w:tc>
          <w:tcPr>
            <w:tcW w:w="895" w:type="dxa"/>
            <w:tcBorders>
              <w:top w:val="nil"/>
              <w:left w:val="nil"/>
              <w:bottom w:val="single" w:sz="4" w:space="0" w:color="auto"/>
              <w:right w:val="single" w:sz="4" w:space="0" w:color="auto"/>
            </w:tcBorders>
            <w:shd w:val="clear" w:color="auto" w:fill="auto"/>
            <w:hideMark/>
          </w:tcPr>
          <w:p w14:paraId="44BD051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27A0A3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EE5DFC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3C6B74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4AA181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4793EA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132</w:t>
            </w:r>
          </w:p>
        </w:tc>
        <w:tc>
          <w:tcPr>
            <w:tcW w:w="712" w:type="dxa"/>
            <w:tcBorders>
              <w:top w:val="nil"/>
              <w:left w:val="nil"/>
              <w:bottom w:val="single" w:sz="4" w:space="0" w:color="auto"/>
              <w:right w:val="single" w:sz="4" w:space="0" w:color="auto"/>
            </w:tcBorders>
            <w:shd w:val="clear" w:color="auto" w:fill="auto"/>
            <w:hideMark/>
          </w:tcPr>
          <w:p w14:paraId="4A655D5E" w14:textId="77777777" w:rsidR="009776AF" w:rsidRPr="009776AF" w:rsidRDefault="009776AF" w:rsidP="009776AF">
            <w:pPr>
              <w:rPr>
                <w:rFonts w:ascii="Arial" w:hAnsi="Arial" w:cs="Arial"/>
                <w:sz w:val="22"/>
                <w:szCs w:val="22"/>
              </w:rPr>
            </w:pPr>
            <w:r w:rsidRPr="009776AF">
              <w:rPr>
                <w:rFonts w:ascii="Arial" w:hAnsi="Arial" w:cs="Arial"/>
                <w:sz w:val="22"/>
                <w:szCs w:val="22"/>
              </w:rPr>
              <w:t>136</w:t>
            </w:r>
          </w:p>
        </w:tc>
        <w:tc>
          <w:tcPr>
            <w:tcW w:w="5287" w:type="dxa"/>
            <w:tcBorders>
              <w:top w:val="nil"/>
              <w:left w:val="nil"/>
              <w:bottom w:val="single" w:sz="4" w:space="0" w:color="auto"/>
              <w:right w:val="single" w:sz="4" w:space="0" w:color="auto"/>
            </w:tcBorders>
            <w:shd w:val="clear" w:color="auto" w:fill="auto"/>
            <w:hideMark/>
          </w:tcPr>
          <w:p w14:paraId="2DBBAAAD" w14:textId="77777777" w:rsidR="009776AF" w:rsidRPr="009776AF" w:rsidRDefault="009776AF" w:rsidP="009776AF">
            <w:pPr>
              <w:rPr>
                <w:rFonts w:ascii="Arial" w:hAnsi="Arial" w:cs="Arial"/>
                <w:sz w:val="22"/>
                <w:szCs w:val="22"/>
              </w:rPr>
            </w:pPr>
            <w:r w:rsidRPr="009776AF">
              <w:rPr>
                <w:rFonts w:ascii="Arial" w:hAnsi="Arial" w:cs="Arial"/>
                <w:sz w:val="22"/>
                <w:szCs w:val="22"/>
              </w:rPr>
              <w:t>Отдельно устанавливаемый: преобразователь или блок питания</w:t>
            </w:r>
          </w:p>
        </w:tc>
        <w:tc>
          <w:tcPr>
            <w:tcW w:w="895" w:type="dxa"/>
            <w:tcBorders>
              <w:top w:val="nil"/>
              <w:left w:val="nil"/>
              <w:bottom w:val="single" w:sz="4" w:space="0" w:color="auto"/>
              <w:right w:val="single" w:sz="4" w:space="0" w:color="auto"/>
            </w:tcBorders>
            <w:shd w:val="clear" w:color="auto" w:fill="auto"/>
            <w:hideMark/>
          </w:tcPr>
          <w:p w14:paraId="138F8C4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505936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1F4A9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22370C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73E5561" w14:textId="77777777" w:rsidTr="009776AF">
        <w:trPr>
          <w:gridAfter w:val="1"/>
          <w:wAfter w:w="28" w:type="dxa"/>
          <w:trHeight w:val="285"/>
        </w:trPr>
        <w:tc>
          <w:tcPr>
            <w:tcW w:w="659" w:type="dxa"/>
            <w:tcBorders>
              <w:top w:val="nil"/>
              <w:left w:val="single" w:sz="4" w:space="0" w:color="auto"/>
              <w:bottom w:val="nil"/>
              <w:right w:val="single" w:sz="4" w:space="0" w:color="auto"/>
            </w:tcBorders>
            <w:shd w:val="clear" w:color="auto" w:fill="auto"/>
            <w:hideMark/>
          </w:tcPr>
          <w:p w14:paraId="0C6B4B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133</w:t>
            </w:r>
          </w:p>
        </w:tc>
        <w:tc>
          <w:tcPr>
            <w:tcW w:w="712" w:type="dxa"/>
            <w:tcBorders>
              <w:top w:val="nil"/>
              <w:left w:val="nil"/>
              <w:bottom w:val="nil"/>
              <w:right w:val="single" w:sz="4" w:space="0" w:color="auto"/>
            </w:tcBorders>
            <w:shd w:val="clear" w:color="auto" w:fill="auto"/>
            <w:hideMark/>
          </w:tcPr>
          <w:p w14:paraId="0B3A68DA" w14:textId="77777777" w:rsidR="009776AF" w:rsidRPr="009776AF" w:rsidRDefault="009776AF" w:rsidP="009776AF">
            <w:pPr>
              <w:rPr>
                <w:rFonts w:ascii="Arial" w:hAnsi="Arial" w:cs="Arial"/>
                <w:sz w:val="22"/>
                <w:szCs w:val="22"/>
              </w:rPr>
            </w:pPr>
            <w:r w:rsidRPr="009776AF">
              <w:rPr>
                <w:rFonts w:ascii="Arial" w:hAnsi="Arial" w:cs="Arial"/>
                <w:sz w:val="22"/>
                <w:szCs w:val="22"/>
              </w:rPr>
              <w:t>137</w:t>
            </w:r>
          </w:p>
        </w:tc>
        <w:tc>
          <w:tcPr>
            <w:tcW w:w="5287" w:type="dxa"/>
            <w:tcBorders>
              <w:top w:val="nil"/>
              <w:left w:val="nil"/>
              <w:bottom w:val="nil"/>
              <w:right w:val="single" w:sz="4" w:space="0" w:color="auto"/>
            </w:tcBorders>
            <w:shd w:val="clear" w:color="auto" w:fill="auto"/>
            <w:hideMark/>
          </w:tcPr>
          <w:p w14:paraId="5AD52027"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питания 24В БП60Б-Д4-24</w:t>
            </w:r>
          </w:p>
        </w:tc>
        <w:tc>
          <w:tcPr>
            <w:tcW w:w="895" w:type="dxa"/>
            <w:tcBorders>
              <w:top w:val="nil"/>
              <w:left w:val="nil"/>
              <w:bottom w:val="nil"/>
              <w:right w:val="single" w:sz="4" w:space="0" w:color="auto"/>
            </w:tcBorders>
            <w:shd w:val="clear" w:color="auto" w:fill="auto"/>
            <w:hideMark/>
          </w:tcPr>
          <w:p w14:paraId="3D3F516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4122E96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73621B5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15BEE40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407A934"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D5E419C" w14:textId="77777777" w:rsidR="009776AF" w:rsidRPr="009776AF" w:rsidRDefault="009776AF" w:rsidP="009776AF">
            <w:pPr>
              <w:rPr>
                <w:rFonts w:ascii="Arial" w:hAnsi="Arial" w:cs="Arial"/>
                <w:b/>
                <w:bCs/>
              </w:rPr>
            </w:pPr>
            <w:r w:rsidRPr="009776AF">
              <w:rPr>
                <w:rFonts w:ascii="Arial" w:hAnsi="Arial" w:cs="Arial"/>
                <w:b/>
                <w:bCs/>
              </w:rPr>
              <w:t>Раздел 7. Аксессуары для шкафа 2-ПУ, за исключением ресурсов, учтенных согласно техчастью в составе расценок</w:t>
            </w:r>
          </w:p>
        </w:tc>
      </w:tr>
      <w:tr w:rsidR="009776AF" w:rsidRPr="009776AF" w14:paraId="7E182DC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4F31E2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134</w:t>
            </w:r>
          </w:p>
        </w:tc>
        <w:tc>
          <w:tcPr>
            <w:tcW w:w="712" w:type="dxa"/>
            <w:tcBorders>
              <w:top w:val="nil"/>
              <w:left w:val="nil"/>
              <w:bottom w:val="single" w:sz="4" w:space="0" w:color="auto"/>
              <w:right w:val="single" w:sz="4" w:space="0" w:color="auto"/>
            </w:tcBorders>
            <w:shd w:val="clear" w:color="auto" w:fill="auto"/>
            <w:hideMark/>
          </w:tcPr>
          <w:p w14:paraId="5DD9D94C" w14:textId="77777777" w:rsidR="009776AF" w:rsidRPr="009776AF" w:rsidRDefault="009776AF" w:rsidP="009776AF">
            <w:pPr>
              <w:rPr>
                <w:rFonts w:ascii="Arial" w:hAnsi="Arial" w:cs="Arial"/>
                <w:sz w:val="22"/>
                <w:szCs w:val="22"/>
              </w:rPr>
            </w:pPr>
            <w:r w:rsidRPr="009776AF">
              <w:rPr>
                <w:rFonts w:ascii="Arial" w:hAnsi="Arial" w:cs="Arial"/>
                <w:sz w:val="22"/>
                <w:szCs w:val="22"/>
              </w:rPr>
              <w:t>138</w:t>
            </w:r>
          </w:p>
        </w:tc>
        <w:tc>
          <w:tcPr>
            <w:tcW w:w="5287" w:type="dxa"/>
            <w:tcBorders>
              <w:top w:val="nil"/>
              <w:left w:val="nil"/>
              <w:bottom w:val="single" w:sz="4" w:space="0" w:color="auto"/>
              <w:right w:val="single" w:sz="4" w:space="0" w:color="auto"/>
            </w:tcBorders>
            <w:shd w:val="clear" w:color="auto" w:fill="auto"/>
            <w:hideMark/>
          </w:tcPr>
          <w:p w14:paraId="09722BDA" w14:textId="77777777" w:rsidR="009776AF" w:rsidRPr="009776AF" w:rsidRDefault="009776AF" w:rsidP="009776AF">
            <w:pPr>
              <w:rPr>
                <w:rFonts w:ascii="Arial" w:hAnsi="Arial" w:cs="Arial"/>
                <w:sz w:val="22"/>
                <w:szCs w:val="22"/>
              </w:rPr>
            </w:pPr>
            <w:r w:rsidRPr="009776AF">
              <w:rPr>
                <w:rFonts w:ascii="Arial" w:hAnsi="Arial" w:cs="Arial"/>
                <w:sz w:val="22"/>
                <w:szCs w:val="22"/>
              </w:rPr>
              <w:t>Включение в аппаратуру разъемов штепсельных, количество контактов в разъеме: до 14 шт.</w:t>
            </w:r>
          </w:p>
        </w:tc>
        <w:tc>
          <w:tcPr>
            <w:tcW w:w="895" w:type="dxa"/>
            <w:tcBorders>
              <w:top w:val="nil"/>
              <w:left w:val="nil"/>
              <w:bottom w:val="single" w:sz="4" w:space="0" w:color="auto"/>
              <w:right w:val="single" w:sz="4" w:space="0" w:color="auto"/>
            </w:tcBorders>
            <w:shd w:val="clear" w:color="auto" w:fill="auto"/>
            <w:hideMark/>
          </w:tcPr>
          <w:p w14:paraId="7C090B9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20F29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1289" w:type="dxa"/>
            <w:tcBorders>
              <w:top w:val="nil"/>
              <w:left w:val="nil"/>
              <w:bottom w:val="single" w:sz="4" w:space="0" w:color="auto"/>
              <w:right w:val="single" w:sz="4" w:space="0" w:color="auto"/>
            </w:tcBorders>
            <w:shd w:val="clear" w:color="auto" w:fill="auto"/>
            <w:hideMark/>
          </w:tcPr>
          <w:p w14:paraId="1AA8A49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2BED5A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2D722D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0A0322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135</w:t>
            </w:r>
          </w:p>
        </w:tc>
        <w:tc>
          <w:tcPr>
            <w:tcW w:w="712" w:type="dxa"/>
            <w:tcBorders>
              <w:top w:val="nil"/>
              <w:left w:val="nil"/>
              <w:bottom w:val="single" w:sz="4" w:space="0" w:color="auto"/>
              <w:right w:val="single" w:sz="4" w:space="0" w:color="auto"/>
            </w:tcBorders>
            <w:shd w:val="clear" w:color="auto" w:fill="auto"/>
            <w:hideMark/>
          </w:tcPr>
          <w:p w14:paraId="1CB02748" w14:textId="77777777" w:rsidR="009776AF" w:rsidRPr="009776AF" w:rsidRDefault="009776AF" w:rsidP="009776AF">
            <w:pPr>
              <w:rPr>
                <w:rFonts w:ascii="Arial" w:hAnsi="Arial" w:cs="Arial"/>
                <w:sz w:val="22"/>
                <w:szCs w:val="22"/>
              </w:rPr>
            </w:pPr>
            <w:r w:rsidRPr="009776AF">
              <w:rPr>
                <w:rFonts w:ascii="Arial" w:hAnsi="Arial" w:cs="Arial"/>
                <w:sz w:val="22"/>
                <w:szCs w:val="22"/>
              </w:rPr>
              <w:t>139</w:t>
            </w:r>
          </w:p>
        </w:tc>
        <w:tc>
          <w:tcPr>
            <w:tcW w:w="5287" w:type="dxa"/>
            <w:tcBorders>
              <w:top w:val="nil"/>
              <w:left w:val="nil"/>
              <w:bottom w:val="single" w:sz="4" w:space="0" w:color="auto"/>
              <w:right w:val="single" w:sz="4" w:space="0" w:color="auto"/>
            </w:tcBorders>
            <w:shd w:val="clear" w:color="auto" w:fill="auto"/>
            <w:hideMark/>
          </w:tcPr>
          <w:p w14:paraId="2CDFC256" w14:textId="77777777" w:rsidR="009776AF" w:rsidRPr="009776AF" w:rsidRDefault="009776AF" w:rsidP="009776AF">
            <w:pPr>
              <w:rPr>
                <w:rFonts w:ascii="Arial" w:hAnsi="Arial" w:cs="Arial"/>
                <w:sz w:val="22"/>
                <w:szCs w:val="22"/>
              </w:rPr>
            </w:pPr>
            <w:r w:rsidRPr="009776AF">
              <w:rPr>
                <w:rFonts w:ascii="Arial" w:hAnsi="Arial" w:cs="Arial"/>
                <w:sz w:val="22"/>
                <w:szCs w:val="22"/>
              </w:rPr>
              <w:t>Коннектор (джек) RJ-45 8P-8C CAT6 (со вставкой) REXANT</w:t>
            </w:r>
          </w:p>
        </w:tc>
        <w:tc>
          <w:tcPr>
            <w:tcW w:w="895" w:type="dxa"/>
            <w:tcBorders>
              <w:top w:val="nil"/>
              <w:left w:val="nil"/>
              <w:bottom w:val="single" w:sz="4" w:space="0" w:color="auto"/>
              <w:right w:val="single" w:sz="4" w:space="0" w:color="auto"/>
            </w:tcBorders>
            <w:shd w:val="clear" w:color="auto" w:fill="auto"/>
            <w:hideMark/>
          </w:tcPr>
          <w:p w14:paraId="1F2F1FA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DDEAAB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1289" w:type="dxa"/>
            <w:tcBorders>
              <w:top w:val="nil"/>
              <w:left w:val="nil"/>
              <w:bottom w:val="single" w:sz="4" w:space="0" w:color="auto"/>
              <w:right w:val="single" w:sz="4" w:space="0" w:color="auto"/>
            </w:tcBorders>
            <w:shd w:val="clear" w:color="auto" w:fill="auto"/>
            <w:hideMark/>
          </w:tcPr>
          <w:p w14:paraId="12480A8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0C8CFC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17 / 100</w:t>
            </w:r>
          </w:p>
        </w:tc>
      </w:tr>
      <w:tr w:rsidR="009776AF" w:rsidRPr="009776AF" w14:paraId="7285B5E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26052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136</w:t>
            </w:r>
          </w:p>
        </w:tc>
        <w:tc>
          <w:tcPr>
            <w:tcW w:w="712" w:type="dxa"/>
            <w:tcBorders>
              <w:top w:val="nil"/>
              <w:left w:val="nil"/>
              <w:bottom w:val="single" w:sz="4" w:space="0" w:color="auto"/>
              <w:right w:val="single" w:sz="4" w:space="0" w:color="auto"/>
            </w:tcBorders>
            <w:shd w:val="clear" w:color="auto" w:fill="auto"/>
            <w:hideMark/>
          </w:tcPr>
          <w:p w14:paraId="743D2112" w14:textId="77777777" w:rsidR="009776AF" w:rsidRPr="009776AF" w:rsidRDefault="009776AF" w:rsidP="009776AF">
            <w:pPr>
              <w:rPr>
                <w:rFonts w:ascii="Arial" w:hAnsi="Arial" w:cs="Arial"/>
                <w:sz w:val="22"/>
                <w:szCs w:val="22"/>
              </w:rPr>
            </w:pPr>
            <w:r w:rsidRPr="009776AF">
              <w:rPr>
                <w:rFonts w:ascii="Arial" w:hAnsi="Arial" w:cs="Arial"/>
                <w:sz w:val="22"/>
                <w:szCs w:val="22"/>
              </w:rPr>
              <w:t>140</w:t>
            </w:r>
          </w:p>
        </w:tc>
        <w:tc>
          <w:tcPr>
            <w:tcW w:w="5287" w:type="dxa"/>
            <w:tcBorders>
              <w:top w:val="nil"/>
              <w:left w:val="nil"/>
              <w:bottom w:val="single" w:sz="4" w:space="0" w:color="auto"/>
              <w:right w:val="single" w:sz="4" w:space="0" w:color="auto"/>
            </w:tcBorders>
            <w:shd w:val="clear" w:color="auto" w:fill="auto"/>
            <w:hideMark/>
          </w:tcPr>
          <w:p w14:paraId="682AADA4" w14:textId="77777777" w:rsidR="009776AF" w:rsidRPr="009776AF" w:rsidRDefault="009776AF" w:rsidP="009776AF">
            <w:pPr>
              <w:rPr>
                <w:rFonts w:ascii="Arial" w:hAnsi="Arial" w:cs="Arial"/>
                <w:sz w:val="22"/>
                <w:szCs w:val="22"/>
              </w:rPr>
            </w:pPr>
            <w:r w:rsidRPr="009776AF">
              <w:rPr>
                <w:rFonts w:ascii="Arial" w:hAnsi="Arial" w:cs="Arial"/>
                <w:sz w:val="22"/>
                <w:szCs w:val="22"/>
              </w:rPr>
              <w:t>Шина сборная - одна полоса в фазе, медная или алюминиевая сечением: до 250 мм2</w:t>
            </w:r>
          </w:p>
        </w:tc>
        <w:tc>
          <w:tcPr>
            <w:tcW w:w="895" w:type="dxa"/>
            <w:tcBorders>
              <w:top w:val="nil"/>
              <w:left w:val="nil"/>
              <w:bottom w:val="single" w:sz="4" w:space="0" w:color="auto"/>
              <w:right w:val="single" w:sz="4" w:space="0" w:color="auto"/>
            </w:tcBorders>
            <w:shd w:val="clear" w:color="auto" w:fill="auto"/>
            <w:hideMark/>
          </w:tcPr>
          <w:p w14:paraId="4854616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82919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0BD6BE8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857FCB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100</w:t>
            </w:r>
          </w:p>
        </w:tc>
      </w:tr>
      <w:tr w:rsidR="009776AF" w:rsidRPr="009776AF" w14:paraId="777641BF"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E9FD06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137</w:t>
            </w:r>
          </w:p>
        </w:tc>
        <w:tc>
          <w:tcPr>
            <w:tcW w:w="712" w:type="dxa"/>
            <w:tcBorders>
              <w:top w:val="nil"/>
              <w:left w:val="nil"/>
              <w:bottom w:val="single" w:sz="4" w:space="0" w:color="auto"/>
              <w:right w:val="single" w:sz="4" w:space="0" w:color="auto"/>
            </w:tcBorders>
            <w:shd w:val="clear" w:color="auto" w:fill="auto"/>
            <w:hideMark/>
          </w:tcPr>
          <w:p w14:paraId="240A1074" w14:textId="77777777" w:rsidR="009776AF" w:rsidRPr="009776AF" w:rsidRDefault="009776AF" w:rsidP="009776AF">
            <w:pPr>
              <w:rPr>
                <w:rFonts w:ascii="Arial" w:hAnsi="Arial" w:cs="Arial"/>
                <w:sz w:val="22"/>
                <w:szCs w:val="22"/>
              </w:rPr>
            </w:pPr>
            <w:r w:rsidRPr="009776AF">
              <w:rPr>
                <w:rFonts w:ascii="Arial" w:hAnsi="Arial" w:cs="Arial"/>
                <w:sz w:val="22"/>
                <w:szCs w:val="22"/>
              </w:rPr>
              <w:t>141</w:t>
            </w:r>
          </w:p>
        </w:tc>
        <w:tc>
          <w:tcPr>
            <w:tcW w:w="5287" w:type="dxa"/>
            <w:tcBorders>
              <w:top w:val="nil"/>
              <w:left w:val="nil"/>
              <w:bottom w:val="single" w:sz="4" w:space="0" w:color="auto"/>
              <w:right w:val="single" w:sz="4" w:space="0" w:color="auto"/>
            </w:tcBorders>
            <w:shd w:val="clear" w:color="auto" w:fill="auto"/>
            <w:hideMark/>
          </w:tcPr>
          <w:p w14:paraId="3125E53E" w14:textId="77777777" w:rsidR="009776AF" w:rsidRPr="009776AF" w:rsidRDefault="009776AF" w:rsidP="009776AF">
            <w:pPr>
              <w:rPr>
                <w:rFonts w:ascii="Arial" w:hAnsi="Arial" w:cs="Arial"/>
                <w:sz w:val="22"/>
                <w:szCs w:val="22"/>
              </w:rPr>
            </w:pPr>
            <w:r w:rsidRPr="009776AF">
              <w:rPr>
                <w:rFonts w:ascii="Arial" w:hAnsi="Arial" w:cs="Arial"/>
                <w:sz w:val="22"/>
                <w:szCs w:val="22"/>
              </w:rPr>
              <w:t>Шины алюминиевые</w:t>
            </w:r>
          </w:p>
        </w:tc>
        <w:tc>
          <w:tcPr>
            <w:tcW w:w="895" w:type="dxa"/>
            <w:tcBorders>
              <w:top w:val="nil"/>
              <w:left w:val="nil"/>
              <w:bottom w:val="single" w:sz="4" w:space="0" w:color="auto"/>
              <w:right w:val="single" w:sz="4" w:space="0" w:color="auto"/>
            </w:tcBorders>
            <w:shd w:val="clear" w:color="auto" w:fill="auto"/>
            <w:hideMark/>
          </w:tcPr>
          <w:p w14:paraId="15D850B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69D6A7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000A96A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4321D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55F65D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EC521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138</w:t>
            </w:r>
          </w:p>
        </w:tc>
        <w:tc>
          <w:tcPr>
            <w:tcW w:w="712" w:type="dxa"/>
            <w:tcBorders>
              <w:top w:val="nil"/>
              <w:left w:val="nil"/>
              <w:bottom w:val="single" w:sz="4" w:space="0" w:color="auto"/>
              <w:right w:val="single" w:sz="4" w:space="0" w:color="auto"/>
            </w:tcBorders>
            <w:shd w:val="clear" w:color="auto" w:fill="auto"/>
            <w:hideMark/>
          </w:tcPr>
          <w:p w14:paraId="3BA48D5D" w14:textId="77777777" w:rsidR="009776AF" w:rsidRPr="009776AF" w:rsidRDefault="009776AF" w:rsidP="009776AF">
            <w:pPr>
              <w:rPr>
                <w:rFonts w:ascii="Arial" w:hAnsi="Arial" w:cs="Arial"/>
                <w:sz w:val="22"/>
                <w:szCs w:val="22"/>
              </w:rPr>
            </w:pPr>
            <w:r w:rsidRPr="009776AF">
              <w:rPr>
                <w:rFonts w:ascii="Arial" w:hAnsi="Arial" w:cs="Arial"/>
                <w:sz w:val="22"/>
                <w:szCs w:val="22"/>
              </w:rPr>
              <w:t>142</w:t>
            </w:r>
          </w:p>
        </w:tc>
        <w:tc>
          <w:tcPr>
            <w:tcW w:w="5287" w:type="dxa"/>
            <w:tcBorders>
              <w:top w:val="nil"/>
              <w:left w:val="nil"/>
              <w:bottom w:val="single" w:sz="4" w:space="0" w:color="auto"/>
              <w:right w:val="single" w:sz="4" w:space="0" w:color="auto"/>
            </w:tcBorders>
            <w:shd w:val="clear" w:color="auto" w:fill="auto"/>
            <w:hideMark/>
          </w:tcPr>
          <w:p w14:paraId="32D007A5" w14:textId="77777777" w:rsidR="009776AF" w:rsidRPr="009776AF" w:rsidRDefault="009776AF" w:rsidP="009776AF">
            <w:pPr>
              <w:rPr>
                <w:rFonts w:ascii="Arial" w:hAnsi="Arial" w:cs="Arial"/>
                <w:sz w:val="22"/>
                <w:szCs w:val="22"/>
              </w:rPr>
            </w:pPr>
            <w:r w:rsidRPr="009776AF">
              <w:rPr>
                <w:rFonts w:ascii="Arial" w:hAnsi="Arial" w:cs="Arial"/>
                <w:sz w:val="22"/>
                <w:szCs w:val="22"/>
              </w:rPr>
              <w:t>Включение в аппаратуру разъемов штепсельных, количество контактов в разъеме: до 14 шт.</w:t>
            </w:r>
          </w:p>
        </w:tc>
        <w:tc>
          <w:tcPr>
            <w:tcW w:w="895" w:type="dxa"/>
            <w:tcBorders>
              <w:top w:val="nil"/>
              <w:left w:val="nil"/>
              <w:bottom w:val="single" w:sz="4" w:space="0" w:color="auto"/>
              <w:right w:val="single" w:sz="4" w:space="0" w:color="auto"/>
            </w:tcBorders>
            <w:shd w:val="clear" w:color="auto" w:fill="auto"/>
            <w:hideMark/>
          </w:tcPr>
          <w:p w14:paraId="71C21D2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EE473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1289" w:type="dxa"/>
            <w:tcBorders>
              <w:top w:val="nil"/>
              <w:left w:val="nil"/>
              <w:bottom w:val="single" w:sz="4" w:space="0" w:color="auto"/>
              <w:right w:val="single" w:sz="4" w:space="0" w:color="auto"/>
            </w:tcBorders>
            <w:shd w:val="clear" w:color="auto" w:fill="auto"/>
            <w:hideMark/>
          </w:tcPr>
          <w:p w14:paraId="5D23464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D4D310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168777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7D3943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139</w:t>
            </w:r>
          </w:p>
        </w:tc>
        <w:tc>
          <w:tcPr>
            <w:tcW w:w="712" w:type="dxa"/>
            <w:tcBorders>
              <w:top w:val="nil"/>
              <w:left w:val="nil"/>
              <w:bottom w:val="single" w:sz="4" w:space="0" w:color="auto"/>
              <w:right w:val="single" w:sz="4" w:space="0" w:color="auto"/>
            </w:tcBorders>
            <w:shd w:val="clear" w:color="auto" w:fill="auto"/>
            <w:hideMark/>
          </w:tcPr>
          <w:p w14:paraId="4AEA0661" w14:textId="77777777" w:rsidR="009776AF" w:rsidRPr="009776AF" w:rsidRDefault="009776AF" w:rsidP="009776AF">
            <w:pPr>
              <w:rPr>
                <w:rFonts w:ascii="Arial" w:hAnsi="Arial" w:cs="Arial"/>
                <w:sz w:val="22"/>
                <w:szCs w:val="22"/>
              </w:rPr>
            </w:pPr>
            <w:r w:rsidRPr="009776AF">
              <w:rPr>
                <w:rFonts w:ascii="Arial" w:hAnsi="Arial" w:cs="Arial"/>
                <w:sz w:val="22"/>
                <w:szCs w:val="22"/>
              </w:rPr>
              <w:t>143</w:t>
            </w:r>
          </w:p>
        </w:tc>
        <w:tc>
          <w:tcPr>
            <w:tcW w:w="5287" w:type="dxa"/>
            <w:tcBorders>
              <w:top w:val="nil"/>
              <w:left w:val="nil"/>
              <w:bottom w:val="single" w:sz="4" w:space="0" w:color="auto"/>
              <w:right w:val="single" w:sz="4" w:space="0" w:color="auto"/>
            </w:tcBorders>
            <w:shd w:val="clear" w:color="auto" w:fill="auto"/>
            <w:hideMark/>
          </w:tcPr>
          <w:p w14:paraId="0F038F82" w14:textId="77777777" w:rsidR="009776AF" w:rsidRPr="009776AF" w:rsidRDefault="009776AF" w:rsidP="009776AF">
            <w:pPr>
              <w:rPr>
                <w:rFonts w:ascii="Arial" w:hAnsi="Arial" w:cs="Arial"/>
                <w:sz w:val="22"/>
                <w:szCs w:val="22"/>
              </w:rPr>
            </w:pPr>
            <w:r w:rsidRPr="009776AF">
              <w:rPr>
                <w:rFonts w:ascii="Arial" w:hAnsi="Arial" w:cs="Arial"/>
                <w:sz w:val="22"/>
                <w:szCs w:val="22"/>
              </w:rPr>
              <w:t>Клемма проходная WDU 2,5</w:t>
            </w:r>
          </w:p>
        </w:tc>
        <w:tc>
          <w:tcPr>
            <w:tcW w:w="895" w:type="dxa"/>
            <w:tcBorders>
              <w:top w:val="nil"/>
              <w:left w:val="nil"/>
              <w:bottom w:val="single" w:sz="4" w:space="0" w:color="auto"/>
              <w:right w:val="single" w:sz="4" w:space="0" w:color="auto"/>
            </w:tcBorders>
            <w:shd w:val="clear" w:color="auto" w:fill="auto"/>
            <w:hideMark/>
          </w:tcPr>
          <w:p w14:paraId="16A520A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7E289D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1289" w:type="dxa"/>
            <w:tcBorders>
              <w:top w:val="nil"/>
              <w:left w:val="nil"/>
              <w:bottom w:val="single" w:sz="4" w:space="0" w:color="auto"/>
              <w:right w:val="single" w:sz="4" w:space="0" w:color="auto"/>
            </w:tcBorders>
            <w:shd w:val="clear" w:color="auto" w:fill="auto"/>
            <w:hideMark/>
          </w:tcPr>
          <w:p w14:paraId="28D01CB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2EB214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60 / 100</w:t>
            </w:r>
          </w:p>
        </w:tc>
      </w:tr>
      <w:tr w:rsidR="009776AF" w:rsidRPr="009776AF" w14:paraId="594CE0F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FBCAFF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140</w:t>
            </w:r>
          </w:p>
        </w:tc>
        <w:tc>
          <w:tcPr>
            <w:tcW w:w="712" w:type="dxa"/>
            <w:tcBorders>
              <w:top w:val="nil"/>
              <w:left w:val="nil"/>
              <w:bottom w:val="single" w:sz="4" w:space="0" w:color="auto"/>
              <w:right w:val="single" w:sz="4" w:space="0" w:color="auto"/>
            </w:tcBorders>
            <w:shd w:val="clear" w:color="auto" w:fill="auto"/>
            <w:hideMark/>
          </w:tcPr>
          <w:p w14:paraId="44B710A9" w14:textId="77777777" w:rsidR="009776AF" w:rsidRPr="009776AF" w:rsidRDefault="009776AF" w:rsidP="009776AF">
            <w:pPr>
              <w:rPr>
                <w:rFonts w:ascii="Arial" w:hAnsi="Arial" w:cs="Arial"/>
                <w:sz w:val="22"/>
                <w:szCs w:val="22"/>
              </w:rPr>
            </w:pPr>
            <w:r w:rsidRPr="009776AF">
              <w:rPr>
                <w:rFonts w:ascii="Arial" w:hAnsi="Arial" w:cs="Arial"/>
                <w:sz w:val="22"/>
                <w:szCs w:val="22"/>
              </w:rPr>
              <w:t>144</w:t>
            </w:r>
          </w:p>
        </w:tc>
        <w:tc>
          <w:tcPr>
            <w:tcW w:w="5287" w:type="dxa"/>
            <w:tcBorders>
              <w:top w:val="nil"/>
              <w:left w:val="nil"/>
              <w:bottom w:val="single" w:sz="4" w:space="0" w:color="auto"/>
              <w:right w:val="single" w:sz="4" w:space="0" w:color="auto"/>
            </w:tcBorders>
            <w:shd w:val="clear" w:color="auto" w:fill="auto"/>
            <w:hideMark/>
          </w:tcPr>
          <w:p w14:paraId="3E070840" w14:textId="77777777" w:rsidR="009776AF" w:rsidRPr="009776AF" w:rsidRDefault="009776AF" w:rsidP="009776AF">
            <w:pPr>
              <w:rPr>
                <w:rFonts w:ascii="Arial" w:hAnsi="Arial" w:cs="Arial"/>
                <w:sz w:val="22"/>
                <w:szCs w:val="22"/>
              </w:rPr>
            </w:pPr>
            <w:r w:rsidRPr="009776AF">
              <w:rPr>
                <w:rFonts w:ascii="Arial" w:hAnsi="Arial" w:cs="Arial"/>
                <w:sz w:val="22"/>
                <w:szCs w:val="22"/>
              </w:rPr>
              <w:t>Короба пластмассовые: шириной до 40 мм</w:t>
            </w:r>
          </w:p>
        </w:tc>
        <w:tc>
          <w:tcPr>
            <w:tcW w:w="895" w:type="dxa"/>
            <w:tcBorders>
              <w:top w:val="nil"/>
              <w:left w:val="nil"/>
              <w:bottom w:val="single" w:sz="4" w:space="0" w:color="auto"/>
              <w:right w:val="single" w:sz="4" w:space="0" w:color="auto"/>
            </w:tcBorders>
            <w:shd w:val="clear" w:color="auto" w:fill="auto"/>
            <w:hideMark/>
          </w:tcPr>
          <w:p w14:paraId="2ED4457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0797AE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6F6D1B9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C7DBE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 / 100</w:t>
            </w:r>
          </w:p>
        </w:tc>
      </w:tr>
      <w:tr w:rsidR="009776AF" w:rsidRPr="009776AF" w14:paraId="6B63548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55E99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141</w:t>
            </w:r>
          </w:p>
        </w:tc>
        <w:tc>
          <w:tcPr>
            <w:tcW w:w="712" w:type="dxa"/>
            <w:tcBorders>
              <w:top w:val="nil"/>
              <w:left w:val="nil"/>
              <w:bottom w:val="single" w:sz="4" w:space="0" w:color="auto"/>
              <w:right w:val="single" w:sz="4" w:space="0" w:color="auto"/>
            </w:tcBorders>
            <w:shd w:val="clear" w:color="auto" w:fill="auto"/>
            <w:hideMark/>
          </w:tcPr>
          <w:p w14:paraId="493596CE" w14:textId="77777777" w:rsidR="009776AF" w:rsidRPr="009776AF" w:rsidRDefault="009776AF" w:rsidP="009776AF">
            <w:pPr>
              <w:rPr>
                <w:rFonts w:ascii="Arial" w:hAnsi="Arial" w:cs="Arial"/>
                <w:sz w:val="22"/>
                <w:szCs w:val="22"/>
              </w:rPr>
            </w:pPr>
            <w:r w:rsidRPr="009776AF">
              <w:rPr>
                <w:rFonts w:ascii="Arial" w:hAnsi="Arial" w:cs="Arial"/>
                <w:sz w:val="22"/>
                <w:szCs w:val="22"/>
              </w:rPr>
              <w:t>145</w:t>
            </w:r>
          </w:p>
        </w:tc>
        <w:tc>
          <w:tcPr>
            <w:tcW w:w="5287" w:type="dxa"/>
            <w:tcBorders>
              <w:top w:val="nil"/>
              <w:left w:val="nil"/>
              <w:bottom w:val="single" w:sz="4" w:space="0" w:color="auto"/>
              <w:right w:val="single" w:sz="4" w:space="0" w:color="auto"/>
            </w:tcBorders>
            <w:shd w:val="clear" w:color="auto" w:fill="auto"/>
            <w:hideMark/>
          </w:tcPr>
          <w:p w14:paraId="27E73BEC"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Кабель-канал (короб) "Электропласт": 40x25 мм</w:t>
            </w:r>
          </w:p>
        </w:tc>
        <w:tc>
          <w:tcPr>
            <w:tcW w:w="895" w:type="dxa"/>
            <w:tcBorders>
              <w:top w:val="nil"/>
              <w:left w:val="nil"/>
              <w:bottom w:val="single" w:sz="4" w:space="0" w:color="auto"/>
              <w:right w:val="single" w:sz="4" w:space="0" w:color="auto"/>
            </w:tcBorders>
            <w:shd w:val="clear" w:color="auto" w:fill="auto"/>
            <w:hideMark/>
          </w:tcPr>
          <w:p w14:paraId="6CF2937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110280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53DD633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F3550A2"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4BF08C6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CADCA3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142</w:t>
            </w:r>
          </w:p>
        </w:tc>
        <w:tc>
          <w:tcPr>
            <w:tcW w:w="712" w:type="dxa"/>
            <w:tcBorders>
              <w:top w:val="nil"/>
              <w:left w:val="nil"/>
              <w:bottom w:val="single" w:sz="4" w:space="0" w:color="auto"/>
              <w:right w:val="single" w:sz="4" w:space="0" w:color="auto"/>
            </w:tcBorders>
            <w:shd w:val="clear" w:color="auto" w:fill="auto"/>
            <w:hideMark/>
          </w:tcPr>
          <w:p w14:paraId="12340C88" w14:textId="77777777" w:rsidR="009776AF" w:rsidRPr="009776AF" w:rsidRDefault="009776AF" w:rsidP="009776AF">
            <w:pPr>
              <w:rPr>
                <w:rFonts w:ascii="Arial" w:hAnsi="Arial" w:cs="Arial"/>
                <w:sz w:val="22"/>
                <w:szCs w:val="22"/>
              </w:rPr>
            </w:pPr>
            <w:r w:rsidRPr="009776AF">
              <w:rPr>
                <w:rFonts w:ascii="Arial" w:hAnsi="Arial" w:cs="Arial"/>
                <w:sz w:val="22"/>
                <w:szCs w:val="22"/>
              </w:rPr>
              <w:t>146</w:t>
            </w:r>
          </w:p>
        </w:tc>
        <w:tc>
          <w:tcPr>
            <w:tcW w:w="5287" w:type="dxa"/>
            <w:tcBorders>
              <w:top w:val="nil"/>
              <w:left w:val="nil"/>
              <w:bottom w:val="single" w:sz="4" w:space="0" w:color="auto"/>
              <w:right w:val="single" w:sz="4" w:space="0" w:color="auto"/>
            </w:tcBorders>
            <w:shd w:val="clear" w:color="auto" w:fill="auto"/>
            <w:hideMark/>
          </w:tcPr>
          <w:p w14:paraId="71D181BD"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Кабель-канал (короб) "Электропласт": 40x40 мм</w:t>
            </w:r>
          </w:p>
        </w:tc>
        <w:tc>
          <w:tcPr>
            <w:tcW w:w="895" w:type="dxa"/>
            <w:tcBorders>
              <w:top w:val="nil"/>
              <w:left w:val="nil"/>
              <w:bottom w:val="single" w:sz="4" w:space="0" w:color="auto"/>
              <w:right w:val="single" w:sz="4" w:space="0" w:color="auto"/>
            </w:tcBorders>
            <w:shd w:val="clear" w:color="auto" w:fill="auto"/>
            <w:hideMark/>
          </w:tcPr>
          <w:p w14:paraId="0D6B22A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21E19C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37D05D8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A0191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02FD2358" w14:textId="77777777" w:rsidTr="009776AF">
        <w:trPr>
          <w:gridAfter w:val="1"/>
          <w:wAfter w:w="28" w:type="dxa"/>
          <w:trHeight w:val="285"/>
        </w:trPr>
        <w:tc>
          <w:tcPr>
            <w:tcW w:w="659" w:type="dxa"/>
            <w:tcBorders>
              <w:top w:val="nil"/>
              <w:left w:val="single" w:sz="4" w:space="0" w:color="auto"/>
              <w:bottom w:val="nil"/>
              <w:right w:val="single" w:sz="4" w:space="0" w:color="auto"/>
            </w:tcBorders>
            <w:shd w:val="clear" w:color="auto" w:fill="auto"/>
            <w:hideMark/>
          </w:tcPr>
          <w:p w14:paraId="6646687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143</w:t>
            </w:r>
          </w:p>
        </w:tc>
        <w:tc>
          <w:tcPr>
            <w:tcW w:w="712" w:type="dxa"/>
            <w:tcBorders>
              <w:top w:val="nil"/>
              <w:left w:val="nil"/>
              <w:bottom w:val="nil"/>
              <w:right w:val="single" w:sz="4" w:space="0" w:color="auto"/>
            </w:tcBorders>
            <w:shd w:val="clear" w:color="auto" w:fill="auto"/>
            <w:hideMark/>
          </w:tcPr>
          <w:p w14:paraId="36216C8D" w14:textId="77777777" w:rsidR="009776AF" w:rsidRPr="009776AF" w:rsidRDefault="009776AF" w:rsidP="009776AF">
            <w:pPr>
              <w:rPr>
                <w:rFonts w:ascii="Arial" w:hAnsi="Arial" w:cs="Arial"/>
                <w:sz w:val="22"/>
                <w:szCs w:val="22"/>
              </w:rPr>
            </w:pPr>
            <w:r w:rsidRPr="009776AF">
              <w:rPr>
                <w:rFonts w:ascii="Arial" w:hAnsi="Arial" w:cs="Arial"/>
                <w:sz w:val="22"/>
                <w:szCs w:val="22"/>
              </w:rPr>
              <w:t>147</w:t>
            </w:r>
          </w:p>
        </w:tc>
        <w:tc>
          <w:tcPr>
            <w:tcW w:w="5287" w:type="dxa"/>
            <w:tcBorders>
              <w:top w:val="nil"/>
              <w:left w:val="nil"/>
              <w:bottom w:val="nil"/>
              <w:right w:val="single" w:sz="4" w:space="0" w:color="auto"/>
            </w:tcBorders>
            <w:shd w:val="clear" w:color="auto" w:fill="auto"/>
            <w:hideMark/>
          </w:tcPr>
          <w:p w14:paraId="3B4E2B39"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ввода кабеля в НУП</w:t>
            </w:r>
          </w:p>
        </w:tc>
        <w:tc>
          <w:tcPr>
            <w:tcW w:w="895" w:type="dxa"/>
            <w:tcBorders>
              <w:top w:val="nil"/>
              <w:left w:val="nil"/>
              <w:bottom w:val="nil"/>
              <w:right w:val="single" w:sz="4" w:space="0" w:color="auto"/>
            </w:tcBorders>
            <w:shd w:val="clear" w:color="auto" w:fill="auto"/>
            <w:hideMark/>
          </w:tcPr>
          <w:p w14:paraId="40DD06E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7A5F3D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32CF4EE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5611C69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5448847"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441A42F" w14:textId="77777777" w:rsidR="009776AF" w:rsidRPr="009776AF" w:rsidRDefault="009776AF" w:rsidP="009776AF">
            <w:pPr>
              <w:rPr>
                <w:rFonts w:ascii="Arial" w:hAnsi="Arial" w:cs="Arial"/>
                <w:b/>
                <w:bCs/>
              </w:rPr>
            </w:pPr>
            <w:r w:rsidRPr="009776AF">
              <w:rPr>
                <w:rFonts w:ascii="Arial" w:hAnsi="Arial" w:cs="Arial"/>
                <w:b/>
                <w:bCs/>
              </w:rPr>
              <w:t>Раздел 8. Пульт управления каскадом котлов индивидуального изготовления</w:t>
            </w:r>
          </w:p>
        </w:tc>
      </w:tr>
      <w:tr w:rsidR="009776AF" w:rsidRPr="009776AF" w14:paraId="09AAA38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12CD7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144</w:t>
            </w:r>
          </w:p>
        </w:tc>
        <w:tc>
          <w:tcPr>
            <w:tcW w:w="712" w:type="dxa"/>
            <w:tcBorders>
              <w:top w:val="nil"/>
              <w:left w:val="nil"/>
              <w:bottom w:val="single" w:sz="4" w:space="0" w:color="auto"/>
              <w:right w:val="single" w:sz="4" w:space="0" w:color="auto"/>
            </w:tcBorders>
            <w:shd w:val="clear" w:color="auto" w:fill="auto"/>
            <w:hideMark/>
          </w:tcPr>
          <w:p w14:paraId="4047827C" w14:textId="77777777" w:rsidR="009776AF" w:rsidRPr="009776AF" w:rsidRDefault="009776AF" w:rsidP="009776AF">
            <w:pPr>
              <w:rPr>
                <w:rFonts w:ascii="Arial" w:hAnsi="Arial" w:cs="Arial"/>
                <w:sz w:val="22"/>
                <w:szCs w:val="22"/>
              </w:rPr>
            </w:pPr>
            <w:r w:rsidRPr="009776AF">
              <w:rPr>
                <w:rFonts w:ascii="Arial" w:hAnsi="Arial" w:cs="Arial"/>
                <w:sz w:val="22"/>
                <w:szCs w:val="22"/>
              </w:rPr>
              <w:t>148</w:t>
            </w:r>
          </w:p>
        </w:tc>
        <w:tc>
          <w:tcPr>
            <w:tcW w:w="5287" w:type="dxa"/>
            <w:tcBorders>
              <w:top w:val="nil"/>
              <w:left w:val="nil"/>
              <w:bottom w:val="single" w:sz="4" w:space="0" w:color="auto"/>
              <w:right w:val="single" w:sz="4" w:space="0" w:color="auto"/>
            </w:tcBorders>
            <w:shd w:val="clear" w:color="auto" w:fill="auto"/>
            <w:hideMark/>
          </w:tcPr>
          <w:p w14:paraId="12659E2D"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5F71D0A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C5D97B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D93130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E4E374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DA2F5F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250A05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145</w:t>
            </w:r>
          </w:p>
        </w:tc>
        <w:tc>
          <w:tcPr>
            <w:tcW w:w="712" w:type="dxa"/>
            <w:tcBorders>
              <w:top w:val="nil"/>
              <w:left w:val="nil"/>
              <w:bottom w:val="single" w:sz="4" w:space="0" w:color="auto"/>
              <w:right w:val="single" w:sz="4" w:space="0" w:color="auto"/>
            </w:tcBorders>
            <w:shd w:val="clear" w:color="auto" w:fill="auto"/>
            <w:hideMark/>
          </w:tcPr>
          <w:p w14:paraId="1A237D07" w14:textId="77777777" w:rsidR="009776AF" w:rsidRPr="009776AF" w:rsidRDefault="009776AF" w:rsidP="009776AF">
            <w:pPr>
              <w:rPr>
                <w:rFonts w:ascii="Arial" w:hAnsi="Arial" w:cs="Arial"/>
                <w:sz w:val="22"/>
                <w:szCs w:val="22"/>
              </w:rPr>
            </w:pPr>
            <w:r w:rsidRPr="009776AF">
              <w:rPr>
                <w:rFonts w:ascii="Arial" w:hAnsi="Arial" w:cs="Arial"/>
                <w:sz w:val="22"/>
                <w:szCs w:val="22"/>
              </w:rPr>
              <w:t>149</w:t>
            </w:r>
          </w:p>
        </w:tc>
        <w:tc>
          <w:tcPr>
            <w:tcW w:w="5287" w:type="dxa"/>
            <w:tcBorders>
              <w:top w:val="nil"/>
              <w:left w:val="nil"/>
              <w:bottom w:val="single" w:sz="4" w:space="0" w:color="auto"/>
              <w:right w:val="single" w:sz="4" w:space="0" w:color="auto"/>
            </w:tcBorders>
            <w:shd w:val="clear" w:color="auto" w:fill="auto"/>
            <w:hideMark/>
          </w:tcPr>
          <w:p w14:paraId="5E80262B" w14:textId="77777777" w:rsidR="009776AF" w:rsidRPr="009776AF" w:rsidRDefault="009776AF" w:rsidP="009776AF">
            <w:pPr>
              <w:rPr>
                <w:rFonts w:ascii="Arial" w:hAnsi="Arial" w:cs="Arial"/>
                <w:sz w:val="22"/>
                <w:szCs w:val="22"/>
              </w:rPr>
            </w:pPr>
            <w:r w:rsidRPr="009776AF">
              <w:rPr>
                <w:rFonts w:ascii="Arial" w:hAnsi="Arial" w:cs="Arial"/>
                <w:sz w:val="22"/>
                <w:szCs w:val="22"/>
              </w:rPr>
              <w:t>Щиты с монтажной панелью: ЩМП-2, размером 500х400х220 мм, степень защиты IP54</w:t>
            </w:r>
          </w:p>
        </w:tc>
        <w:tc>
          <w:tcPr>
            <w:tcW w:w="895" w:type="dxa"/>
            <w:tcBorders>
              <w:top w:val="nil"/>
              <w:left w:val="nil"/>
              <w:bottom w:val="single" w:sz="4" w:space="0" w:color="auto"/>
              <w:right w:val="single" w:sz="4" w:space="0" w:color="auto"/>
            </w:tcBorders>
            <w:shd w:val="clear" w:color="auto" w:fill="auto"/>
            <w:hideMark/>
          </w:tcPr>
          <w:p w14:paraId="75453B6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C04BAF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C85091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6B9B6B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BF24FD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FC24E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146</w:t>
            </w:r>
          </w:p>
        </w:tc>
        <w:tc>
          <w:tcPr>
            <w:tcW w:w="712" w:type="dxa"/>
            <w:tcBorders>
              <w:top w:val="nil"/>
              <w:left w:val="nil"/>
              <w:bottom w:val="single" w:sz="4" w:space="0" w:color="auto"/>
              <w:right w:val="single" w:sz="4" w:space="0" w:color="auto"/>
            </w:tcBorders>
            <w:shd w:val="clear" w:color="auto" w:fill="auto"/>
            <w:hideMark/>
          </w:tcPr>
          <w:p w14:paraId="5C3B520D" w14:textId="77777777" w:rsidR="009776AF" w:rsidRPr="009776AF" w:rsidRDefault="009776AF" w:rsidP="009776AF">
            <w:pPr>
              <w:rPr>
                <w:rFonts w:ascii="Arial" w:hAnsi="Arial" w:cs="Arial"/>
                <w:sz w:val="22"/>
                <w:szCs w:val="22"/>
              </w:rPr>
            </w:pPr>
            <w:r w:rsidRPr="009776AF">
              <w:rPr>
                <w:rFonts w:ascii="Arial" w:hAnsi="Arial" w:cs="Arial"/>
                <w:sz w:val="22"/>
                <w:szCs w:val="22"/>
              </w:rPr>
              <w:t>150</w:t>
            </w:r>
          </w:p>
        </w:tc>
        <w:tc>
          <w:tcPr>
            <w:tcW w:w="5287" w:type="dxa"/>
            <w:tcBorders>
              <w:top w:val="nil"/>
              <w:left w:val="nil"/>
              <w:bottom w:val="single" w:sz="4" w:space="0" w:color="auto"/>
              <w:right w:val="single" w:sz="4" w:space="0" w:color="auto"/>
            </w:tcBorders>
            <w:shd w:val="clear" w:color="auto" w:fill="auto"/>
            <w:hideMark/>
          </w:tcPr>
          <w:p w14:paraId="6AC79A75"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или аппарат</w:t>
            </w:r>
          </w:p>
        </w:tc>
        <w:tc>
          <w:tcPr>
            <w:tcW w:w="895" w:type="dxa"/>
            <w:tcBorders>
              <w:top w:val="nil"/>
              <w:left w:val="nil"/>
              <w:bottom w:val="single" w:sz="4" w:space="0" w:color="auto"/>
              <w:right w:val="single" w:sz="4" w:space="0" w:color="auto"/>
            </w:tcBorders>
            <w:shd w:val="clear" w:color="auto" w:fill="auto"/>
            <w:hideMark/>
          </w:tcPr>
          <w:p w14:paraId="067D5D4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26F96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5DE9B6B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A12BD3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A9A94B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9EE731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147</w:t>
            </w:r>
          </w:p>
        </w:tc>
        <w:tc>
          <w:tcPr>
            <w:tcW w:w="712" w:type="dxa"/>
            <w:tcBorders>
              <w:top w:val="nil"/>
              <w:left w:val="nil"/>
              <w:bottom w:val="single" w:sz="4" w:space="0" w:color="auto"/>
              <w:right w:val="single" w:sz="4" w:space="0" w:color="auto"/>
            </w:tcBorders>
            <w:shd w:val="clear" w:color="auto" w:fill="auto"/>
            <w:hideMark/>
          </w:tcPr>
          <w:p w14:paraId="5BC19D1B" w14:textId="77777777" w:rsidR="009776AF" w:rsidRPr="009776AF" w:rsidRDefault="009776AF" w:rsidP="009776AF">
            <w:pPr>
              <w:rPr>
                <w:rFonts w:ascii="Arial" w:hAnsi="Arial" w:cs="Arial"/>
                <w:sz w:val="22"/>
                <w:szCs w:val="22"/>
              </w:rPr>
            </w:pPr>
            <w:r w:rsidRPr="009776AF">
              <w:rPr>
                <w:rFonts w:ascii="Arial" w:hAnsi="Arial" w:cs="Arial"/>
                <w:sz w:val="22"/>
                <w:szCs w:val="22"/>
              </w:rPr>
              <w:t>151</w:t>
            </w:r>
          </w:p>
        </w:tc>
        <w:tc>
          <w:tcPr>
            <w:tcW w:w="5287" w:type="dxa"/>
            <w:tcBorders>
              <w:top w:val="nil"/>
              <w:left w:val="nil"/>
              <w:bottom w:val="single" w:sz="4" w:space="0" w:color="auto"/>
              <w:right w:val="single" w:sz="4" w:space="0" w:color="auto"/>
            </w:tcBorders>
            <w:shd w:val="clear" w:color="auto" w:fill="auto"/>
            <w:hideMark/>
          </w:tcPr>
          <w:p w14:paraId="2DB502A8"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63А</w:t>
            </w:r>
          </w:p>
        </w:tc>
        <w:tc>
          <w:tcPr>
            <w:tcW w:w="895" w:type="dxa"/>
            <w:tcBorders>
              <w:top w:val="nil"/>
              <w:left w:val="nil"/>
              <w:bottom w:val="single" w:sz="4" w:space="0" w:color="auto"/>
              <w:right w:val="single" w:sz="4" w:space="0" w:color="auto"/>
            </w:tcBorders>
            <w:shd w:val="clear" w:color="auto" w:fill="auto"/>
            <w:hideMark/>
          </w:tcPr>
          <w:p w14:paraId="1433A57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C5EEC0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0913AF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E908DB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78AE1A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747AB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148</w:t>
            </w:r>
          </w:p>
        </w:tc>
        <w:tc>
          <w:tcPr>
            <w:tcW w:w="712" w:type="dxa"/>
            <w:tcBorders>
              <w:top w:val="nil"/>
              <w:left w:val="nil"/>
              <w:bottom w:val="single" w:sz="4" w:space="0" w:color="auto"/>
              <w:right w:val="single" w:sz="4" w:space="0" w:color="auto"/>
            </w:tcBorders>
            <w:shd w:val="clear" w:color="auto" w:fill="auto"/>
            <w:hideMark/>
          </w:tcPr>
          <w:p w14:paraId="237E21B5" w14:textId="77777777" w:rsidR="009776AF" w:rsidRPr="009776AF" w:rsidRDefault="009776AF" w:rsidP="009776AF">
            <w:pPr>
              <w:rPr>
                <w:rFonts w:ascii="Arial" w:hAnsi="Arial" w:cs="Arial"/>
                <w:sz w:val="22"/>
                <w:szCs w:val="22"/>
              </w:rPr>
            </w:pPr>
            <w:r w:rsidRPr="009776AF">
              <w:rPr>
                <w:rFonts w:ascii="Arial" w:hAnsi="Arial" w:cs="Arial"/>
                <w:sz w:val="22"/>
                <w:szCs w:val="22"/>
              </w:rPr>
              <w:t>152</w:t>
            </w:r>
          </w:p>
        </w:tc>
        <w:tc>
          <w:tcPr>
            <w:tcW w:w="5287" w:type="dxa"/>
            <w:tcBorders>
              <w:top w:val="nil"/>
              <w:left w:val="nil"/>
              <w:bottom w:val="single" w:sz="4" w:space="0" w:color="auto"/>
              <w:right w:val="single" w:sz="4" w:space="0" w:color="auto"/>
            </w:tcBorders>
            <w:shd w:val="clear" w:color="auto" w:fill="auto"/>
            <w:hideMark/>
          </w:tcPr>
          <w:p w14:paraId="38DFE01D"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3Р 50А</w:t>
            </w:r>
          </w:p>
        </w:tc>
        <w:tc>
          <w:tcPr>
            <w:tcW w:w="895" w:type="dxa"/>
            <w:tcBorders>
              <w:top w:val="nil"/>
              <w:left w:val="nil"/>
              <w:bottom w:val="single" w:sz="4" w:space="0" w:color="auto"/>
              <w:right w:val="single" w:sz="4" w:space="0" w:color="auto"/>
            </w:tcBorders>
            <w:shd w:val="clear" w:color="auto" w:fill="auto"/>
            <w:hideMark/>
          </w:tcPr>
          <w:p w14:paraId="7FA59DA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F9F4B0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D0DCF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5EA45F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60D990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600BEF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149</w:t>
            </w:r>
          </w:p>
        </w:tc>
        <w:tc>
          <w:tcPr>
            <w:tcW w:w="712" w:type="dxa"/>
            <w:tcBorders>
              <w:top w:val="nil"/>
              <w:left w:val="nil"/>
              <w:bottom w:val="single" w:sz="4" w:space="0" w:color="auto"/>
              <w:right w:val="single" w:sz="4" w:space="0" w:color="auto"/>
            </w:tcBorders>
            <w:shd w:val="clear" w:color="auto" w:fill="auto"/>
            <w:hideMark/>
          </w:tcPr>
          <w:p w14:paraId="55AA8250" w14:textId="77777777" w:rsidR="009776AF" w:rsidRPr="009776AF" w:rsidRDefault="009776AF" w:rsidP="009776AF">
            <w:pPr>
              <w:rPr>
                <w:rFonts w:ascii="Arial" w:hAnsi="Arial" w:cs="Arial"/>
                <w:sz w:val="22"/>
                <w:szCs w:val="22"/>
              </w:rPr>
            </w:pPr>
            <w:r w:rsidRPr="009776AF">
              <w:rPr>
                <w:rFonts w:ascii="Arial" w:hAnsi="Arial" w:cs="Arial"/>
                <w:sz w:val="22"/>
                <w:szCs w:val="22"/>
              </w:rPr>
              <w:t>153</w:t>
            </w:r>
          </w:p>
        </w:tc>
        <w:tc>
          <w:tcPr>
            <w:tcW w:w="5287" w:type="dxa"/>
            <w:tcBorders>
              <w:top w:val="nil"/>
              <w:left w:val="nil"/>
              <w:bottom w:val="single" w:sz="4" w:space="0" w:color="auto"/>
              <w:right w:val="single" w:sz="4" w:space="0" w:color="auto"/>
            </w:tcBorders>
            <w:shd w:val="clear" w:color="auto" w:fill="auto"/>
            <w:hideMark/>
          </w:tcPr>
          <w:p w14:paraId="09561194"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«Legrand» серии DX-Standart 1Р 6А</w:t>
            </w:r>
          </w:p>
        </w:tc>
        <w:tc>
          <w:tcPr>
            <w:tcW w:w="895" w:type="dxa"/>
            <w:tcBorders>
              <w:top w:val="nil"/>
              <w:left w:val="nil"/>
              <w:bottom w:val="single" w:sz="4" w:space="0" w:color="auto"/>
              <w:right w:val="single" w:sz="4" w:space="0" w:color="auto"/>
            </w:tcBorders>
            <w:shd w:val="clear" w:color="auto" w:fill="auto"/>
            <w:hideMark/>
          </w:tcPr>
          <w:p w14:paraId="45ED1E6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4B5164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223D9F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6C9E9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EDC2EA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2B4203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150</w:t>
            </w:r>
          </w:p>
        </w:tc>
        <w:tc>
          <w:tcPr>
            <w:tcW w:w="712" w:type="dxa"/>
            <w:tcBorders>
              <w:top w:val="nil"/>
              <w:left w:val="nil"/>
              <w:bottom w:val="single" w:sz="4" w:space="0" w:color="auto"/>
              <w:right w:val="single" w:sz="4" w:space="0" w:color="auto"/>
            </w:tcBorders>
            <w:shd w:val="clear" w:color="auto" w:fill="auto"/>
            <w:hideMark/>
          </w:tcPr>
          <w:p w14:paraId="4343EDAA" w14:textId="77777777" w:rsidR="009776AF" w:rsidRPr="009776AF" w:rsidRDefault="009776AF" w:rsidP="009776AF">
            <w:pPr>
              <w:rPr>
                <w:rFonts w:ascii="Arial" w:hAnsi="Arial" w:cs="Arial"/>
                <w:sz w:val="22"/>
                <w:szCs w:val="22"/>
              </w:rPr>
            </w:pPr>
            <w:r w:rsidRPr="009776AF">
              <w:rPr>
                <w:rFonts w:ascii="Arial" w:hAnsi="Arial" w:cs="Arial"/>
                <w:sz w:val="22"/>
                <w:szCs w:val="22"/>
              </w:rPr>
              <w:t>154</w:t>
            </w:r>
          </w:p>
        </w:tc>
        <w:tc>
          <w:tcPr>
            <w:tcW w:w="5287" w:type="dxa"/>
            <w:tcBorders>
              <w:top w:val="nil"/>
              <w:left w:val="nil"/>
              <w:bottom w:val="single" w:sz="4" w:space="0" w:color="auto"/>
              <w:right w:val="single" w:sz="4" w:space="0" w:color="auto"/>
            </w:tcBorders>
            <w:shd w:val="clear" w:color="auto" w:fill="auto"/>
            <w:hideMark/>
          </w:tcPr>
          <w:p w14:paraId="200161E2"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ключ, кнопка и др. с подготовкой места установки</w:t>
            </w:r>
          </w:p>
        </w:tc>
        <w:tc>
          <w:tcPr>
            <w:tcW w:w="895" w:type="dxa"/>
            <w:tcBorders>
              <w:top w:val="nil"/>
              <w:left w:val="nil"/>
              <w:bottom w:val="single" w:sz="4" w:space="0" w:color="auto"/>
              <w:right w:val="single" w:sz="4" w:space="0" w:color="auto"/>
            </w:tcBorders>
            <w:shd w:val="clear" w:color="auto" w:fill="auto"/>
            <w:hideMark/>
          </w:tcPr>
          <w:p w14:paraId="7014EDB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DF19FA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98615B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7FCF8A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19EBE0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FF7A76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151</w:t>
            </w:r>
          </w:p>
        </w:tc>
        <w:tc>
          <w:tcPr>
            <w:tcW w:w="712" w:type="dxa"/>
            <w:tcBorders>
              <w:top w:val="nil"/>
              <w:left w:val="nil"/>
              <w:bottom w:val="single" w:sz="4" w:space="0" w:color="auto"/>
              <w:right w:val="single" w:sz="4" w:space="0" w:color="auto"/>
            </w:tcBorders>
            <w:shd w:val="clear" w:color="auto" w:fill="auto"/>
            <w:hideMark/>
          </w:tcPr>
          <w:p w14:paraId="5ADDB3E4" w14:textId="77777777" w:rsidR="009776AF" w:rsidRPr="009776AF" w:rsidRDefault="009776AF" w:rsidP="009776AF">
            <w:pPr>
              <w:rPr>
                <w:rFonts w:ascii="Arial" w:hAnsi="Arial" w:cs="Arial"/>
                <w:sz w:val="22"/>
                <w:szCs w:val="22"/>
              </w:rPr>
            </w:pPr>
            <w:r w:rsidRPr="009776AF">
              <w:rPr>
                <w:rFonts w:ascii="Arial" w:hAnsi="Arial" w:cs="Arial"/>
                <w:sz w:val="22"/>
                <w:szCs w:val="22"/>
              </w:rPr>
              <w:t>155</w:t>
            </w:r>
          </w:p>
        </w:tc>
        <w:tc>
          <w:tcPr>
            <w:tcW w:w="5287" w:type="dxa"/>
            <w:tcBorders>
              <w:top w:val="nil"/>
              <w:left w:val="nil"/>
              <w:bottom w:val="single" w:sz="4" w:space="0" w:color="auto"/>
              <w:right w:val="single" w:sz="4" w:space="0" w:color="auto"/>
            </w:tcBorders>
            <w:shd w:val="clear" w:color="auto" w:fill="auto"/>
            <w:hideMark/>
          </w:tcPr>
          <w:p w14:paraId="064B28BE"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миниатюрное электромеханическое RM84-2012-35-1024</w:t>
            </w:r>
          </w:p>
        </w:tc>
        <w:tc>
          <w:tcPr>
            <w:tcW w:w="895" w:type="dxa"/>
            <w:tcBorders>
              <w:top w:val="nil"/>
              <w:left w:val="nil"/>
              <w:bottom w:val="single" w:sz="4" w:space="0" w:color="auto"/>
              <w:right w:val="single" w:sz="4" w:space="0" w:color="auto"/>
            </w:tcBorders>
            <w:shd w:val="clear" w:color="auto" w:fill="auto"/>
            <w:hideMark/>
          </w:tcPr>
          <w:p w14:paraId="0C66BE9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CAB72B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85C9C9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3F10D7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379301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1EC57E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152</w:t>
            </w:r>
          </w:p>
        </w:tc>
        <w:tc>
          <w:tcPr>
            <w:tcW w:w="712" w:type="dxa"/>
            <w:tcBorders>
              <w:top w:val="nil"/>
              <w:left w:val="nil"/>
              <w:bottom w:val="single" w:sz="4" w:space="0" w:color="auto"/>
              <w:right w:val="single" w:sz="4" w:space="0" w:color="auto"/>
            </w:tcBorders>
            <w:shd w:val="clear" w:color="auto" w:fill="auto"/>
            <w:hideMark/>
          </w:tcPr>
          <w:p w14:paraId="02F3FD9A" w14:textId="77777777" w:rsidR="009776AF" w:rsidRPr="009776AF" w:rsidRDefault="009776AF" w:rsidP="009776AF">
            <w:pPr>
              <w:rPr>
                <w:rFonts w:ascii="Arial" w:hAnsi="Arial" w:cs="Arial"/>
                <w:sz w:val="22"/>
                <w:szCs w:val="22"/>
              </w:rPr>
            </w:pPr>
            <w:r w:rsidRPr="009776AF">
              <w:rPr>
                <w:rFonts w:ascii="Arial" w:hAnsi="Arial" w:cs="Arial"/>
                <w:sz w:val="22"/>
                <w:szCs w:val="22"/>
              </w:rPr>
              <w:t>156</w:t>
            </w:r>
          </w:p>
        </w:tc>
        <w:tc>
          <w:tcPr>
            <w:tcW w:w="5287" w:type="dxa"/>
            <w:tcBorders>
              <w:top w:val="nil"/>
              <w:left w:val="nil"/>
              <w:bottom w:val="single" w:sz="4" w:space="0" w:color="auto"/>
              <w:right w:val="single" w:sz="4" w:space="0" w:color="auto"/>
            </w:tcBorders>
            <w:shd w:val="clear" w:color="auto" w:fill="auto"/>
            <w:hideMark/>
          </w:tcPr>
          <w:p w14:paraId="6554AC86" w14:textId="77777777" w:rsidR="009776AF" w:rsidRPr="009776AF" w:rsidRDefault="009776AF" w:rsidP="009776AF">
            <w:pPr>
              <w:rPr>
                <w:rFonts w:ascii="Arial" w:hAnsi="Arial" w:cs="Arial"/>
                <w:sz w:val="22"/>
                <w:szCs w:val="22"/>
              </w:rPr>
            </w:pPr>
            <w:r w:rsidRPr="009776AF">
              <w:rPr>
                <w:rFonts w:ascii="Arial" w:hAnsi="Arial" w:cs="Arial"/>
                <w:sz w:val="22"/>
                <w:szCs w:val="22"/>
              </w:rPr>
              <w:t>Дополнительная установка на пультах и панелях: колодки клеммной на 20 клемм</w:t>
            </w:r>
          </w:p>
        </w:tc>
        <w:tc>
          <w:tcPr>
            <w:tcW w:w="895" w:type="dxa"/>
            <w:tcBorders>
              <w:top w:val="nil"/>
              <w:left w:val="nil"/>
              <w:bottom w:val="single" w:sz="4" w:space="0" w:color="auto"/>
              <w:right w:val="single" w:sz="4" w:space="0" w:color="auto"/>
            </w:tcBorders>
            <w:shd w:val="clear" w:color="auto" w:fill="auto"/>
            <w:hideMark/>
          </w:tcPr>
          <w:p w14:paraId="7C6B77A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1D9625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B9F3B7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6B9081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011AC5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B37410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153</w:t>
            </w:r>
          </w:p>
        </w:tc>
        <w:tc>
          <w:tcPr>
            <w:tcW w:w="712" w:type="dxa"/>
            <w:tcBorders>
              <w:top w:val="nil"/>
              <w:left w:val="nil"/>
              <w:bottom w:val="single" w:sz="4" w:space="0" w:color="auto"/>
              <w:right w:val="single" w:sz="4" w:space="0" w:color="auto"/>
            </w:tcBorders>
            <w:shd w:val="clear" w:color="auto" w:fill="auto"/>
            <w:hideMark/>
          </w:tcPr>
          <w:p w14:paraId="61C7168A" w14:textId="77777777" w:rsidR="009776AF" w:rsidRPr="009776AF" w:rsidRDefault="009776AF" w:rsidP="009776AF">
            <w:pPr>
              <w:rPr>
                <w:rFonts w:ascii="Arial" w:hAnsi="Arial" w:cs="Arial"/>
                <w:sz w:val="22"/>
                <w:szCs w:val="22"/>
              </w:rPr>
            </w:pPr>
            <w:r w:rsidRPr="009776AF">
              <w:rPr>
                <w:rFonts w:ascii="Arial" w:hAnsi="Arial" w:cs="Arial"/>
                <w:sz w:val="22"/>
                <w:szCs w:val="22"/>
              </w:rPr>
              <w:t>157</w:t>
            </w:r>
          </w:p>
        </w:tc>
        <w:tc>
          <w:tcPr>
            <w:tcW w:w="5287" w:type="dxa"/>
            <w:tcBorders>
              <w:top w:val="nil"/>
              <w:left w:val="nil"/>
              <w:bottom w:val="single" w:sz="4" w:space="0" w:color="auto"/>
              <w:right w:val="single" w:sz="4" w:space="0" w:color="auto"/>
            </w:tcBorders>
            <w:shd w:val="clear" w:color="auto" w:fill="auto"/>
            <w:hideMark/>
          </w:tcPr>
          <w:p w14:paraId="2DB89A47" w14:textId="77777777" w:rsidR="009776AF" w:rsidRPr="009776AF" w:rsidRDefault="009776AF" w:rsidP="009776AF">
            <w:pPr>
              <w:rPr>
                <w:rFonts w:ascii="Arial" w:hAnsi="Arial" w:cs="Arial"/>
                <w:sz w:val="22"/>
                <w:szCs w:val="22"/>
              </w:rPr>
            </w:pPr>
            <w:r w:rsidRPr="009776AF">
              <w:rPr>
                <w:rFonts w:ascii="Arial" w:hAnsi="Arial" w:cs="Arial"/>
                <w:sz w:val="22"/>
                <w:szCs w:val="22"/>
              </w:rPr>
              <w:t>Колодка для RМ84 GZM80-GREY</w:t>
            </w:r>
          </w:p>
        </w:tc>
        <w:tc>
          <w:tcPr>
            <w:tcW w:w="895" w:type="dxa"/>
            <w:tcBorders>
              <w:top w:val="nil"/>
              <w:left w:val="nil"/>
              <w:bottom w:val="single" w:sz="4" w:space="0" w:color="auto"/>
              <w:right w:val="single" w:sz="4" w:space="0" w:color="auto"/>
            </w:tcBorders>
            <w:shd w:val="clear" w:color="auto" w:fill="auto"/>
            <w:hideMark/>
          </w:tcPr>
          <w:p w14:paraId="1E03701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4EFAAC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976486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9C4DAF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01CF08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10C97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154</w:t>
            </w:r>
          </w:p>
        </w:tc>
        <w:tc>
          <w:tcPr>
            <w:tcW w:w="712" w:type="dxa"/>
            <w:tcBorders>
              <w:top w:val="nil"/>
              <w:left w:val="nil"/>
              <w:bottom w:val="single" w:sz="4" w:space="0" w:color="auto"/>
              <w:right w:val="single" w:sz="4" w:space="0" w:color="auto"/>
            </w:tcBorders>
            <w:shd w:val="clear" w:color="auto" w:fill="auto"/>
            <w:hideMark/>
          </w:tcPr>
          <w:p w14:paraId="3B0FE3C6" w14:textId="77777777" w:rsidR="009776AF" w:rsidRPr="009776AF" w:rsidRDefault="009776AF" w:rsidP="009776AF">
            <w:pPr>
              <w:rPr>
                <w:rFonts w:ascii="Arial" w:hAnsi="Arial" w:cs="Arial"/>
                <w:sz w:val="22"/>
                <w:szCs w:val="22"/>
              </w:rPr>
            </w:pPr>
            <w:r w:rsidRPr="009776AF">
              <w:rPr>
                <w:rFonts w:ascii="Arial" w:hAnsi="Arial" w:cs="Arial"/>
                <w:sz w:val="22"/>
                <w:szCs w:val="22"/>
              </w:rPr>
              <w:t>158</w:t>
            </w:r>
          </w:p>
        </w:tc>
        <w:tc>
          <w:tcPr>
            <w:tcW w:w="5287" w:type="dxa"/>
            <w:tcBorders>
              <w:top w:val="nil"/>
              <w:left w:val="nil"/>
              <w:bottom w:val="single" w:sz="4" w:space="0" w:color="auto"/>
              <w:right w:val="single" w:sz="4" w:space="0" w:color="auto"/>
            </w:tcBorders>
            <w:shd w:val="clear" w:color="auto" w:fill="auto"/>
            <w:hideMark/>
          </w:tcPr>
          <w:p w14:paraId="6BA201A3" w14:textId="77777777" w:rsidR="009776AF" w:rsidRPr="009776AF" w:rsidRDefault="009776AF" w:rsidP="009776AF">
            <w:pPr>
              <w:rPr>
                <w:rFonts w:ascii="Arial" w:hAnsi="Arial" w:cs="Arial"/>
                <w:sz w:val="22"/>
                <w:szCs w:val="22"/>
              </w:rPr>
            </w:pPr>
            <w:r w:rsidRPr="009776AF">
              <w:rPr>
                <w:rFonts w:ascii="Arial" w:hAnsi="Arial" w:cs="Arial"/>
                <w:sz w:val="22"/>
                <w:szCs w:val="22"/>
              </w:rPr>
              <w:t>Реле, ключ, кнопка и др. с подготовкой места установки</w:t>
            </w:r>
          </w:p>
        </w:tc>
        <w:tc>
          <w:tcPr>
            <w:tcW w:w="895" w:type="dxa"/>
            <w:tcBorders>
              <w:top w:val="nil"/>
              <w:left w:val="nil"/>
              <w:bottom w:val="single" w:sz="4" w:space="0" w:color="auto"/>
              <w:right w:val="single" w:sz="4" w:space="0" w:color="auto"/>
            </w:tcBorders>
            <w:shd w:val="clear" w:color="auto" w:fill="auto"/>
            <w:hideMark/>
          </w:tcPr>
          <w:p w14:paraId="4125BAD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F7D578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693507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C84076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3A5331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14368E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155</w:t>
            </w:r>
          </w:p>
        </w:tc>
        <w:tc>
          <w:tcPr>
            <w:tcW w:w="712" w:type="dxa"/>
            <w:tcBorders>
              <w:top w:val="nil"/>
              <w:left w:val="nil"/>
              <w:bottom w:val="single" w:sz="4" w:space="0" w:color="auto"/>
              <w:right w:val="single" w:sz="4" w:space="0" w:color="auto"/>
            </w:tcBorders>
            <w:shd w:val="clear" w:color="auto" w:fill="auto"/>
            <w:hideMark/>
          </w:tcPr>
          <w:p w14:paraId="721BDF79" w14:textId="77777777" w:rsidR="009776AF" w:rsidRPr="009776AF" w:rsidRDefault="009776AF" w:rsidP="009776AF">
            <w:pPr>
              <w:rPr>
                <w:rFonts w:ascii="Arial" w:hAnsi="Arial" w:cs="Arial"/>
                <w:sz w:val="22"/>
                <w:szCs w:val="22"/>
              </w:rPr>
            </w:pPr>
            <w:r w:rsidRPr="009776AF">
              <w:rPr>
                <w:rFonts w:ascii="Arial" w:hAnsi="Arial" w:cs="Arial"/>
                <w:sz w:val="22"/>
                <w:szCs w:val="22"/>
              </w:rPr>
              <w:t>159</w:t>
            </w:r>
          </w:p>
        </w:tc>
        <w:tc>
          <w:tcPr>
            <w:tcW w:w="5287" w:type="dxa"/>
            <w:tcBorders>
              <w:top w:val="nil"/>
              <w:left w:val="nil"/>
              <w:bottom w:val="single" w:sz="4" w:space="0" w:color="auto"/>
              <w:right w:val="single" w:sz="4" w:space="0" w:color="auto"/>
            </w:tcBorders>
            <w:shd w:val="clear" w:color="auto" w:fill="auto"/>
            <w:hideMark/>
          </w:tcPr>
          <w:p w14:paraId="32590D55"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красная МТ67-F24R11</w:t>
            </w:r>
          </w:p>
        </w:tc>
        <w:tc>
          <w:tcPr>
            <w:tcW w:w="895" w:type="dxa"/>
            <w:tcBorders>
              <w:top w:val="nil"/>
              <w:left w:val="nil"/>
              <w:bottom w:val="single" w:sz="4" w:space="0" w:color="auto"/>
              <w:right w:val="single" w:sz="4" w:space="0" w:color="auto"/>
            </w:tcBorders>
            <w:shd w:val="clear" w:color="auto" w:fill="auto"/>
            <w:hideMark/>
          </w:tcPr>
          <w:p w14:paraId="1D6150C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96455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938C6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22FED0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CCF1E7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3A58B1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156</w:t>
            </w:r>
          </w:p>
        </w:tc>
        <w:tc>
          <w:tcPr>
            <w:tcW w:w="712" w:type="dxa"/>
            <w:tcBorders>
              <w:top w:val="nil"/>
              <w:left w:val="nil"/>
              <w:bottom w:val="single" w:sz="4" w:space="0" w:color="auto"/>
              <w:right w:val="single" w:sz="4" w:space="0" w:color="auto"/>
            </w:tcBorders>
            <w:shd w:val="clear" w:color="auto" w:fill="auto"/>
            <w:hideMark/>
          </w:tcPr>
          <w:p w14:paraId="60D6B33F" w14:textId="77777777" w:rsidR="009776AF" w:rsidRPr="009776AF" w:rsidRDefault="009776AF" w:rsidP="009776AF">
            <w:pPr>
              <w:rPr>
                <w:rFonts w:ascii="Arial" w:hAnsi="Arial" w:cs="Arial"/>
                <w:sz w:val="22"/>
                <w:szCs w:val="22"/>
              </w:rPr>
            </w:pPr>
            <w:r w:rsidRPr="009776AF">
              <w:rPr>
                <w:rFonts w:ascii="Arial" w:hAnsi="Arial" w:cs="Arial"/>
                <w:sz w:val="22"/>
                <w:szCs w:val="22"/>
              </w:rPr>
              <w:t>160</w:t>
            </w:r>
          </w:p>
        </w:tc>
        <w:tc>
          <w:tcPr>
            <w:tcW w:w="5287" w:type="dxa"/>
            <w:tcBorders>
              <w:top w:val="nil"/>
              <w:left w:val="nil"/>
              <w:bottom w:val="single" w:sz="4" w:space="0" w:color="auto"/>
              <w:right w:val="single" w:sz="4" w:space="0" w:color="auto"/>
            </w:tcBorders>
            <w:shd w:val="clear" w:color="auto" w:fill="auto"/>
            <w:hideMark/>
          </w:tcPr>
          <w:p w14:paraId="27A75E51" w14:textId="77777777" w:rsidR="009776AF" w:rsidRPr="009776AF" w:rsidRDefault="009776AF" w:rsidP="009776AF">
            <w:pPr>
              <w:rPr>
                <w:rFonts w:ascii="Arial" w:hAnsi="Arial" w:cs="Arial"/>
                <w:sz w:val="22"/>
                <w:szCs w:val="22"/>
              </w:rPr>
            </w:pPr>
            <w:r w:rsidRPr="009776AF">
              <w:rPr>
                <w:rFonts w:ascii="Arial" w:hAnsi="Arial" w:cs="Arial"/>
                <w:sz w:val="22"/>
                <w:szCs w:val="22"/>
              </w:rPr>
              <w:t>Кнопка с подсветкой желтая МТ67-R24Y11</w:t>
            </w:r>
          </w:p>
        </w:tc>
        <w:tc>
          <w:tcPr>
            <w:tcW w:w="895" w:type="dxa"/>
            <w:tcBorders>
              <w:top w:val="nil"/>
              <w:left w:val="nil"/>
              <w:bottom w:val="single" w:sz="4" w:space="0" w:color="auto"/>
              <w:right w:val="single" w:sz="4" w:space="0" w:color="auto"/>
            </w:tcBorders>
            <w:shd w:val="clear" w:color="auto" w:fill="auto"/>
            <w:hideMark/>
          </w:tcPr>
          <w:p w14:paraId="5ADA088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98587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2ADC64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F9D338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62CB793" w14:textId="77777777" w:rsidTr="009776AF">
        <w:trPr>
          <w:gridAfter w:val="1"/>
          <w:wAfter w:w="28" w:type="dxa"/>
          <w:trHeight w:val="881"/>
        </w:trPr>
        <w:tc>
          <w:tcPr>
            <w:tcW w:w="659" w:type="dxa"/>
            <w:tcBorders>
              <w:top w:val="nil"/>
              <w:left w:val="single" w:sz="4" w:space="0" w:color="auto"/>
              <w:bottom w:val="single" w:sz="4" w:space="0" w:color="auto"/>
              <w:right w:val="single" w:sz="4" w:space="0" w:color="auto"/>
            </w:tcBorders>
            <w:shd w:val="clear" w:color="auto" w:fill="auto"/>
            <w:hideMark/>
          </w:tcPr>
          <w:p w14:paraId="70D13D5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157</w:t>
            </w:r>
          </w:p>
        </w:tc>
        <w:tc>
          <w:tcPr>
            <w:tcW w:w="712" w:type="dxa"/>
            <w:tcBorders>
              <w:top w:val="nil"/>
              <w:left w:val="nil"/>
              <w:bottom w:val="single" w:sz="4" w:space="0" w:color="auto"/>
              <w:right w:val="single" w:sz="4" w:space="0" w:color="auto"/>
            </w:tcBorders>
            <w:shd w:val="clear" w:color="auto" w:fill="auto"/>
            <w:hideMark/>
          </w:tcPr>
          <w:p w14:paraId="262BC2BF" w14:textId="77777777" w:rsidR="009776AF" w:rsidRPr="009776AF" w:rsidRDefault="009776AF" w:rsidP="009776AF">
            <w:pPr>
              <w:rPr>
                <w:rFonts w:ascii="Arial" w:hAnsi="Arial" w:cs="Arial"/>
                <w:sz w:val="22"/>
                <w:szCs w:val="22"/>
              </w:rPr>
            </w:pPr>
            <w:r w:rsidRPr="009776AF">
              <w:rPr>
                <w:rFonts w:ascii="Arial" w:hAnsi="Arial" w:cs="Arial"/>
                <w:sz w:val="22"/>
                <w:szCs w:val="22"/>
              </w:rPr>
              <w:t>161</w:t>
            </w:r>
          </w:p>
        </w:tc>
        <w:tc>
          <w:tcPr>
            <w:tcW w:w="5287" w:type="dxa"/>
            <w:tcBorders>
              <w:top w:val="nil"/>
              <w:left w:val="nil"/>
              <w:bottom w:val="single" w:sz="4" w:space="0" w:color="auto"/>
              <w:right w:val="single" w:sz="4" w:space="0" w:color="auto"/>
            </w:tcBorders>
            <w:shd w:val="clear" w:color="auto" w:fill="auto"/>
            <w:hideMark/>
          </w:tcPr>
          <w:p w14:paraId="77DAE86F" w14:textId="77777777" w:rsidR="009776AF" w:rsidRPr="009776AF" w:rsidRDefault="009776AF" w:rsidP="009776AF">
            <w:pPr>
              <w:rPr>
                <w:rFonts w:ascii="Arial" w:hAnsi="Arial" w:cs="Arial"/>
                <w:sz w:val="22"/>
                <w:szCs w:val="22"/>
              </w:rPr>
            </w:pPr>
            <w:r w:rsidRPr="009776AF">
              <w:rPr>
                <w:rFonts w:ascii="Arial" w:hAnsi="Arial" w:cs="Arial"/>
                <w:sz w:val="22"/>
                <w:szCs w:val="22"/>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6</w:t>
            </w:r>
          </w:p>
        </w:tc>
        <w:tc>
          <w:tcPr>
            <w:tcW w:w="895" w:type="dxa"/>
            <w:tcBorders>
              <w:top w:val="nil"/>
              <w:left w:val="nil"/>
              <w:bottom w:val="single" w:sz="4" w:space="0" w:color="auto"/>
              <w:right w:val="single" w:sz="4" w:space="0" w:color="auto"/>
            </w:tcBorders>
            <w:shd w:val="clear" w:color="auto" w:fill="auto"/>
            <w:hideMark/>
          </w:tcPr>
          <w:p w14:paraId="2413DC5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8F9C74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115FEE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44E5B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68B593F"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C8B816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158</w:t>
            </w:r>
          </w:p>
        </w:tc>
        <w:tc>
          <w:tcPr>
            <w:tcW w:w="712" w:type="dxa"/>
            <w:tcBorders>
              <w:top w:val="nil"/>
              <w:left w:val="nil"/>
              <w:bottom w:val="single" w:sz="4" w:space="0" w:color="auto"/>
              <w:right w:val="single" w:sz="4" w:space="0" w:color="auto"/>
            </w:tcBorders>
            <w:shd w:val="clear" w:color="auto" w:fill="auto"/>
            <w:hideMark/>
          </w:tcPr>
          <w:p w14:paraId="7EF0481F" w14:textId="77777777" w:rsidR="009776AF" w:rsidRPr="009776AF" w:rsidRDefault="009776AF" w:rsidP="009776AF">
            <w:pPr>
              <w:rPr>
                <w:rFonts w:ascii="Arial" w:hAnsi="Arial" w:cs="Arial"/>
                <w:sz w:val="22"/>
                <w:szCs w:val="22"/>
              </w:rPr>
            </w:pPr>
            <w:r w:rsidRPr="009776AF">
              <w:rPr>
                <w:rFonts w:ascii="Arial" w:hAnsi="Arial" w:cs="Arial"/>
                <w:sz w:val="22"/>
                <w:szCs w:val="22"/>
              </w:rPr>
              <w:t>162</w:t>
            </w:r>
          </w:p>
        </w:tc>
        <w:tc>
          <w:tcPr>
            <w:tcW w:w="5287" w:type="dxa"/>
            <w:tcBorders>
              <w:top w:val="nil"/>
              <w:left w:val="nil"/>
              <w:bottom w:val="single" w:sz="4" w:space="0" w:color="auto"/>
              <w:right w:val="single" w:sz="4" w:space="0" w:color="auto"/>
            </w:tcBorders>
            <w:shd w:val="clear" w:color="auto" w:fill="auto"/>
            <w:hideMark/>
          </w:tcPr>
          <w:p w14:paraId="630BC931"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Сигнальная лампа красная МТ67-LED24R</w:t>
            </w:r>
          </w:p>
        </w:tc>
        <w:tc>
          <w:tcPr>
            <w:tcW w:w="895" w:type="dxa"/>
            <w:tcBorders>
              <w:top w:val="nil"/>
              <w:left w:val="nil"/>
              <w:bottom w:val="single" w:sz="4" w:space="0" w:color="auto"/>
              <w:right w:val="single" w:sz="4" w:space="0" w:color="auto"/>
            </w:tcBorders>
            <w:shd w:val="clear" w:color="auto" w:fill="auto"/>
            <w:hideMark/>
          </w:tcPr>
          <w:p w14:paraId="5632476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1EAE64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0B912F2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BCA9A3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46EA33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AEB85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159</w:t>
            </w:r>
          </w:p>
        </w:tc>
        <w:tc>
          <w:tcPr>
            <w:tcW w:w="712" w:type="dxa"/>
            <w:tcBorders>
              <w:top w:val="nil"/>
              <w:left w:val="nil"/>
              <w:bottom w:val="single" w:sz="4" w:space="0" w:color="auto"/>
              <w:right w:val="single" w:sz="4" w:space="0" w:color="auto"/>
            </w:tcBorders>
            <w:shd w:val="clear" w:color="auto" w:fill="auto"/>
            <w:hideMark/>
          </w:tcPr>
          <w:p w14:paraId="287BC0DD" w14:textId="77777777" w:rsidR="009776AF" w:rsidRPr="009776AF" w:rsidRDefault="009776AF" w:rsidP="009776AF">
            <w:pPr>
              <w:rPr>
                <w:rFonts w:ascii="Arial" w:hAnsi="Arial" w:cs="Arial"/>
                <w:sz w:val="22"/>
                <w:szCs w:val="22"/>
              </w:rPr>
            </w:pPr>
            <w:r w:rsidRPr="009776AF">
              <w:rPr>
                <w:rFonts w:ascii="Arial" w:hAnsi="Arial" w:cs="Arial"/>
                <w:sz w:val="22"/>
                <w:szCs w:val="22"/>
              </w:rPr>
              <w:t>163</w:t>
            </w:r>
          </w:p>
        </w:tc>
        <w:tc>
          <w:tcPr>
            <w:tcW w:w="5287" w:type="dxa"/>
            <w:tcBorders>
              <w:top w:val="nil"/>
              <w:left w:val="nil"/>
              <w:bottom w:val="single" w:sz="4" w:space="0" w:color="auto"/>
              <w:right w:val="single" w:sz="4" w:space="0" w:color="auto"/>
            </w:tcBorders>
            <w:shd w:val="clear" w:color="auto" w:fill="auto"/>
            <w:hideMark/>
          </w:tcPr>
          <w:p w14:paraId="2EA293A3" w14:textId="77777777" w:rsidR="009776AF" w:rsidRPr="009776AF" w:rsidRDefault="009776AF" w:rsidP="009776AF">
            <w:pPr>
              <w:rPr>
                <w:rFonts w:ascii="Arial" w:hAnsi="Arial" w:cs="Arial"/>
                <w:sz w:val="22"/>
                <w:szCs w:val="22"/>
              </w:rPr>
            </w:pPr>
            <w:r w:rsidRPr="009776AF">
              <w:rPr>
                <w:rFonts w:ascii="Arial" w:hAnsi="Arial" w:cs="Arial"/>
                <w:sz w:val="22"/>
                <w:szCs w:val="22"/>
              </w:rPr>
              <w:t>Сигнальная лампа зелёная МТ67-LED24G</w:t>
            </w:r>
          </w:p>
        </w:tc>
        <w:tc>
          <w:tcPr>
            <w:tcW w:w="895" w:type="dxa"/>
            <w:tcBorders>
              <w:top w:val="nil"/>
              <w:left w:val="nil"/>
              <w:bottom w:val="single" w:sz="4" w:space="0" w:color="auto"/>
              <w:right w:val="single" w:sz="4" w:space="0" w:color="auto"/>
            </w:tcBorders>
            <w:shd w:val="clear" w:color="auto" w:fill="auto"/>
            <w:hideMark/>
          </w:tcPr>
          <w:p w14:paraId="2E06944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D734D3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5B67417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347CC2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A5FEA3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377782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160</w:t>
            </w:r>
          </w:p>
        </w:tc>
        <w:tc>
          <w:tcPr>
            <w:tcW w:w="712" w:type="dxa"/>
            <w:tcBorders>
              <w:top w:val="nil"/>
              <w:left w:val="nil"/>
              <w:bottom w:val="single" w:sz="4" w:space="0" w:color="auto"/>
              <w:right w:val="single" w:sz="4" w:space="0" w:color="auto"/>
            </w:tcBorders>
            <w:shd w:val="clear" w:color="auto" w:fill="auto"/>
            <w:hideMark/>
          </w:tcPr>
          <w:p w14:paraId="4949327B" w14:textId="77777777" w:rsidR="009776AF" w:rsidRPr="009776AF" w:rsidRDefault="009776AF" w:rsidP="009776AF">
            <w:pPr>
              <w:rPr>
                <w:rFonts w:ascii="Arial" w:hAnsi="Arial" w:cs="Arial"/>
                <w:sz w:val="22"/>
                <w:szCs w:val="22"/>
              </w:rPr>
            </w:pPr>
            <w:r w:rsidRPr="009776AF">
              <w:rPr>
                <w:rFonts w:ascii="Arial" w:hAnsi="Arial" w:cs="Arial"/>
                <w:sz w:val="22"/>
                <w:szCs w:val="22"/>
              </w:rPr>
              <w:t>164</w:t>
            </w:r>
          </w:p>
        </w:tc>
        <w:tc>
          <w:tcPr>
            <w:tcW w:w="5287" w:type="dxa"/>
            <w:tcBorders>
              <w:top w:val="nil"/>
              <w:left w:val="nil"/>
              <w:bottom w:val="single" w:sz="4" w:space="0" w:color="auto"/>
              <w:right w:val="single" w:sz="4" w:space="0" w:color="auto"/>
            </w:tcBorders>
            <w:shd w:val="clear" w:color="auto" w:fill="auto"/>
            <w:hideMark/>
          </w:tcPr>
          <w:p w14:paraId="18226916"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7B2620A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0BF47D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534AEB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120977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F0E18C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CA8A0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161</w:t>
            </w:r>
          </w:p>
        </w:tc>
        <w:tc>
          <w:tcPr>
            <w:tcW w:w="712" w:type="dxa"/>
            <w:tcBorders>
              <w:top w:val="nil"/>
              <w:left w:val="nil"/>
              <w:bottom w:val="single" w:sz="4" w:space="0" w:color="auto"/>
              <w:right w:val="single" w:sz="4" w:space="0" w:color="auto"/>
            </w:tcBorders>
            <w:shd w:val="clear" w:color="auto" w:fill="auto"/>
            <w:hideMark/>
          </w:tcPr>
          <w:p w14:paraId="2C19F0BB" w14:textId="77777777" w:rsidR="009776AF" w:rsidRPr="009776AF" w:rsidRDefault="009776AF" w:rsidP="009776AF">
            <w:pPr>
              <w:rPr>
                <w:rFonts w:ascii="Arial" w:hAnsi="Arial" w:cs="Arial"/>
                <w:sz w:val="22"/>
                <w:szCs w:val="22"/>
              </w:rPr>
            </w:pPr>
            <w:r w:rsidRPr="009776AF">
              <w:rPr>
                <w:rFonts w:ascii="Arial" w:hAnsi="Arial" w:cs="Arial"/>
                <w:sz w:val="22"/>
                <w:szCs w:val="22"/>
              </w:rPr>
              <w:t>165</w:t>
            </w:r>
          </w:p>
        </w:tc>
        <w:tc>
          <w:tcPr>
            <w:tcW w:w="5287" w:type="dxa"/>
            <w:tcBorders>
              <w:top w:val="nil"/>
              <w:left w:val="nil"/>
              <w:bottom w:val="single" w:sz="4" w:space="0" w:color="auto"/>
              <w:right w:val="single" w:sz="4" w:space="0" w:color="auto"/>
            </w:tcBorders>
            <w:shd w:val="clear" w:color="auto" w:fill="auto"/>
            <w:hideMark/>
          </w:tcPr>
          <w:p w14:paraId="7A34F219"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автоматического управления котловыми агрегатами КТМ-121.220.02.41 Алгоритм 01.10 (Версия ПО 2.09)</w:t>
            </w:r>
          </w:p>
        </w:tc>
        <w:tc>
          <w:tcPr>
            <w:tcW w:w="895" w:type="dxa"/>
            <w:tcBorders>
              <w:top w:val="nil"/>
              <w:left w:val="nil"/>
              <w:bottom w:val="single" w:sz="4" w:space="0" w:color="auto"/>
              <w:right w:val="single" w:sz="4" w:space="0" w:color="auto"/>
            </w:tcBorders>
            <w:shd w:val="clear" w:color="auto" w:fill="auto"/>
            <w:hideMark/>
          </w:tcPr>
          <w:p w14:paraId="5C38A3D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3F150C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BB4E9E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67E870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52AE9B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AD8E42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162</w:t>
            </w:r>
          </w:p>
        </w:tc>
        <w:tc>
          <w:tcPr>
            <w:tcW w:w="712" w:type="dxa"/>
            <w:tcBorders>
              <w:top w:val="nil"/>
              <w:left w:val="nil"/>
              <w:bottom w:val="single" w:sz="4" w:space="0" w:color="auto"/>
              <w:right w:val="single" w:sz="4" w:space="0" w:color="auto"/>
            </w:tcBorders>
            <w:shd w:val="clear" w:color="auto" w:fill="auto"/>
            <w:hideMark/>
          </w:tcPr>
          <w:p w14:paraId="4DB59AFD" w14:textId="77777777" w:rsidR="009776AF" w:rsidRPr="009776AF" w:rsidRDefault="009776AF" w:rsidP="009776AF">
            <w:pPr>
              <w:rPr>
                <w:rFonts w:ascii="Arial" w:hAnsi="Arial" w:cs="Arial"/>
                <w:sz w:val="22"/>
                <w:szCs w:val="22"/>
              </w:rPr>
            </w:pPr>
            <w:r w:rsidRPr="009776AF">
              <w:rPr>
                <w:rFonts w:ascii="Arial" w:hAnsi="Arial" w:cs="Arial"/>
                <w:sz w:val="22"/>
                <w:szCs w:val="22"/>
              </w:rPr>
              <w:t>166</w:t>
            </w:r>
          </w:p>
        </w:tc>
        <w:tc>
          <w:tcPr>
            <w:tcW w:w="5287" w:type="dxa"/>
            <w:tcBorders>
              <w:top w:val="nil"/>
              <w:left w:val="nil"/>
              <w:bottom w:val="single" w:sz="4" w:space="0" w:color="auto"/>
              <w:right w:val="single" w:sz="4" w:space="0" w:color="auto"/>
            </w:tcBorders>
            <w:shd w:val="clear" w:color="auto" w:fill="auto"/>
            <w:hideMark/>
          </w:tcPr>
          <w:p w14:paraId="4B07A830" w14:textId="77777777" w:rsidR="009776AF" w:rsidRPr="009776AF" w:rsidRDefault="009776AF" w:rsidP="009776AF">
            <w:pPr>
              <w:rPr>
                <w:rFonts w:ascii="Arial" w:hAnsi="Arial" w:cs="Arial"/>
                <w:sz w:val="22"/>
                <w:szCs w:val="22"/>
              </w:rPr>
            </w:pPr>
            <w:r w:rsidRPr="009776AF">
              <w:rPr>
                <w:rFonts w:ascii="Arial" w:hAnsi="Arial" w:cs="Arial"/>
                <w:sz w:val="22"/>
                <w:szCs w:val="22"/>
              </w:rPr>
              <w:t>Отдельно устанавливаемый: преобразователь или блок питания</w:t>
            </w:r>
          </w:p>
        </w:tc>
        <w:tc>
          <w:tcPr>
            <w:tcW w:w="895" w:type="dxa"/>
            <w:tcBorders>
              <w:top w:val="nil"/>
              <w:left w:val="nil"/>
              <w:bottom w:val="single" w:sz="4" w:space="0" w:color="auto"/>
              <w:right w:val="single" w:sz="4" w:space="0" w:color="auto"/>
            </w:tcBorders>
            <w:shd w:val="clear" w:color="auto" w:fill="auto"/>
            <w:hideMark/>
          </w:tcPr>
          <w:p w14:paraId="7FCC0FD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288226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B9D13A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07AAA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A291ADC" w14:textId="77777777" w:rsidTr="009776AF">
        <w:trPr>
          <w:gridAfter w:val="1"/>
          <w:wAfter w:w="28" w:type="dxa"/>
          <w:trHeight w:val="285"/>
        </w:trPr>
        <w:tc>
          <w:tcPr>
            <w:tcW w:w="659" w:type="dxa"/>
            <w:tcBorders>
              <w:top w:val="nil"/>
              <w:left w:val="single" w:sz="4" w:space="0" w:color="auto"/>
              <w:bottom w:val="nil"/>
              <w:right w:val="single" w:sz="4" w:space="0" w:color="auto"/>
            </w:tcBorders>
            <w:shd w:val="clear" w:color="auto" w:fill="auto"/>
            <w:hideMark/>
          </w:tcPr>
          <w:p w14:paraId="2A53EC0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163</w:t>
            </w:r>
          </w:p>
        </w:tc>
        <w:tc>
          <w:tcPr>
            <w:tcW w:w="712" w:type="dxa"/>
            <w:tcBorders>
              <w:top w:val="nil"/>
              <w:left w:val="nil"/>
              <w:bottom w:val="nil"/>
              <w:right w:val="single" w:sz="4" w:space="0" w:color="auto"/>
            </w:tcBorders>
            <w:shd w:val="clear" w:color="auto" w:fill="auto"/>
            <w:hideMark/>
          </w:tcPr>
          <w:p w14:paraId="70931312" w14:textId="77777777" w:rsidR="009776AF" w:rsidRPr="009776AF" w:rsidRDefault="009776AF" w:rsidP="009776AF">
            <w:pPr>
              <w:rPr>
                <w:rFonts w:ascii="Arial" w:hAnsi="Arial" w:cs="Arial"/>
                <w:sz w:val="22"/>
                <w:szCs w:val="22"/>
              </w:rPr>
            </w:pPr>
            <w:r w:rsidRPr="009776AF">
              <w:rPr>
                <w:rFonts w:ascii="Arial" w:hAnsi="Arial" w:cs="Arial"/>
                <w:sz w:val="22"/>
                <w:szCs w:val="22"/>
              </w:rPr>
              <w:t>167</w:t>
            </w:r>
          </w:p>
        </w:tc>
        <w:tc>
          <w:tcPr>
            <w:tcW w:w="5287" w:type="dxa"/>
            <w:tcBorders>
              <w:top w:val="nil"/>
              <w:left w:val="nil"/>
              <w:bottom w:val="nil"/>
              <w:right w:val="single" w:sz="4" w:space="0" w:color="auto"/>
            </w:tcBorders>
            <w:shd w:val="clear" w:color="auto" w:fill="auto"/>
            <w:hideMark/>
          </w:tcPr>
          <w:p w14:paraId="554F98C4" w14:textId="77777777" w:rsidR="009776AF" w:rsidRPr="009776AF" w:rsidRDefault="009776AF" w:rsidP="009776AF">
            <w:pPr>
              <w:rPr>
                <w:rFonts w:ascii="Arial" w:hAnsi="Arial" w:cs="Arial"/>
                <w:sz w:val="22"/>
                <w:szCs w:val="22"/>
              </w:rPr>
            </w:pPr>
            <w:r w:rsidRPr="009776AF">
              <w:rPr>
                <w:rFonts w:ascii="Arial" w:hAnsi="Arial" w:cs="Arial"/>
                <w:sz w:val="22"/>
                <w:szCs w:val="22"/>
              </w:rPr>
              <w:t>Блок питания 24В БП60Б-Д4-24</w:t>
            </w:r>
          </w:p>
        </w:tc>
        <w:tc>
          <w:tcPr>
            <w:tcW w:w="895" w:type="dxa"/>
            <w:tcBorders>
              <w:top w:val="nil"/>
              <w:left w:val="nil"/>
              <w:bottom w:val="nil"/>
              <w:right w:val="single" w:sz="4" w:space="0" w:color="auto"/>
            </w:tcBorders>
            <w:shd w:val="clear" w:color="auto" w:fill="auto"/>
            <w:hideMark/>
          </w:tcPr>
          <w:p w14:paraId="69A481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6709E83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021E6D7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6459F56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0B99C98"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5F8469C" w14:textId="77777777" w:rsidR="009776AF" w:rsidRPr="009776AF" w:rsidRDefault="009776AF" w:rsidP="009776AF">
            <w:pPr>
              <w:rPr>
                <w:rFonts w:ascii="Arial" w:hAnsi="Arial" w:cs="Arial"/>
                <w:b/>
                <w:bCs/>
              </w:rPr>
            </w:pPr>
            <w:r w:rsidRPr="009776AF">
              <w:rPr>
                <w:rFonts w:ascii="Arial" w:hAnsi="Arial" w:cs="Arial"/>
                <w:b/>
                <w:bCs/>
              </w:rPr>
              <w:t>Раздел 9. Аксессуары для шкафа 2-КПУ, за исключением ресурсов, учтенных согласно техчастью в составе расценок</w:t>
            </w:r>
          </w:p>
        </w:tc>
      </w:tr>
      <w:tr w:rsidR="009776AF" w:rsidRPr="009776AF" w14:paraId="39D48D0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BB96FD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164</w:t>
            </w:r>
          </w:p>
        </w:tc>
        <w:tc>
          <w:tcPr>
            <w:tcW w:w="712" w:type="dxa"/>
            <w:tcBorders>
              <w:top w:val="nil"/>
              <w:left w:val="nil"/>
              <w:bottom w:val="single" w:sz="4" w:space="0" w:color="auto"/>
              <w:right w:val="single" w:sz="4" w:space="0" w:color="auto"/>
            </w:tcBorders>
            <w:shd w:val="clear" w:color="auto" w:fill="auto"/>
            <w:hideMark/>
          </w:tcPr>
          <w:p w14:paraId="2403CE1E" w14:textId="77777777" w:rsidR="009776AF" w:rsidRPr="009776AF" w:rsidRDefault="009776AF" w:rsidP="009776AF">
            <w:pPr>
              <w:rPr>
                <w:rFonts w:ascii="Arial" w:hAnsi="Arial" w:cs="Arial"/>
                <w:sz w:val="22"/>
                <w:szCs w:val="22"/>
              </w:rPr>
            </w:pPr>
            <w:r w:rsidRPr="009776AF">
              <w:rPr>
                <w:rFonts w:ascii="Arial" w:hAnsi="Arial" w:cs="Arial"/>
                <w:sz w:val="22"/>
                <w:szCs w:val="22"/>
              </w:rPr>
              <w:t>168</w:t>
            </w:r>
          </w:p>
        </w:tc>
        <w:tc>
          <w:tcPr>
            <w:tcW w:w="5287" w:type="dxa"/>
            <w:tcBorders>
              <w:top w:val="nil"/>
              <w:left w:val="nil"/>
              <w:bottom w:val="single" w:sz="4" w:space="0" w:color="auto"/>
              <w:right w:val="single" w:sz="4" w:space="0" w:color="auto"/>
            </w:tcBorders>
            <w:shd w:val="clear" w:color="auto" w:fill="auto"/>
            <w:hideMark/>
          </w:tcPr>
          <w:p w14:paraId="41070DEB" w14:textId="77777777" w:rsidR="009776AF" w:rsidRPr="009776AF" w:rsidRDefault="009776AF" w:rsidP="009776AF">
            <w:pPr>
              <w:rPr>
                <w:rFonts w:ascii="Arial" w:hAnsi="Arial" w:cs="Arial"/>
                <w:sz w:val="22"/>
                <w:szCs w:val="22"/>
              </w:rPr>
            </w:pPr>
            <w:r w:rsidRPr="009776AF">
              <w:rPr>
                <w:rFonts w:ascii="Arial" w:hAnsi="Arial" w:cs="Arial"/>
                <w:sz w:val="22"/>
                <w:szCs w:val="22"/>
              </w:rPr>
              <w:t>Включение в аппаратуру разъемов штепсельных, количество контактов в разъеме: до 14 шт.</w:t>
            </w:r>
          </w:p>
        </w:tc>
        <w:tc>
          <w:tcPr>
            <w:tcW w:w="895" w:type="dxa"/>
            <w:tcBorders>
              <w:top w:val="nil"/>
              <w:left w:val="nil"/>
              <w:bottom w:val="single" w:sz="4" w:space="0" w:color="auto"/>
              <w:right w:val="single" w:sz="4" w:space="0" w:color="auto"/>
            </w:tcBorders>
            <w:shd w:val="clear" w:color="auto" w:fill="auto"/>
            <w:hideMark/>
          </w:tcPr>
          <w:p w14:paraId="46ADD2F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5839C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50A947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EF066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F8148C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A3344E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165</w:t>
            </w:r>
          </w:p>
        </w:tc>
        <w:tc>
          <w:tcPr>
            <w:tcW w:w="712" w:type="dxa"/>
            <w:tcBorders>
              <w:top w:val="nil"/>
              <w:left w:val="nil"/>
              <w:bottom w:val="single" w:sz="4" w:space="0" w:color="auto"/>
              <w:right w:val="single" w:sz="4" w:space="0" w:color="auto"/>
            </w:tcBorders>
            <w:shd w:val="clear" w:color="auto" w:fill="auto"/>
            <w:hideMark/>
          </w:tcPr>
          <w:p w14:paraId="0BE7E37C" w14:textId="77777777" w:rsidR="009776AF" w:rsidRPr="009776AF" w:rsidRDefault="009776AF" w:rsidP="009776AF">
            <w:pPr>
              <w:rPr>
                <w:rFonts w:ascii="Arial" w:hAnsi="Arial" w:cs="Arial"/>
                <w:sz w:val="22"/>
                <w:szCs w:val="22"/>
              </w:rPr>
            </w:pPr>
            <w:r w:rsidRPr="009776AF">
              <w:rPr>
                <w:rFonts w:ascii="Arial" w:hAnsi="Arial" w:cs="Arial"/>
                <w:sz w:val="22"/>
                <w:szCs w:val="22"/>
              </w:rPr>
              <w:t>169</w:t>
            </w:r>
          </w:p>
        </w:tc>
        <w:tc>
          <w:tcPr>
            <w:tcW w:w="5287" w:type="dxa"/>
            <w:tcBorders>
              <w:top w:val="nil"/>
              <w:left w:val="nil"/>
              <w:bottom w:val="single" w:sz="4" w:space="0" w:color="auto"/>
              <w:right w:val="single" w:sz="4" w:space="0" w:color="auto"/>
            </w:tcBorders>
            <w:shd w:val="clear" w:color="auto" w:fill="auto"/>
            <w:hideMark/>
          </w:tcPr>
          <w:p w14:paraId="5A0EC60A" w14:textId="77777777" w:rsidR="009776AF" w:rsidRPr="009776AF" w:rsidRDefault="009776AF" w:rsidP="009776AF">
            <w:pPr>
              <w:rPr>
                <w:rFonts w:ascii="Arial" w:hAnsi="Arial" w:cs="Arial"/>
                <w:sz w:val="22"/>
                <w:szCs w:val="22"/>
              </w:rPr>
            </w:pPr>
            <w:r w:rsidRPr="009776AF">
              <w:rPr>
                <w:rFonts w:ascii="Arial" w:hAnsi="Arial" w:cs="Arial"/>
                <w:sz w:val="22"/>
                <w:szCs w:val="22"/>
              </w:rPr>
              <w:t>Коннектор (джек) RJ-45 8P-8C CAT6 (со вставкой) REXANT</w:t>
            </w:r>
          </w:p>
        </w:tc>
        <w:tc>
          <w:tcPr>
            <w:tcW w:w="895" w:type="dxa"/>
            <w:tcBorders>
              <w:top w:val="nil"/>
              <w:left w:val="nil"/>
              <w:bottom w:val="single" w:sz="4" w:space="0" w:color="auto"/>
              <w:right w:val="single" w:sz="4" w:space="0" w:color="auto"/>
            </w:tcBorders>
            <w:shd w:val="clear" w:color="auto" w:fill="auto"/>
            <w:hideMark/>
          </w:tcPr>
          <w:p w14:paraId="03D05E1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BB6D79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6078EAD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9D6C64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100</w:t>
            </w:r>
          </w:p>
        </w:tc>
      </w:tr>
      <w:tr w:rsidR="009776AF" w:rsidRPr="009776AF" w14:paraId="79D4BD5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DD253A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166</w:t>
            </w:r>
          </w:p>
        </w:tc>
        <w:tc>
          <w:tcPr>
            <w:tcW w:w="712" w:type="dxa"/>
            <w:tcBorders>
              <w:top w:val="nil"/>
              <w:left w:val="nil"/>
              <w:bottom w:val="single" w:sz="4" w:space="0" w:color="auto"/>
              <w:right w:val="single" w:sz="4" w:space="0" w:color="auto"/>
            </w:tcBorders>
            <w:shd w:val="clear" w:color="auto" w:fill="auto"/>
            <w:hideMark/>
          </w:tcPr>
          <w:p w14:paraId="08E051EA" w14:textId="77777777" w:rsidR="009776AF" w:rsidRPr="009776AF" w:rsidRDefault="009776AF" w:rsidP="009776AF">
            <w:pPr>
              <w:rPr>
                <w:rFonts w:ascii="Arial" w:hAnsi="Arial" w:cs="Arial"/>
                <w:sz w:val="22"/>
                <w:szCs w:val="22"/>
              </w:rPr>
            </w:pPr>
            <w:r w:rsidRPr="009776AF">
              <w:rPr>
                <w:rFonts w:ascii="Arial" w:hAnsi="Arial" w:cs="Arial"/>
                <w:sz w:val="22"/>
                <w:szCs w:val="22"/>
              </w:rPr>
              <w:t>170</w:t>
            </w:r>
          </w:p>
        </w:tc>
        <w:tc>
          <w:tcPr>
            <w:tcW w:w="5287" w:type="dxa"/>
            <w:tcBorders>
              <w:top w:val="nil"/>
              <w:left w:val="nil"/>
              <w:bottom w:val="single" w:sz="4" w:space="0" w:color="auto"/>
              <w:right w:val="single" w:sz="4" w:space="0" w:color="auto"/>
            </w:tcBorders>
            <w:shd w:val="clear" w:color="auto" w:fill="auto"/>
            <w:hideMark/>
          </w:tcPr>
          <w:p w14:paraId="20B3377B" w14:textId="77777777" w:rsidR="009776AF" w:rsidRPr="009776AF" w:rsidRDefault="009776AF" w:rsidP="009776AF">
            <w:pPr>
              <w:rPr>
                <w:rFonts w:ascii="Arial" w:hAnsi="Arial" w:cs="Arial"/>
                <w:sz w:val="22"/>
                <w:szCs w:val="22"/>
              </w:rPr>
            </w:pPr>
            <w:r w:rsidRPr="009776AF">
              <w:rPr>
                <w:rFonts w:ascii="Arial" w:hAnsi="Arial" w:cs="Arial"/>
                <w:sz w:val="22"/>
                <w:szCs w:val="22"/>
              </w:rPr>
              <w:t>Шина сборная - одна полоса в фазе, медная или алюминиевая сечением: до 250 мм2</w:t>
            </w:r>
          </w:p>
        </w:tc>
        <w:tc>
          <w:tcPr>
            <w:tcW w:w="895" w:type="dxa"/>
            <w:tcBorders>
              <w:top w:val="nil"/>
              <w:left w:val="nil"/>
              <w:bottom w:val="single" w:sz="4" w:space="0" w:color="auto"/>
              <w:right w:val="single" w:sz="4" w:space="0" w:color="auto"/>
            </w:tcBorders>
            <w:shd w:val="clear" w:color="auto" w:fill="auto"/>
            <w:hideMark/>
          </w:tcPr>
          <w:p w14:paraId="1664296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B940A7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963233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B4BE67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100</w:t>
            </w:r>
          </w:p>
        </w:tc>
      </w:tr>
      <w:tr w:rsidR="009776AF" w:rsidRPr="009776AF" w14:paraId="62B3E281"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16FA9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167</w:t>
            </w:r>
          </w:p>
        </w:tc>
        <w:tc>
          <w:tcPr>
            <w:tcW w:w="712" w:type="dxa"/>
            <w:tcBorders>
              <w:top w:val="nil"/>
              <w:left w:val="nil"/>
              <w:bottom w:val="single" w:sz="4" w:space="0" w:color="auto"/>
              <w:right w:val="single" w:sz="4" w:space="0" w:color="auto"/>
            </w:tcBorders>
            <w:shd w:val="clear" w:color="auto" w:fill="auto"/>
            <w:hideMark/>
          </w:tcPr>
          <w:p w14:paraId="63CE8A80" w14:textId="77777777" w:rsidR="009776AF" w:rsidRPr="009776AF" w:rsidRDefault="009776AF" w:rsidP="009776AF">
            <w:pPr>
              <w:rPr>
                <w:rFonts w:ascii="Arial" w:hAnsi="Arial" w:cs="Arial"/>
                <w:sz w:val="22"/>
                <w:szCs w:val="22"/>
              </w:rPr>
            </w:pPr>
            <w:r w:rsidRPr="009776AF">
              <w:rPr>
                <w:rFonts w:ascii="Arial" w:hAnsi="Arial" w:cs="Arial"/>
                <w:sz w:val="22"/>
                <w:szCs w:val="22"/>
              </w:rPr>
              <w:t>171</w:t>
            </w:r>
          </w:p>
        </w:tc>
        <w:tc>
          <w:tcPr>
            <w:tcW w:w="5287" w:type="dxa"/>
            <w:tcBorders>
              <w:top w:val="nil"/>
              <w:left w:val="nil"/>
              <w:bottom w:val="single" w:sz="4" w:space="0" w:color="auto"/>
              <w:right w:val="single" w:sz="4" w:space="0" w:color="auto"/>
            </w:tcBorders>
            <w:shd w:val="clear" w:color="auto" w:fill="auto"/>
            <w:hideMark/>
          </w:tcPr>
          <w:p w14:paraId="05A4332F" w14:textId="77777777" w:rsidR="009776AF" w:rsidRPr="009776AF" w:rsidRDefault="009776AF" w:rsidP="009776AF">
            <w:pPr>
              <w:rPr>
                <w:rFonts w:ascii="Arial" w:hAnsi="Arial" w:cs="Arial"/>
                <w:sz w:val="22"/>
                <w:szCs w:val="22"/>
              </w:rPr>
            </w:pPr>
            <w:r w:rsidRPr="009776AF">
              <w:rPr>
                <w:rFonts w:ascii="Arial" w:hAnsi="Arial" w:cs="Arial"/>
                <w:sz w:val="22"/>
                <w:szCs w:val="22"/>
              </w:rPr>
              <w:t>Шины алюминиевые</w:t>
            </w:r>
          </w:p>
        </w:tc>
        <w:tc>
          <w:tcPr>
            <w:tcW w:w="895" w:type="dxa"/>
            <w:tcBorders>
              <w:top w:val="nil"/>
              <w:left w:val="nil"/>
              <w:bottom w:val="single" w:sz="4" w:space="0" w:color="auto"/>
              <w:right w:val="single" w:sz="4" w:space="0" w:color="auto"/>
            </w:tcBorders>
            <w:shd w:val="clear" w:color="auto" w:fill="auto"/>
            <w:hideMark/>
          </w:tcPr>
          <w:p w14:paraId="074C4E0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559D5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3257FF3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4E7264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5719EF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A056CF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168</w:t>
            </w:r>
          </w:p>
        </w:tc>
        <w:tc>
          <w:tcPr>
            <w:tcW w:w="712" w:type="dxa"/>
            <w:tcBorders>
              <w:top w:val="nil"/>
              <w:left w:val="nil"/>
              <w:bottom w:val="single" w:sz="4" w:space="0" w:color="auto"/>
              <w:right w:val="single" w:sz="4" w:space="0" w:color="auto"/>
            </w:tcBorders>
            <w:shd w:val="clear" w:color="auto" w:fill="auto"/>
            <w:hideMark/>
          </w:tcPr>
          <w:p w14:paraId="2D323478" w14:textId="77777777" w:rsidR="009776AF" w:rsidRPr="009776AF" w:rsidRDefault="009776AF" w:rsidP="009776AF">
            <w:pPr>
              <w:rPr>
                <w:rFonts w:ascii="Arial" w:hAnsi="Arial" w:cs="Arial"/>
                <w:sz w:val="22"/>
                <w:szCs w:val="22"/>
              </w:rPr>
            </w:pPr>
            <w:r w:rsidRPr="009776AF">
              <w:rPr>
                <w:rFonts w:ascii="Arial" w:hAnsi="Arial" w:cs="Arial"/>
                <w:sz w:val="22"/>
                <w:szCs w:val="22"/>
              </w:rPr>
              <w:t>172</w:t>
            </w:r>
          </w:p>
        </w:tc>
        <w:tc>
          <w:tcPr>
            <w:tcW w:w="5287" w:type="dxa"/>
            <w:tcBorders>
              <w:top w:val="nil"/>
              <w:left w:val="nil"/>
              <w:bottom w:val="single" w:sz="4" w:space="0" w:color="auto"/>
              <w:right w:val="single" w:sz="4" w:space="0" w:color="auto"/>
            </w:tcBorders>
            <w:shd w:val="clear" w:color="auto" w:fill="auto"/>
            <w:hideMark/>
          </w:tcPr>
          <w:p w14:paraId="7A13B948" w14:textId="77777777" w:rsidR="009776AF" w:rsidRPr="009776AF" w:rsidRDefault="009776AF" w:rsidP="009776AF">
            <w:pPr>
              <w:rPr>
                <w:rFonts w:ascii="Arial" w:hAnsi="Arial" w:cs="Arial"/>
                <w:sz w:val="22"/>
                <w:szCs w:val="22"/>
              </w:rPr>
            </w:pPr>
            <w:r w:rsidRPr="009776AF">
              <w:rPr>
                <w:rFonts w:ascii="Arial" w:hAnsi="Arial" w:cs="Arial"/>
                <w:sz w:val="22"/>
                <w:szCs w:val="22"/>
              </w:rPr>
              <w:t>Включение в аппаратуру разъемов штепсельных, количество контактов в разъеме: до 14 шт.</w:t>
            </w:r>
          </w:p>
        </w:tc>
        <w:tc>
          <w:tcPr>
            <w:tcW w:w="895" w:type="dxa"/>
            <w:tcBorders>
              <w:top w:val="nil"/>
              <w:left w:val="nil"/>
              <w:bottom w:val="single" w:sz="4" w:space="0" w:color="auto"/>
              <w:right w:val="single" w:sz="4" w:space="0" w:color="auto"/>
            </w:tcBorders>
            <w:shd w:val="clear" w:color="auto" w:fill="auto"/>
            <w:hideMark/>
          </w:tcPr>
          <w:p w14:paraId="61B7E94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77C44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1289" w:type="dxa"/>
            <w:tcBorders>
              <w:top w:val="nil"/>
              <w:left w:val="nil"/>
              <w:bottom w:val="single" w:sz="4" w:space="0" w:color="auto"/>
              <w:right w:val="single" w:sz="4" w:space="0" w:color="auto"/>
            </w:tcBorders>
            <w:shd w:val="clear" w:color="auto" w:fill="auto"/>
            <w:hideMark/>
          </w:tcPr>
          <w:p w14:paraId="2552F25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A28AC9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2E2E4D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2EBD3C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169</w:t>
            </w:r>
          </w:p>
        </w:tc>
        <w:tc>
          <w:tcPr>
            <w:tcW w:w="712" w:type="dxa"/>
            <w:tcBorders>
              <w:top w:val="nil"/>
              <w:left w:val="nil"/>
              <w:bottom w:val="single" w:sz="4" w:space="0" w:color="auto"/>
              <w:right w:val="single" w:sz="4" w:space="0" w:color="auto"/>
            </w:tcBorders>
            <w:shd w:val="clear" w:color="auto" w:fill="auto"/>
            <w:hideMark/>
          </w:tcPr>
          <w:p w14:paraId="5C284AAA" w14:textId="77777777" w:rsidR="009776AF" w:rsidRPr="009776AF" w:rsidRDefault="009776AF" w:rsidP="009776AF">
            <w:pPr>
              <w:rPr>
                <w:rFonts w:ascii="Arial" w:hAnsi="Arial" w:cs="Arial"/>
                <w:sz w:val="22"/>
                <w:szCs w:val="22"/>
              </w:rPr>
            </w:pPr>
            <w:r w:rsidRPr="009776AF">
              <w:rPr>
                <w:rFonts w:ascii="Arial" w:hAnsi="Arial" w:cs="Arial"/>
                <w:sz w:val="22"/>
                <w:szCs w:val="22"/>
              </w:rPr>
              <w:t>173</w:t>
            </w:r>
          </w:p>
        </w:tc>
        <w:tc>
          <w:tcPr>
            <w:tcW w:w="5287" w:type="dxa"/>
            <w:tcBorders>
              <w:top w:val="nil"/>
              <w:left w:val="nil"/>
              <w:bottom w:val="single" w:sz="4" w:space="0" w:color="auto"/>
              <w:right w:val="single" w:sz="4" w:space="0" w:color="auto"/>
            </w:tcBorders>
            <w:shd w:val="clear" w:color="auto" w:fill="auto"/>
            <w:hideMark/>
          </w:tcPr>
          <w:p w14:paraId="10C53FCA" w14:textId="77777777" w:rsidR="009776AF" w:rsidRPr="009776AF" w:rsidRDefault="009776AF" w:rsidP="009776AF">
            <w:pPr>
              <w:rPr>
                <w:rFonts w:ascii="Arial" w:hAnsi="Arial" w:cs="Arial"/>
                <w:sz w:val="22"/>
                <w:szCs w:val="22"/>
              </w:rPr>
            </w:pPr>
            <w:r w:rsidRPr="009776AF">
              <w:rPr>
                <w:rFonts w:ascii="Arial" w:hAnsi="Arial" w:cs="Arial"/>
                <w:sz w:val="22"/>
                <w:szCs w:val="22"/>
              </w:rPr>
              <w:t>Клемма проходная WDU 2,5</w:t>
            </w:r>
          </w:p>
        </w:tc>
        <w:tc>
          <w:tcPr>
            <w:tcW w:w="895" w:type="dxa"/>
            <w:tcBorders>
              <w:top w:val="nil"/>
              <w:left w:val="nil"/>
              <w:bottom w:val="single" w:sz="4" w:space="0" w:color="auto"/>
              <w:right w:val="single" w:sz="4" w:space="0" w:color="auto"/>
            </w:tcBorders>
            <w:shd w:val="clear" w:color="auto" w:fill="auto"/>
            <w:hideMark/>
          </w:tcPr>
          <w:p w14:paraId="7A2CEEA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8CCD82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1289" w:type="dxa"/>
            <w:tcBorders>
              <w:top w:val="nil"/>
              <w:left w:val="nil"/>
              <w:bottom w:val="single" w:sz="4" w:space="0" w:color="auto"/>
              <w:right w:val="single" w:sz="4" w:space="0" w:color="auto"/>
            </w:tcBorders>
            <w:shd w:val="clear" w:color="auto" w:fill="auto"/>
            <w:hideMark/>
          </w:tcPr>
          <w:p w14:paraId="558C6B3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6FAE9A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40 / 100</w:t>
            </w:r>
          </w:p>
        </w:tc>
      </w:tr>
      <w:tr w:rsidR="009776AF" w:rsidRPr="009776AF" w14:paraId="74EE3A0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570F96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170</w:t>
            </w:r>
          </w:p>
        </w:tc>
        <w:tc>
          <w:tcPr>
            <w:tcW w:w="712" w:type="dxa"/>
            <w:tcBorders>
              <w:top w:val="nil"/>
              <w:left w:val="nil"/>
              <w:bottom w:val="single" w:sz="4" w:space="0" w:color="auto"/>
              <w:right w:val="single" w:sz="4" w:space="0" w:color="auto"/>
            </w:tcBorders>
            <w:shd w:val="clear" w:color="auto" w:fill="auto"/>
            <w:hideMark/>
          </w:tcPr>
          <w:p w14:paraId="4A1C7EDE" w14:textId="77777777" w:rsidR="009776AF" w:rsidRPr="009776AF" w:rsidRDefault="009776AF" w:rsidP="009776AF">
            <w:pPr>
              <w:rPr>
                <w:rFonts w:ascii="Arial" w:hAnsi="Arial" w:cs="Arial"/>
                <w:sz w:val="22"/>
                <w:szCs w:val="22"/>
              </w:rPr>
            </w:pPr>
            <w:r w:rsidRPr="009776AF">
              <w:rPr>
                <w:rFonts w:ascii="Arial" w:hAnsi="Arial" w:cs="Arial"/>
                <w:sz w:val="22"/>
                <w:szCs w:val="22"/>
              </w:rPr>
              <w:t>174</w:t>
            </w:r>
          </w:p>
        </w:tc>
        <w:tc>
          <w:tcPr>
            <w:tcW w:w="5287" w:type="dxa"/>
            <w:tcBorders>
              <w:top w:val="nil"/>
              <w:left w:val="nil"/>
              <w:bottom w:val="single" w:sz="4" w:space="0" w:color="auto"/>
              <w:right w:val="single" w:sz="4" w:space="0" w:color="auto"/>
            </w:tcBorders>
            <w:shd w:val="clear" w:color="auto" w:fill="auto"/>
            <w:hideMark/>
          </w:tcPr>
          <w:p w14:paraId="423BE90F" w14:textId="77777777" w:rsidR="009776AF" w:rsidRPr="009776AF" w:rsidRDefault="009776AF" w:rsidP="009776AF">
            <w:pPr>
              <w:rPr>
                <w:rFonts w:ascii="Arial" w:hAnsi="Arial" w:cs="Arial"/>
                <w:sz w:val="22"/>
                <w:szCs w:val="22"/>
              </w:rPr>
            </w:pPr>
            <w:r w:rsidRPr="009776AF">
              <w:rPr>
                <w:rFonts w:ascii="Arial" w:hAnsi="Arial" w:cs="Arial"/>
                <w:sz w:val="22"/>
                <w:szCs w:val="22"/>
              </w:rPr>
              <w:t>Короба пластмассовые: шириной до 40 мм</w:t>
            </w:r>
          </w:p>
        </w:tc>
        <w:tc>
          <w:tcPr>
            <w:tcW w:w="895" w:type="dxa"/>
            <w:tcBorders>
              <w:top w:val="nil"/>
              <w:left w:val="nil"/>
              <w:bottom w:val="single" w:sz="4" w:space="0" w:color="auto"/>
              <w:right w:val="single" w:sz="4" w:space="0" w:color="auto"/>
            </w:tcBorders>
            <w:shd w:val="clear" w:color="auto" w:fill="auto"/>
            <w:hideMark/>
          </w:tcPr>
          <w:p w14:paraId="0F68B93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F95775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6410766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69B754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 / 100</w:t>
            </w:r>
          </w:p>
        </w:tc>
      </w:tr>
      <w:tr w:rsidR="009776AF" w:rsidRPr="009776AF" w14:paraId="5231CA9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234B1D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171</w:t>
            </w:r>
          </w:p>
        </w:tc>
        <w:tc>
          <w:tcPr>
            <w:tcW w:w="712" w:type="dxa"/>
            <w:tcBorders>
              <w:top w:val="nil"/>
              <w:left w:val="nil"/>
              <w:bottom w:val="single" w:sz="4" w:space="0" w:color="auto"/>
              <w:right w:val="single" w:sz="4" w:space="0" w:color="auto"/>
            </w:tcBorders>
            <w:shd w:val="clear" w:color="auto" w:fill="auto"/>
            <w:hideMark/>
          </w:tcPr>
          <w:p w14:paraId="6A98B31E" w14:textId="77777777" w:rsidR="009776AF" w:rsidRPr="009776AF" w:rsidRDefault="009776AF" w:rsidP="009776AF">
            <w:pPr>
              <w:rPr>
                <w:rFonts w:ascii="Arial" w:hAnsi="Arial" w:cs="Arial"/>
                <w:sz w:val="22"/>
                <w:szCs w:val="22"/>
              </w:rPr>
            </w:pPr>
            <w:r w:rsidRPr="009776AF">
              <w:rPr>
                <w:rFonts w:ascii="Arial" w:hAnsi="Arial" w:cs="Arial"/>
                <w:sz w:val="22"/>
                <w:szCs w:val="22"/>
              </w:rPr>
              <w:t>175</w:t>
            </w:r>
          </w:p>
        </w:tc>
        <w:tc>
          <w:tcPr>
            <w:tcW w:w="5287" w:type="dxa"/>
            <w:tcBorders>
              <w:top w:val="nil"/>
              <w:left w:val="nil"/>
              <w:bottom w:val="single" w:sz="4" w:space="0" w:color="auto"/>
              <w:right w:val="single" w:sz="4" w:space="0" w:color="auto"/>
            </w:tcBorders>
            <w:shd w:val="clear" w:color="auto" w:fill="auto"/>
            <w:hideMark/>
          </w:tcPr>
          <w:p w14:paraId="7F1C7085"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Кабель-канал (короб) "Электропласт": 40x25 мм</w:t>
            </w:r>
          </w:p>
        </w:tc>
        <w:tc>
          <w:tcPr>
            <w:tcW w:w="895" w:type="dxa"/>
            <w:tcBorders>
              <w:top w:val="nil"/>
              <w:left w:val="nil"/>
              <w:bottom w:val="single" w:sz="4" w:space="0" w:color="auto"/>
              <w:right w:val="single" w:sz="4" w:space="0" w:color="auto"/>
            </w:tcBorders>
            <w:shd w:val="clear" w:color="auto" w:fill="auto"/>
            <w:hideMark/>
          </w:tcPr>
          <w:p w14:paraId="01158A5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269E8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2419AF7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86CD4F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0A7F8CD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B35414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172</w:t>
            </w:r>
          </w:p>
        </w:tc>
        <w:tc>
          <w:tcPr>
            <w:tcW w:w="712" w:type="dxa"/>
            <w:tcBorders>
              <w:top w:val="nil"/>
              <w:left w:val="nil"/>
              <w:bottom w:val="single" w:sz="4" w:space="0" w:color="auto"/>
              <w:right w:val="single" w:sz="4" w:space="0" w:color="auto"/>
            </w:tcBorders>
            <w:shd w:val="clear" w:color="auto" w:fill="auto"/>
            <w:hideMark/>
          </w:tcPr>
          <w:p w14:paraId="251546A9" w14:textId="77777777" w:rsidR="009776AF" w:rsidRPr="009776AF" w:rsidRDefault="009776AF" w:rsidP="009776AF">
            <w:pPr>
              <w:rPr>
                <w:rFonts w:ascii="Arial" w:hAnsi="Arial" w:cs="Arial"/>
                <w:sz w:val="22"/>
                <w:szCs w:val="22"/>
              </w:rPr>
            </w:pPr>
            <w:r w:rsidRPr="009776AF">
              <w:rPr>
                <w:rFonts w:ascii="Arial" w:hAnsi="Arial" w:cs="Arial"/>
                <w:sz w:val="22"/>
                <w:szCs w:val="22"/>
              </w:rPr>
              <w:t>176</w:t>
            </w:r>
          </w:p>
        </w:tc>
        <w:tc>
          <w:tcPr>
            <w:tcW w:w="5287" w:type="dxa"/>
            <w:tcBorders>
              <w:top w:val="nil"/>
              <w:left w:val="nil"/>
              <w:bottom w:val="single" w:sz="4" w:space="0" w:color="auto"/>
              <w:right w:val="single" w:sz="4" w:space="0" w:color="auto"/>
            </w:tcBorders>
            <w:shd w:val="clear" w:color="auto" w:fill="auto"/>
            <w:hideMark/>
          </w:tcPr>
          <w:p w14:paraId="3C449863"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Кабель-канал (короб) "Электропласт": 40x40 мм</w:t>
            </w:r>
          </w:p>
        </w:tc>
        <w:tc>
          <w:tcPr>
            <w:tcW w:w="895" w:type="dxa"/>
            <w:tcBorders>
              <w:top w:val="nil"/>
              <w:left w:val="nil"/>
              <w:bottom w:val="single" w:sz="4" w:space="0" w:color="auto"/>
              <w:right w:val="single" w:sz="4" w:space="0" w:color="auto"/>
            </w:tcBorders>
            <w:shd w:val="clear" w:color="auto" w:fill="auto"/>
            <w:hideMark/>
          </w:tcPr>
          <w:p w14:paraId="2E96E36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D9E032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61EB3C1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86C36D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5CC43F0E" w14:textId="77777777" w:rsidTr="009776AF">
        <w:trPr>
          <w:gridAfter w:val="1"/>
          <w:wAfter w:w="28" w:type="dxa"/>
          <w:trHeight w:val="285"/>
        </w:trPr>
        <w:tc>
          <w:tcPr>
            <w:tcW w:w="659" w:type="dxa"/>
            <w:tcBorders>
              <w:top w:val="nil"/>
              <w:left w:val="single" w:sz="4" w:space="0" w:color="auto"/>
              <w:bottom w:val="nil"/>
              <w:right w:val="single" w:sz="4" w:space="0" w:color="auto"/>
            </w:tcBorders>
            <w:shd w:val="clear" w:color="auto" w:fill="auto"/>
            <w:hideMark/>
          </w:tcPr>
          <w:p w14:paraId="5A4B3F0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173</w:t>
            </w:r>
          </w:p>
        </w:tc>
        <w:tc>
          <w:tcPr>
            <w:tcW w:w="712" w:type="dxa"/>
            <w:tcBorders>
              <w:top w:val="nil"/>
              <w:left w:val="nil"/>
              <w:bottom w:val="nil"/>
              <w:right w:val="single" w:sz="4" w:space="0" w:color="auto"/>
            </w:tcBorders>
            <w:shd w:val="clear" w:color="auto" w:fill="auto"/>
            <w:hideMark/>
          </w:tcPr>
          <w:p w14:paraId="13BD62A9" w14:textId="77777777" w:rsidR="009776AF" w:rsidRPr="009776AF" w:rsidRDefault="009776AF" w:rsidP="009776AF">
            <w:pPr>
              <w:rPr>
                <w:rFonts w:ascii="Arial" w:hAnsi="Arial" w:cs="Arial"/>
                <w:sz w:val="22"/>
                <w:szCs w:val="22"/>
              </w:rPr>
            </w:pPr>
            <w:r w:rsidRPr="009776AF">
              <w:rPr>
                <w:rFonts w:ascii="Arial" w:hAnsi="Arial" w:cs="Arial"/>
                <w:sz w:val="22"/>
                <w:szCs w:val="22"/>
              </w:rPr>
              <w:t>177</w:t>
            </w:r>
          </w:p>
        </w:tc>
        <w:tc>
          <w:tcPr>
            <w:tcW w:w="5287" w:type="dxa"/>
            <w:tcBorders>
              <w:top w:val="nil"/>
              <w:left w:val="nil"/>
              <w:bottom w:val="nil"/>
              <w:right w:val="single" w:sz="4" w:space="0" w:color="auto"/>
            </w:tcBorders>
            <w:shd w:val="clear" w:color="auto" w:fill="auto"/>
            <w:hideMark/>
          </w:tcPr>
          <w:p w14:paraId="637E9794"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ввода кабеля в НУП</w:t>
            </w:r>
          </w:p>
        </w:tc>
        <w:tc>
          <w:tcPr>
            <w:tcW w:w="895" w:type="dxa"/>
            <w:tcBorders>
              <w:top w:val="nil"/>
              <w:left w:val="nil"/>
              <w:bottom w:val="nil"/>
              <w:right w:val="single" w:sz="4" w:space="0" w:color="auto"/>
            </w:tcBorders>
            <w:shd w:val="clear" w:color="auto" w:fill="auto"/>
            <w:hideMark/>
          </w:tcPr>
          <w:p w14:paraId="0A89ECB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684B348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nil"/>
              <w:right w:val="single" w:sz="4" w:space="0" w:color="auto"/>
            </w:tcBorders>
            <w:shd w:val="clear" w:color="auto" w:fill="auto"/>
            <w:hideMark/>
          </w:tcPr>
          <w:p w14:paraId="282ABE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0AE70C0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1E06E3B"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FB3DADE" w14:textId="77777777" w:rsidR="009776AF" w:rsidRPr="009776AF" w:rsidRDefault="009776AF" w:rsidP="009776AF">
            <w:pPr>
              <w:rPr>
                <w:rFonts w:ascii="Arial" w:hAnsi="Arial" w:cs="Arial"/>
                <w:b/>
                <w:bCs/>
              </w:rPr>
            </w:pPr>
            <w:r w:rsidRPr="009776AF">
              <w:rPr>
                <w:rFonts w:ascii="Arial" w:hAnsi="Arial" w:cs="Arial"/>
                <w:b/>
                <w:bCs/>
              </w:rPr>
              <w:t>Раздел 10. Монтажные изделия для монтажа проводников в шкафах и пультах</w:t>
            </w:r>
          </w:p>
        </w:tc>
      </w:tr>
      <w:tr w:rsidR="009776AF" w:rsidRPr="009776AF" w14:paraId="3758BE9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9F1C9B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174</w:t>
            </w:r>
          </w:p>
        </w:tc>
        <w:tc>
          <w:tcPr>
            <w:tcW w:w="712" w:type="dxa"/>
            <w:tcBorders>
              <w:top w:val="nil"/>
              <w:left w:val="nil"/>
              <w:bottom w:val="single" w:sz="4" w:space="0" w:color="auto"/>
              <w:right w:val="single" w:sz="4" w:space="0" w:color="auto"/>
            </w:tcBorders>
            <w:shd w:val="clear" w:color="auto" w:fill="auto"/>
            <w:hideMark/>
          </w:tcPr>
          <w:p w14:paraId="4BD53E9C" w14:textId="77777777" w:rsidR="009776AF" w:rsidRPr="009776AF" w:rsidRDefault="009776AF" w:rsidP="009776AF">
            <w:pPr>
              <w:rPr>
                <w:rFonts w:ascii="Arial" w:hAnsi="Arial" w:cs="Arial"/>
                <w:sz w:val="22"/>
                <w:szCs w:val="22"/>
              </w:rPr>
            </w:pPr>
            <w:r w:rsidRPr="009776AF">
              <w:rPr>
                <w:rFonts w:ascii="Arial" w:hAnsi="Arial" w:cs="Arial"/>
                <w:sz w:val="22"/>
                <w:szCs w:val="22"/>
              </w:rPr>
              <w:t>178</w:t>
            </w:r>
          </w:p>
        </w:tc>
        <w:tc>
          <w:tcPr>
            <w:tcW w:w="5287" w:type="dxa"/>
            <w:tcBorders>
              <w:top w:val="nil"/>
              <w:left w:val="nil"/>
              <w:bottom w:val="single" w:sz="4" w:space="0" w:color="auto"/>
              <w:right w:val="single" w:sz="4" w:space="0" w:color="auto"/>
            </w:tcBorders>
            <w:shd w:val="clear" w:color="auto" w:fill="auto"/>
            <w:hideMark/>
          </w:tcPr>
          <w:p w14:paraId="4ECFD6B0" w14:textId="77777777" w:rsidR="009776AF" w:rsidRPr="009776AF" w:rsidRDefault="009776AF" w:rsidP="009776AF">
            <w:pPr>
              <w:rPr>
                <w:rFonts w:ascii="Arial" w:hAnsi="Arial" w:cs="Arial"/>
                <w:sz w:val="22"/>
                <w:szCs w:val="22"/>
              </w:rPr>
            </w:pPr>
            <w:r w:rsidRPr="009776AF">
              <w:rPr>
                <w:rFonts w:ascii="Arial" w:hAnsi="Arial" w:cs="Arial"/>
                <w:sz w:val="22"/>
                <w:szCs w:val="22"/>
              </w:rPr>
              <w:t>Присоединение к приборам концов жил электрических проводок под винт с оконцеванием наконечником</w:t>
            </w:r>
          </w:p>
        </w:tc>
        <w:tc>
          <w:tcPr>
            <w:tcW w:w="895" w:type="dxa"/>
            <w:tcBorders>
              <w:top w:val="nil"/>
              <w:left w:val="nil"/>
              <w:bottom w:val="single" w:sz="4" w:space="0" w:color="auto"/>
              <w:right w:val="single" w:sz="4" w:space="0" w:color="auto"/>
            </w:tcBorders>
            <w:shd w:val="clear" w:color="auto" w:fill="auto"/>
            <w:hideMark/>
          </w:tcPr>
          <w:p w14:paraId="166C0CF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A3ADA5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4800</w:t>
            </w:r>
          </w:p>
        </w:tc>
        <w:tc>
          <w:tcPr>
            <w:tcW w:w="1289" w:type="dxa"/>
            <w:tcBorders>
              <w:top w:val="nil"/>
              <w:left w:val="nil"/>
              <w:bottom w:val="single" w:sz="4" w:space="0" w:color="auto"/>
              <w:right w:val="single" w:sz="4" w:space="0" w:color="auto"/>
            </w:tcBorders>
            <w:shd w:val="clear" w:color="auto" w:fill="auto"/>
            <w:hideMark/>
          </w:tcPr>
          <w:p w14:paraId="4ED8122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23E33D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(1700+1000+1400+700) / 100</w:t>
            </w:r>
          </w:p>
        </w:tc>
      </w:tr>
      <w:tr w:rsidR="009776AF" w:rsidRPr="009776AF" w14:paraId="1C12DDAF" w14:textId="77777777" w:rsidTr="009776AF">
        <w:trPr>
          <w:gridAfter w:val="1"/>
          <w:wAfter w:w="28" w:type="dxa"/>
          <w:trHeight w:val="570"/>
        </w:trPr>
        <w:tc>
          <w:tcPr>
            <w:tcW w:w="659" w:type="dxa"/>
            <w:tcBorders>
              <w:top w:val="nil"/>
              <w:left w:val="single" w:sz="4" w:space="0" w:color="auto"/>
              <w:bottom w:val="nil"/>
              <w:right w:val="single" w:sz="4" w:space="0" w:color="auto"/>
            </w:tcBorders>
            <w:shd w:val="clear" w:color="auto" w:fill="auto"/>
            <w:hideMark/>
          </w:tcPr>
          <w:p w14:paraId="629472C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175</w:t>
            </w:r>
          </w:p>
        </w:tc>
        <w:tc>
          <w:tcPr>
            <w:tcW w:w="712" w:type="dxa"/>
            <w:tcBorders>
              <w:top w:val="nil"/>
              <w:left w:val="nil"/>
              <w:bottom w:val="nil"/>
              <w:right w:val="single" w:sz="4" w:space="0" w:color="auto"/>
            </w:tcBorders>
            <w:shd w:val="clear" w:color="auto" w:fill="auto"/>
            <w:hideMark/>
          </w:tcPr>
          <w:p w14:paraId="74035663" w14:textId="77777777" w:rsidR="009776AF" w:rsidRPr="009776AF" w:rsidRDefault="009776AF" w:rsidP="009776AF">
            <w:pPr>
              <w:rPr>
                <w:rFonts w:ascii="Arial" w:hAnsi="Arial" w:cs="Arial"/>
                <w:sz w:val="22"/>
                <w:szCs w:val="22"/>
              </w:rPr>
            </w:pPr>
            <w:r w:rsidRPr="009776AF">
              <w:rPr>
                <w:rFonts w:ascii="Arial" w:hAnsi="Arial" w:cs="Arial"/>
                <w:sz w:val="22"/>
                <w:szCs w:val="22"/>
              </w:rPr>
              <w:t>179</w:t>
            </w:r>
          </w:p>
        </w:tc>
        <w:tc>
          <w:tcPr>
            <w:tcW w:w="5287" w:type="dxa"/>
            <w:tcBorders>
              <w:top w:val="nil"/>
              <w:left w:val="nil"/>
              <w:bottom w:val="nil"/>
              <w:right w:val="single" w:sz="4" w:space="0" w:color="auto"/>
            </w:tcBorders>
            <w:shd w:val="clear" w:color="auto" w:fill="auto"/>
            <w:hideMark/>
          </w:tcPr>
          <w:p w14:paraId="3F1612F8" w14:textId="77777777" w:rsidR="009776AF" w:rsidRPr="009776AF" w:rsidRDefault="009776AF" w:rsidP="009776AF">
            <w:pPr>
              <w:rPr>
                <w:rFonts w:ascii="Arial" w:hAnsi="Arial" w:cs="Arial"/>
                <w:sz w:val="22"/>
                <w:szCs w:val="22"/>
              </w:rPr>
            </w:pPr>
            <w:r w:rsidRPr="009776AF">
              <w:rPr>
                <w:rFonts w:ascii="Arial" w:hAnsi="Arial" w:cs="Arial"/>
                <w:sz w:val="22"/>
                <w:szCs w:val="22"/>
              </w:rPr>
              <w:t>Наконечники кабельные: для электротехнических установок</w:t>
            </w:r>
          </w:p>
        </w:tc>
        <w:tc>
          <w:tcPr>
            <w:tcW w:w="895" w:type="dxa"/>
            <w:tcBorders>
              <w:top w:val="nil"/>
              <w:left w:val="nil"/>
              <w:bottom w:val="nil"/>
              <w:right w:val="single" w:sz="4" w:space="0" w:color="auto"/>
            </w:tcBorders>
            <w:shd w:val="clear" w:color="auto" w:fill="auto"/>
            <w:hideMark/>
          </w:tcPr>
          <w:p w14:paraId="4CE2897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29BF634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4800</w:t>
            </w:r>
          </w:p>
        </w:tc>
        <w:tc>
          <w:tcPr>
            <w:tcW w:w="1289" w:type="dxa"/>
            <w:tcBorders>
              <w:top w:val="nil"/>
              <w:left w:val="nil"/>
              <w:bottom w:val="nil"/>
              <w:right w:val="single" w:sz="4" w:space="0" w:color="auto"/>
            </w:tcBorders>
            <w:shd w:val="clear" w:color="auto" w:fill="auto"/>
            <w:hideMark/>
          </w:tcPr>
          <w:p w14:paraId="2E4F9F1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3F96ED1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4800 / 100</w:t>
            </w:r>
          </w:p>
        </w:tc>
      </w:tr>
      <w:tr w:rsidR="009776AF" w:rsidRPr="009776AF" w14:paraId="19930B52"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CF30E2" w14:textId="77777777" w:rsidR="009776AF" w:rsidRPr="009776AF" w:rsidRDefault="009776AF" w:rsidP="009776AF">
            <w:pPr>
              <w:rPr>
                <w:rFonts w:ascii="Arial" w:hAnsi="Arial" w:cs="Arial"/>
                <w:b/>
                <w:bCs/>
              </w:rPr>
            </w:pPr>
            <w:r w:rsidRPr="009776AF">
              <w:rPr>
                <w:rFonts w:ascii="Arial" w:hAnsi="Arial" w:cs="Arial"/>
                <w:b/>
                <w:bCs/>
              </w:rPr>
              <w:t>Раздел 11. Запорная и трубопроводная арматура</w:t>
            </w:r>
          </w:p>
        </w:tc>
      </w:tr>
      <w:tr w:rsidR="009776AF" w:rsidRPr="009776AF" w14:paraId="6474543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9260BA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176</w:t>
            </w:r>
          </w:p>
        </w:tc>
        <w:tc>
          <w:tcPr>
            <w:tcW w:w="712" w:type="dxa"/>
            <w:tcBorders>
              <w:top w:val="nil"/>
              <w:left w:val="nil"/>
              <w:bottom w:val="single" w:sz="4" w:space="0" w:color="auto"/>
              <w:right w:val="single" w:sz="4" w:space="0" w:color="auto"/>
            </w:tcBorders>
            <w:shd w:val="clear" w:color="auto" w:fill="auto"/>
            <w:hideMark/>
          </w:tcPr>
          <w:p w14:paraId="0398D3DE" w14:textId="77777777" w:rsidR="009776AF" w:rsidRPr="009776AF" w:rsidRDefault="009776AF" w:rsidP="009776AF">
            <w:pPr>
              <w:rPr>
                <w:rFonts w:ascii="Arial" w:hAnsi="Arial" w:cs="Arial"/>
                <w:sz w:val="22"/>
                <w:szCs w:val="22"/>
              </w:rPr>
            </w:pPr>
            <w:r w:rsidRPr="009776AF">
              <w:rPr>
                <w:rFonts w:ascii="Arial" w:hAnsi="Arial" w:cs="Arial"/>
                <w:sz w:val="22"/>
                <w:szCs w:val="22"/>
              </w:rPr>
              <w:t>180</w:t>
            </w:r>
          </w:p>
        </w:tc>
        <w:tc>
          <w:tcPr>
            <w:tcW w:w="5287" w:type="dxa"/>
            <w:tcBorders>
              <w:top w:val="nil"/>
              <w:left w:val="nil"/>
              <w:bottom w:val="single" w:sz="4" w:space="0" w:color="auto"/>
              <w:right w:val="single" w:sz="4" w:space="0" w:color="auto"/>
            </w:tcBorders>
            <w:shd w:val="clear" w:color="auto" w:fill="auto"/>
            <w:hideMark/>
          </w:tcPr>
          <w:p w14:paraId="19049DDA" w14:textId="77777777" w:rsidR="009776AF" w:rsidRPr="009776AF" w:rsidRDefault="009776AF" w:rsidP="009776AF">
            <w:pPr>
              <w:rPr>
                <w:rFonts w:ascii="Arial" w:hAnsi="Arial" w:cs="Arial"/>
                <w:sz w:val="22"/>
                <w:szCs w:val="22"/>
              </w:rPr>
            </w:pPr>
            <w:r w:rsidRPr="009776AF">
              <w:rPr>
                <w:rFonts w:ascii="Arial" w:hAnsi="Arial" w:cs="Arial"/>
                <w:sz w:val="22"/>
                <w:szCs w:val="22"/>
              </w:rPr>
              <w:t>Бобышки, штуцеры на номинальное давление до 10 МПа</w:t>
            </w:r>
          </w:p>
        </w:tc>
        <w:tc>
          <w:tcPr>
            <w:tcW w:w="895" w:type="dxa"/>
            <w:tcBorders>
              <w:top w:val="nil"/>
              <w:left w:val="nil"/>
              <w:bottom w:val="single" w:sz="4" w:space="0" w:color="auto"/>
              <w:right w:val="single" w:sz="4" w:space="0" w:color="auto"/>
            </w:tcBorders>
            <w:shd w:val="clear" w:color="auto" w:fill="auto"/>
            <w:hideMark/>
          </w:tcPr>
          <w:p w14:paraId="6128827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A2314D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5EE403C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C71CA8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248C8C4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DCFCFD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177</w:t>
            </w:r>
          </w:p>
        </w:tc>
        <w:tc>
          <w:tcPr>
            <w:tcW w:w="712" w:type="dxa"/>
            <w:tcBorders>
              <w:top w:val="nil"/>
              <w:left w:val="nil"/>
              <w:bottom w:val="single" w:sz="4" w:space="0" w:color="auto"/>
              <w:right w:val="single" w:sz="4" w:space="0" w:color="auto"/>
            </w:tcBorders>
            <w:shd w:val="clear" w:color="auto" w:fill="auto"/>
            <w:hideMark/>
          </w:tcPr>
          <w:p w14:paraId="08647F36" w14:textId="77777777" w:rsidR="009776AF" w:rsidRPr="009776AF" w:rsidRDefault="009776AF" w:rsidP="009776AF">
            <w:pPr>
              <w:rPr>
                <w:rFonts w:ascii="Arial" w:hAnsi="Arial" w:cs="Arial"/>
                <w:sz w:val="22"/>
                <w:szCs w:val="22"/>
              </w:rPr>
            </w:pPr>
            <w:r w:rsidRPr="009776AF">
              <w:rPr>
                <w:rFonts w:ascii="Arial" w:hAnsi="Arial" w:cs="Arial"/>
                <w:sz w:val="22"/>
                <w:szCs w:val="22"/>
              </w:rPr>
              <w:t>181</w:t>
            </w:r>
          </w:p>
        </w:tc>
        <w:tc>
          <w:tcPr>
            <w:tcW w:w="5287" w:type="dxa"/>
            <w:tcBorders>
              <w:top w:val="nil"/>
              <w:left w:val="nil"/>
              <w:bottom w:val="single" w:sz="4" w:space="0" w:color="auto"/>
              <w:right w:val="single" w:sz="4" w:space="0" w:color="auto"/>
            </w:tcBorders>
            <w:shd w:val="clear" w:color="auto" w:fill="auto"/>
            <w:hideMark/>
          </w:tcPr>
          <w:p w14:paraId="1270FEE1" w14:textId="77777777" w:rsidR="009776AF" w:rsidRPr="009776AF" w:rsidRDefault="009776AF" w:rsidP="009776AF">
            <w:pPr>
              <w:rPr>
                <w:rFonts w:ascii="Arial" w:hAnsi="Arial" w:cs="Arial"/>
                <w:sz w:val="22"/>
                <w:szCs w:val="22"/>
              </w:rPr>
            </w:pPr>
            <w:r w:rsidRPr="009776AF">
              <w:rPr>
                <w:rFonts w:ascii="Arial" w:hAnsi="Arial" w:cs="Arial"/>
                <w:sz w:val="22"/>
                <w:szCs w:val="22"/>
              </w:rPr>
              <w:t>Бобышки скошенные</w:t>
            </w:r>
          </w:p>
        </w:tc>
        <w:tc>
          <w:tcPr>
            <w:tcW w:w="895" w:type="dxa"/>
            <w:tcBorders>
              <w:top w:val="nil"/>
              <w:left w:val="nil"/>
              <w:bottom w:val="single" w:sz="4" w:space="0" w:color="auto"/>
              <w:right w:val="single" w:sz="4" w:space="0" w:color="auto"/>
            </w:tcBorders>
            <w:shd w:val="clear" w:color="auto" w:fill="auto"/>
            <w:hideMark/>
          </w:tcPr>
          <w:p w14:paraId="13EEC36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9CBDD3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2CF2CF7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A0ECA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A09F6B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EEDEB5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178</w:t>
            </w:r>
          </w:p>
        </w:tc>
        <w:tc>
          <w:tcPr>
            <w:tcW w:w="712" w:type="dxa"/>
            <w:tcBorders>
              <w:top w:val="nil"/>
              <w:left w:val="nil"/>
              <w:bottom w:val="single" w:sz="4" w:space="0" w:color="auto"/>
              <w:right w:val="single" w:sz="4" w:space="0" w:color="auto"/>
            </w:tcBorders>
            <w:shd w:val="clear" w:color="auto" w:fill="auto"/>
            <w:hideMark/>
          </w:tcPr>
          <w:p w14:paraId="486A2BE4" w14:textId="77777777" w:rsidR="009776AF" w:rsidRPr="009776AF" w:rsidRDefault="009776AF" w:rsidP="009776AF">
            <w:pPr>
              <w:rPr>
                <w:rFonts w:ascii="Arial" w:hAnsi="Arial" w:cs="Arial"/>
                <w:sz w:val="22"/>
                <w:szCs w:val="22"/>
              </w:rPr>
            </w:pPr>
            <w:r w:rsidRPr="009776AF">
              <w:rPr>
                <w:rFonts w:ascii="Arial" w:hAnsi="Arial" w:cs="Arial"/>
                <w:sz w:val="22"/>
                <w:szCs w:val="22"/>
              </w:rPr>
              <w:t>182</w:t>
            </w:r>
          </w:p>
        </w:tc>
        <w:tc>
          <w:tcPr>
            <w:tcW w:w="5287" w:type="dxa"/>
            <w:tcBorders>
              <w:top w:val="nil"/>
              <w:left w:val="nil"/>
              <w:bottom w:val="single" w:sz="4" w:space="0" w:color="auto"/>
              <w:right w:val="single" w:sz="4" w:space="0" w:color="auto"/>
            </w:tcBorders>
            <w:shd w:val="clear" w:color="auto" w:fill="auto"/>
            <w:hideMark/>
          </w:tcPr>
          <w:p w14:paraId="2C22A804"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Приборы, устанавливаемые на металлоконструкциях, щитах и пультах, масса: до 5 кг</w:t>
            </w:r>
          </w:p>
        </w:tc>
        <w:tc>
          <w:tcPr>
            <w:tcW w:w="895" w:type="dxa"/>
            <w:tcBorders>
              <w:top w:val="nil"/>
              <w:left w:val="nil"/>
              <w:bottom w:val="single" w:sz="4" w:space="0" w:color="auto"/>
              <w:right w:val="single" w:sz="4" w:space="0" w:color="auto"/>
            </w:tcBorders>
            <w:shd w:val="clear" w:color="auto" w:fill="auto"/>
            <w:hideMark/>
          </w:tcPr>
          <w:p w14:paraId="4894614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F654AC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BF331B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BC685D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43A04D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B4A30A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179</w:t>
            </w:r>
          </w:p>
        </w:tc>
        <w:tc>
          <w:tcPr>
            <w:tcW w:w="712" w:type="dxa"/>
            <w:tcBorders>
              <w:top w:val="nil"/>
              <w:left w:val="nil"/>
              <w:bottom w:val="single" w:sz="4" w:space="0" w:color="auto"/>
              <w:right w:val="single" w:sz="4" w:space="0" w:color="auto"/>
            </w:tcBorders>
            <w:shd w:val="clear" w:color="auto" w:fill="auto"/>
            <w:hideMark/>
          </w:tcPr>
          <w:p w14:paraId="58387724" w14:textId="77777777" w:rsidR="009776AF" w:rsidRPr="009776AF" w:rsidRDefault="009776AF" w:rsidP="009776AF">
            <w:pPr>
              <w:rPr>
                <w:rFonts w:ascii="Arial" w:hAnsi="Arial" w:cs="Arial"/>
                <w:sz w:val="22"/>
                <w:szCs w:val="22"/>
              </w:rPr>
            </w:pPr>
            <w:r w:rsidRPr="009776AF">
              <w:rPr>
                <w:rFonts w:ascii="Arial" w:hAnsi="Arial" w:cs="Arial"/>
                <w:sz w:val="22"/>
                <w:szCs w:val="22"/>
              </w:rPr>
              <w:t>183</w:t>
            </w:r>
          </w:p>
        </w:tc>
        <w:tc>
          <w:tcPr>
            <w:tcW w:w="5287" w:type="dxa"/>
            <w:tcBorders>
              <w:top w:val="nil"/>
              <w:left w:val="nil"/>
              <w:bottom w:val="single" w:sz="4" w:space="0" w:color="auto"/>
              <w:right w:val="single" w:sz="4" w:space="0" w:color="auto"/>
            </w:tcBorders>
            <w:shd w:val="clear" w:color="auto" w:fill="auto"/>
            <w:hideMark/>
          </w:tcPr>
          <w:p w14:paraId="093F7414" w14:textId="77777777" w:rsidR="009776AF" w:rsidRPr="009776AF" w:rsidRDefault="009776AF" w:rsidP="009776AF">
            <w:pPr>
              <w:rPr>
                <w:rFonts w:ascii="Arial" w:hAnsi="Arial" w:cs="Arial"/>
                <w:sz w:val="22"/>
                <w:szCs w:val="22"/>
              </w:rPr>
            </w:pPr>
            <w:r w:rsidRPr="009776AF">
              <w:rPr>
                <w:rFonts w:ascii="Arial" w:hAnsi="Arial" w:cs="Arial"/>
                <w:sz w:val="22"/>
                <w:szCs w:val="22"/>
              </w:rPr>
              <w:t>Экран для датчика ДТС125Л ЭКРАН01</w:t>
            </w:r>
          </w:p>
        </w:tc>
        <w:tc>
          <w:tcPr>
            <w:tcW w:w="895" w:type="dxa"/>
            <w:tcBorders>
              <w:top w:val="nil"/>
              <w:left w:val="nil"/>
              <w:bottom w:val="single" w:sz="4" w:space="0" w:color="auto"/>
              <w:right w:val="single" w:sz="4" w:space="0" w:color="auto"/>
            </w:tcBorders>
            <w:shd w:val="clear" w:color="auto" w:fill="auto"/>
            <w:hideMark/>
          </w:tcPr>
          <w:p w14:paraId="6254C82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98E81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B1AC56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D12C5C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72C9C0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0D9542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180</w:t>
            </w:r>
          </w:p>
        </w:tc>
        <w:tc>
          <w:tcPr>
            <w:tcW w:w="712" w:type="dxa"/>
            <w:tcBorders>
              <w:top w:val="nil"/>
              <w:left w:val="nil"/>
              <w:bottom w:val="single" w:sz="4" w:space="0" w:color="auto"/>
              <w:right w:val="single" w:sz="4" w:space="0" w:color="auto"/>
            </w:tcBorders>
            <w:shd w:val="clear" w:color="auto" w:fill="auto"/>
            <w:hideMark/>
          </w:tcPr>
          <w:p w14:paraId="6C7E02AE" w14:textId="77777777" w:rsidR="009776AF" w:rsidRPr="009776AF" w:rsidRDefault="009776AF" w:rsidP="009776AF">
            <w:pPr>
              <w:rPr>
                <w:rFonts w:ascii="Arial" w:hAnsi="Arial" w:cs="Arial"/>
                <w:sz w:val="22"/>
                <w:szCs w:val="22"/>
              </w:rPr>
            </w:pPr>
            <w:r w:rsidRPr="009776AF">
              <w:rPr>
                <w:rFonts w:ascii="Arial" w:hAnsi="Arial" w:cs="Arial"/>
                <w:sz w:val="22"/>
                <w:szCs w:val="22"/>
              </w:rPr>
              <w:t>184</w:t>
            </w:r>
          </w:p>
        </w:tc>
        <w:tc>
          <w:tcPr>
            <w:tcW w:w="5287" w:type="dxa"/>
            <w:tcBorders>
              <w:top w:val="nil"/>
              <w:left w:val="nil"/>
              <w:bottom w:val="single" w:sz="4" w:space="0" w:color="auto"/>
              <w:right w:val="single" w:sz="4" w:space="0" w:color="auto"/>
            </w:tcBorders>
            <w:shd w:val="clear" w:color="auto" w:fill="auto"/>
            <w:hideMark/>
          </w:tcPr>
          <w:p w14:paraId="3939B4FD" w14:textId="77777777" w:rsidR="009776AF" w:rsidRPr="009776AF" w:rsidRDefault="009776AF" w:rsidP="009776AF">
            <w:pPr>
              <w:rPr>
                <w:rFonts w:ascii="Arial" w:hAnsi="Arial" w:cs="Arial"/>
                <w:sz w:val="22"/>
                <w:szCs w:val="22"/>
              </w:rPr>
            </w:pPr>
            <w:r w:rsidRPr="009776AF">
              <w:rPr>
                <w:rFonts w:ascii="Arial" w:hAnsi="Arial" w:cs="Arial"/>
                <w:sz w:val="22"/>
                <w:szCs w:val="22"/>
              </w:rPr>
              <w:t>Конструкции для установки приборов, масса: до 1 кг</w:t>
            </w:r>
          </w:p>
        </w:tc>
        <w:tc>
          <w:tcPr>
            <w:tcW w:w="895" w:type="dxa"/>
            <w:tcBorders>
              <w:top w:val="nil"/>
              <w:left w:val="nil"/>
              <w:bottom w:val="single" w:sz="4" w:space="0" w:color="auto"/>
              <w:right w:val="single" w:sz="4" w:space="0" w:color="auto"/>
            </w:tcBorders>
            <w:shd w:val="clear" w:color="auto" w:fill="auto"/>
            <w:hideMark/>
          </w:tcPr>
          <w:p w14:paraId="75E1176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74C1E9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1E3F567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EE4B62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546D24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569C83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181</w:t>
            </w:r>
          </w:p>
        </w:tc>
        <w:tc>
          <w:tcPr>
            <w:tcW w:w="712" w:type="dxa"/>
            <w:tcBorders>
              <w:top w:val="nil"/>
              <w:left w:val="nil"/>
              <w:bottom w:val="single" w:sz="4" w:space="0" w:color="auto"/>
              <w:right w:val="single" w:sz="4" w:space="0" w:color="auto"/>
            </w:tcBorders>
            <w:shd w:val="clear" w:color="auto" w:fill="auto"/>
            <w:hideMark/>
          </w:tcPr>
          <w:p w14:paraId="76332831" w14:textId="77777777" w:rsidR="009776AF" w:rsidRPr="009776AF" w:rsidRDefault="009776AF" w:rsidP="009776AF">
            <w:pPr>
              <w:rPr>
                <w:rFonts w:ascii="Arial" w:hAnsi="Arial" w:cs="Arial"/>
                <w:sz w:val="22"/>
                <w:szCs w:val="22"/>
              </w:rPr>
            </w:pPr>
            <w:r w:rsidRPr="009776AF">
              <w:rPr>
                <w:rFonts w:ascii="Arial" w:hAnsi="Arial" w:cs="Arial"/>
                <w:sz w:val="22"/>
                <w:szCs w:val="22"/>
              </w:rPr>
              <w:t>185</w:t>
            </w:r>
          </w:p>
        </w:tc>
        <w:tc>
          <w:tcPr>
            <w:tcW w:w="5287" w:type="dxa"/>
            <w:tcBorders>
              <w:top w:val="nil"/>
              <w:left w:val="nil"/>
              <w:bottom w:val="single" w:sz="4" w:space="0" w:color="auto"/>
              <w:right w:val="single" w:sz="4" w:space="0" w:color="auto"/>
            </w:tcBorders>
            <w:shd w:val="clear" w:color="auto" w:fill="auto"/>
            <w:hideMark/>
          </w:tcPr>
          <w:p w14:paraId="2399D8D0" w14:textId="77777777" w:rsidR="009776AF" w:rsidRPr="009776AF" w:rsidRDefault="009776AF" w:rsidP="009776AF">
            <w:pPr>
              <w:rPr>
                <w:rFonts w:ascii="Arial" w:hAnsi="Arial" w:cs="Arial"/>
                <w:sz w:val="22"/>
                <w:szCs w:val="22"/>
              </w:rPr>
            </w:pPr>
            <w:r w:rsidRPr="009776AF">
              <w:rPr>
                <w:rFonts w:ascii="Arial" w:hAnsi="Arial" w:cs="Arial"/>
                <w:sz w:val="22"/>
                <w:szCs w:val="22"/>
              </w:rPr>
              <w:t>Гильза защитная 2001-02-М20х1,5-М20х1,5-Н10-160</w:t>
            </w:r>
          </w:p>
        </w:tc>
        <w:tc>
          <w:tcPr>
            <w:tcW w:w="895" w:type="dxa"/>
            <w:tcBorders>
              <w:top w:val="nil"/>
              <w:left w:val="nil"/>
              <w:bottom w:val="single" w:sz="4" w:space="0" w:color="auto"/>
              <w:right w:val="single" w:sz="4" w:space="0" w:color="auto"/>
            </w:tcBorders>
            <w:shd w:val="clear" w:color="auto" w:fill="auto"/>
            <w:hideMark/>
          </w:tcPr>
          <w:p w14:paraId="601F64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F60550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1DAABA0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B0234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819E1E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8FDEC6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182</w:t>
            </w:r>
          </w:p>
        </w:tc>
        <w:tc>
          <w:tcPr>
            <w:tcW w:w="712" w:type="dxa"/>
            <w:tcBorders>
              <w:top w:val="nil"/>
              <w:left w:val="nil"/>
              <w:bottom w:val="single" w:sz="4" w:space="0" w:color="auto"/>
              <w:right w:val="single" w:sz="4" w:space="0" w:color="auto"/>
            </w:tcBorders>
            <w:shd w:val="clear" w:color="auto" w:fill="auto"/>
            <w:hideMark/>
          </w:tcPr>
          <w:p w14:paraId="4063C406" w14:textId="77777777" w:rsidR="009776AF" w:rsidRPr="009776AF" w:rsidRDefault="009776AF" w:rsidP="009776AF">
            <w:pPr>
              <w:rPr>
                <w:rFonts w:ascii="Arial" w:hAnsi="Arial" w:cs="Arial"/>
                <w:sz w:val="22"/>
                <w:szCs w:val="22"/>
              </w:rPr>
            </w:pPr>
            <w:r w:rsidRPr="009776AF">
              <w:rPr>
                <w:rFonts w:ascii="Arial" w:hAnsi="Arial" w:cs="Arial"/>
                <w:sz w:val="22"/>
                <w:szCs w:val="22"/>
              </w:rPr>
              <w:t>186</w:t>
            </w:r>
          </w:p>
        </w:tc>
        <w:tc>
          <w:tcPr>
            <w:tcW w:w="5287" w:type="dxa"/>
            <w:tcBorders>
              <w:top w:val="nil"/>
              <w:left w:val="nil"/>
              <w:bottom w:val="single" w:sz="4" w:space="0" w:color="auto"/>
              <w:right w:val="single" w:sz="4" w:space="0" w:color="auto"/>
            </w:tcBorders>
            <w:shd w:val="clear" w:color="auto" w:fill="auto"/>
            <w:hideMark/>
          </w:tcPr>
          <w:p w14:paraId="4E63FD76" w14:textId="77777777" w:rsidR="009776AF" w:rsidRPr="009776AF" w:rsidRDefault="009776AF" w:rsidP="009776AF">
            <w:pPr>
              <w:rPr>
                <w:rFonts w:ascii="Arial" w:hAnsi="Arial" w:cs="Arial"/>
                <w:sz w:val="22"/>
                <w:szCs w:val="22"/>
              </w:rPr>
            </w:pPr>
            <w:r w:rsidRPr="009776AF">
              <w:rPr>
                <w:rFonts w:ascii="Arial" w:hAnsi="Arial" w:cs="Arial"/>
                <w:sz w:val="22"/>
                <w:szCs w:val="22"/>
              </w:rPr>
              <w:t>Бобышки, штуцеры на номинальное давление до 10 МПа</w:t>
            </w:r>
          </w:p>
        </w:tc>
        <w:tc>
          <w:tcPr>
            <w:tcW w:w="895" w:type="dxa"/>
            <w:tcBorders>
              <w:top w:val="nil"/>
              <w:left w:val="nil"/>
              <w:bottom w:val="single" w:sz="4" w:space="0" w:color="auto"/>
              <w:right w:val="single" w:sz="4" w:space="0" w:color="auto"/>
            </w:tcBorders>
            <w:shd w:val="clear" w:color="auto" w:fill="auto"/>
            <w:hideMark/>
          </w:tcPr>
          <w:p w14:paraId="6CFF653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CD9F40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7073615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5696A2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 / 100</w:t>
            </w:r>
          </w:p>
        </w:tc>
      </w:tr>
      <w:tr w:rsidR="009776AF" w:rsidRPr="009776AF" w14:paraId="276162C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3FB902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183</w:t>
            </w:r>
          </w:p>
        </w:tc>
        <w:tc>
          <w:tcPr>
            <w:tcW w:w="712" w:type="dxa"/>
            <w:tcBorders>
              <w:top w:val="nil"/>
              <w:left w:val="nil"/>
              <w:bottom w:val="single" w:sz="4" w:space="0" w:color="auto"/>
              <w:right w:val="single" w:sz="4" w:space="0" w:color="auto"/>
            </w:tcBorders>
            <w:shd w:val="clear" w:color="auto" w:fill="auto"/>
            <w:hideMark/>
          </w:tcPr>
          <w:p w14:paraId="44D58447" w14:textId="77777777" w:rsidR="009776AF" w:rsidRPr="009776AF" w:rsidRDefault="009776AF" w:rsidP="009776AF">
            <w:pPr>
              <w:rPr>
                <w:rFonts w:ascii="Arial" w:hAnsi="Arial" w:cs="Arial"/>
                <w:sz w:val="22"/>
                <w:szCs w:val="22"/>
              </w:rPr>
            </w:pPr>
            <w:r w:rsidRPr="009776AF">
              <w:rPr>
                <w:rFonts w:ascii="Arial" w:hAnsi="Arial" w:cs="Arial"/>
                <w:sz w:val="22"/>
                <w:szCs w:val="22"/>
              </w:rPr>
              <w:t>187</w:t>
            </w:r>
          </w:p>
        </w:tc>
        <w:tc>
          <w:tcPr>
            <w:tcW w:w="5287" w:type="dxa"/>
            <w:tcBorders>
              <w:top w:val="nil"/>
              <w:left w:val="nil"/>
              <w:bottom w:val="single" w:sz="4" w:space="0" w:color="auto"/>
              <w:right w:val="single" w:sz="4" w:space="0" w:color="auto"/>
            </w:tcBorders>
            <w:shd w:val="clear" w:color="auto" w:fill="auto"/>
            <w:hideMark/>
          </w:tcPr>
          <w:p w14:paraId="4E407168" w14:textId="77777777" w:rsidR="009776AF" w:rsidRPr="009776AF" w:rsidRDefault="009776AF" w:rsidP="009776AF">
            <w:pPr>
              <w:rPr>
                <w:rFonts w:ascii="Arial" w:hAnsi="Arial" w:cs="Arial"/>
                <w:sz w:val="22"/>
                <w:szCs w:val="22"/>
              </w:rPr>
            </w:pPr>
            <w:r w:rsidRPr="009776AF">
              <w:rPr>
                <w:rFonts w:ascii="Arial" w:hAnsi="Arial" w:cs="Arial"/>
                <w:sz w:val="22"/>
                <w:szCs w:val="22"/>
              </w:rPr>
              <w:t>Бобышки прямые тип БМ20</w:t>
            </w:r>
          </w:p>
        </w:tc>
        <w:tc>
          <w:tcPr>
            <w:tcW w:w="895" w:type="dxa"/>
            <w:tcBorders>
              <w:top w:val="nil"/>
              <w:left w:val="nil"/>
              <w:bottom w:val="single" w:sz="4" w:space="0" w:color="auto"/>
              <w:right w:val="single" w:sz="4" w:space="0" w:color="auto"/>
            </w:tcBorders>
            <w:shd w:val="clear" w:color="auto" w:fill="auto"/>
            <w:hideMark/>
          </w:tcPr>
          <w:p w14:paraId="194B85E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15D21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6CD7132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06BBD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6E9C07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E182CA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184</w:t>
            </w:r>
          </w:p>
        </w:tc>
        <w:tc>
          <w:tcPr>
            <w:tcW w:w="712" w:type="dxa"/>
            <w:tcBorders>
              <w:top w:val="nil"/>
              <w:left w:val="nil"/>
              <w:bottom w:val="single" w:sz="4" w:space="0" w:color="auto"/>
              <w:right w:val="single" w:sz="4" w:space="0" w:color="auto"/>
            </w:tcBorders>
            <w:shd w:val="clear" w:color="auto" w:fill="auto"/>
            <w:hideMark/>
          </w:tcPr>
          <w:p w14:paraId="60772A16" w14:textId="77777777" w:rsidR="009776AF" w:rsidRPr="009776AF" w:rsidRDefault="009776AF" w:rsidP="009776AF">
            <w:pPr>
              <w:rPr>
                <w:rFonts w:ascii="Arial" w:hAnsi="Arial" w:cs="Arial"/>
                <w:sz w:val="22"/>
                <w:szCs w:val="22"/>
              </w:rPr>
            </w:pPr>
            <w:r w:rsidRPr="009776AF">
              <w:rPr>
                <w:rFonts w:ascii="Arial" w:hAnsi="Arial" w:cs="Arial"/>
                <w:sz w:val="22"/>
                <w:szCs w:val="22"/>
              </w:rPr>
              <w:t>188</w:t>
            </w:r>
          </w:p>
        </w:tc>
        <w:tc>
          <w:tcPr>
            <w:tcW w:w="5287" w:type="dxa"/>
            <w:tcBorders>
              <w:top w:val="nil"/>
              <w:left w:val="nil"/>
              <w:bottom w:val="single" w:sz="4" w:space="0" w:color="auto"/>
              <w:right w:val="single" w:sz="4" w:space="0" w:color="auto"/>
            </w:tcBorders>
            <w:shd w:val="clear" w:color="auto" w:fill="auto"/>
            <w:hideMark/>
          </w:tcPr>
          <w:p w14:paraId="56967923" w14:textId="77777777" w:rsidR="009776AF" w:rsidRPr="009776AF" w:rsidRDefault="009776AF" w:rsidP="009776AF">
            <w:pPr>
              <w:rPr>
                <w:rFonts w:ascii="Arial" w:hAnsi="Arial" w:cs="Arial"/>
                <w:sz w:val="22"/>
                <w:szCs w:val="22"/>
              </w:rPr>
            </w:pPr>
            <w:r w:rsidRPr="009776AF">
              <w:rPr>
                <w:rFonts w:ascii="Arial" w:hAnsi="Arial" w:cs="Arial"/>
                <w:sz w:val="22"/>
                <w:szCs w:val="22"/>
              </w:rPr>
              <w:t>Присоединение к приборам трубных проводок: из пластмассовых и резиновых труб, диаметр до 10 мм</w:t>
            </w:r>
          </w:p>
        </w:tc>
        <w:tc>
          <w:tcPr>
            <w:tcW w:w="895" w:type="dxa"/>
            <w:tcBorders>
              <w:top w:val="nil"/>
              <w:left w:val="nil"/>
              <w:bottom w:val="single" w:sz="4" w:space="0" w:color="auto"/>
              <w:right w:val="single" w:sz="4" w:space="0" w:color="auto"/>
            </w:tcBorders>
            <w:shd w:val="clear" w:color="auto" w:fill="auto"/>
            <w:hideMark/>
          </w:tcPr>
          <w:p w14:paraId="65B22A2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F08E0D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43</w:t>
            </w:r>
          </w:p>
        </w:tc>
        <w:tc>
          <w:tcPr>
            <w:tcW w:w="1289" w:type="dxa"/>
            <w:tcBorders>
              <w:top w:val="nil"/>
              <w:left w:val="nil"/>
              <w:bottom w:val="single" w:sz="4" w:space="0" w:color="auto"/>
              <w:right w:val="single" w:sz="4" w:space="0" w:color="auto"/>
            </w:tcBorders>
            <w:shd w:val="clear" w:color="auto" w:fill="auto"/>
            <w:hideMark/>
          </w:tcPr>
          <w:p w14:paraId="12A7099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D281CE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(20+23) / 10</w:t>
            </w:r>
          </w:p>
        </w:tc>
      </w:tr>
      <w:tr w:rsidR="009776AF" w:rsidRPr="009776AF" w14:paraId="2D1E711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089099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185</w:t>
            </w:r>
          </w:p>
        </w:tc>
        <w:tc>
          <w:tcPr>
            <w:tcW w:w="712" w:type="dxa"/>
            <w:tcBorders>
              <w:top w:val="nil"/>
              <w:left w:val="nil"/>
              <w:bottom w:val="single" w:sz="4" w:space="0" w:color="auto"/>
              <w:right w:val="single" w:sz="4" w:space="0" w:color="auto"/>
            </w:tcBorders>
            <w:shd w:val="clear" w:color="auto" w:fill="auto"/>
            <w:hideMark/>
          </w:tcPr>
          <w:p w14:paraId="2442C665" w14:textId="77777777" w:rsidR="009776AF" w:rsidRPr="009776AF" w:rsidRDefault="009776AF" w:rsidP="009776AF">
            <w:pPr>
              <w:rPr>
                <w:rFonts w:ascii="Arial" w:hAnsi="Arial" w:cs="Arial"/>
                <w:sz w:val="22"/>
                <w:szCs w:val="22"/>
              </w:rPr>
            </w:pPr>
            <w:r w:rsidRPr="009776AF">
              <w:rPr>
                <w:rFonts w:ascii="Arial" w:hAnsi="Arial" w:cs="Arial"/>
                <w:sz w:val="22"/>
                <w:szCs w:val="22"/>
              </w:rPr>
              <w:t>189</w:t>
            </w:r>
          </w:p>
        </w:tc>
        <w:tc>
          <w:tcPr>
            <w:tcW w:w="5287" w:type="dxa"/>
            <w:tcBorders>
              <w:top w:val="nil"/>
              <w:left w:val="nil"/>
              <w:bottom w:val="single" w:sz="4" w:space="0" w:color="auto"/>
              <w:right w:val="single" w:sz="4" w:space="0" w:color="auto"/>
            </w:tcBorders>
            <w:shd w:val="clear" w:color="auto" w:fill="auto"/>
            <w:hideMark/>
          </w:tcPr>
          <w:p w14:paraId="30C1DBEC" w14:textId="77777777" w:rsidR="009776AF" w:rsidRPr="009776AF" w:rsidRDefault="009776AF" w:rsidP="009776AF">
            <w:pPr>
              <w:rPr>
                <w:rFonts w:ascii="Arial" w:hAnsi="Arial" w:cs="Arial"/>
                <w:sz w:val="22"/>
                <w:szCs w:val="22"/>
              </w:rPr>
            </w:pPr>
            <w:r w:rsidRPr="009776AF">
              <w:rPr>
                <w:rFonts w:ascii="Arial" w:hAnsi="Arial" w:cs="Arial"/>
                <w:sz w:val="22"/>
                <w:szCs w:val="22"/>
              </w:rPr>
              <w:t>Трубка импульсная с присоединениями для вентилей BROEN BALLOREX QP, M длиной 1 м</w:t>
            </w:r>
          </w:p>
        </w:tc>
        <w:tc>
          <w:tcPr>
            <w:tcW w:w="895" w:type="dxa"/>
            <w:tcBorders>
              <w:top w:val="nil"/>
              <w:left w:val="nil"/>
              <w:bottom w:val="single" w:sz="4" w:space="0" w:color="auto"/>
              <w:right w:val="single" w:sz="4" w:space="0" w:color="auto"/>
            </w:tcBorders>
            <w:shd w:val="clear" w:color="auto" w:fill="auto"/>
            <w:hideMark/>
          </w:tcPr>
          <w:p w14:paraId="181EB9C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DCAAD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136076F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6BF8A0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10B603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3E5CE6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186</w:t>
            </w:r>
          </w:p>
        </w:tc>
        <w:tc>
          <w:tcPr>
            <w:tcW w:w="712" w:type="dxa"/>
            <w:tcBorders>
              <w:top w:val="nil"/>
              <w:left w:val="nil"/>
              <w:bottom w:val="single" w:sz="4" w:space="0" w:color="auto"/>
              <w:right w:val="single" w:sz="4" w:space="0" w:color="auto"/>
            </w:tcBorders>
            <w:shd w:val="clear" w:color="auto" w:fill="auto"/>
            <w:hideMark/>
          </w:tcPr>
          <w:p w14:paraId="222B5A93" w14:textId="77777777" w:rsidR="009776AF" w:rsidRPr="009776AF" w:rsidRDefault="009776AF" w:rsidP="009776AF">
            <w:pPr>
              <w:rPr>
                <w:rFonts w:ascii="Arial" w:hAnsi="Arial" w:cs="Arial"/>
                <w:sz w:val="22"/>
                <w:szCs w:val="22"/>
              </w:rPr>
            </w:pPr>
            <w:r w:rsidRPr="009776AF">
              <w:rPr>
                <w:rFonts w:ascii="Arial" w:hAnsi="Arial" w:cs="Arial"/>
                <w:sz w:val="22"/>
                <w:szCs w:val="22"/>
              </w:rPr>
              <w:t>190</w:t>
            </w:r>
          </w:p>
        </w:tc>
        <w:tc>
          <w:tcPr>
            <w:tcW w:w="5287" w:type="dxa"/>
            <w:tcBorders>
              <w:top w:val="nil"/>
              <w:left w:val="nil"/>
              <w:bottom w:val="single" w:sz="4" w:space="0" w:color="auto"/>
              <w:right w:val="single" w:sz="4" w:space="0" w:color="auto"/>
            </w:tcBorders>
            <w:shd w:val="clear" w:color="auto" w:fill="auto"/>
            <w:hideMark/>
          </w:tcPr>
          <w:p w14:paraId="743E6C20" w14:textId="77777777" w:rsidR="009776AF" w:rsidRPr="009776AF" w:rsidRDefault="009776AF" w:rsidP="009776AF">
            <w:pPr>
              <w:rPr>
                <w:rFonts w:ascii="Arial" w:hAnsi="Arial" w:cs="Arial"/>
                <w:sz w:val="22"/>
                <w:szCs w:val="22"/>
              </w:rPr>
            </w:pPr>
            <w:r w:rsidRPr="009776AF">
              <w:rPr>
                <w:rFonts w:ascii="Arial" w:hAnsi="Arial" w:cs="Arial"/>
                <w:sz w:val="22"/>
                <w:szCs w:val="22"/>
              </w:rPr>
              <w:t>Трубка контрольная</w:t>
            </w:r>
          </w:p>
        </w:tc>
        <w:tc>
          <w:tcPr>
            <w:tcW w:w="895" w:type="dxa"/>
            <w:tcBorders>
              <w:top w:val="nil"/>
              <w:left w:val="nil"/>
              <w:bottom w:val="single" w:sz="4" w:space="0" w:color="auto"/>
              <w:right w:val="single" w:sz="4" w:space="0" w:color="auto"/>
            </w:tcBorders>
            <w:shd w:val="clear" w:color="auto" w:fill="auto"/>
            <w:hideMark/>
          </w:tcPr>
          <w:p w14:paraId="19C706B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035903A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w:t>
            </w:r>
          </w:p>
        </w:tc>
        <w:tc>
          <w:tcPr>
            <w:tcW w:w="1289" w:type="dxa"/>
            <w:tcBorders>
              <w:top w:val="nil"/>
              <w:left w:val="nil"/>
              <w:bottom w:val="single" w:sz="4" w:space="0" w:color="auto"/>
              <w:right w:val="single" w:sz="4" w:space="0" w:color="auto"/>
            </w:tcBorders>
            <w:shd w:val="clear" w:color="auto" w:fill="auto"/>
            <w:hideMark/>
          </w:tcPr>
          <w:p w14:paraId="08ED01F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7714FB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F13DC0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C77F8A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187</w:t>
            </w:r>
          </w:p>
        </w:tc>
        <w:tc>
          <w:tcPr>
            <w:tcW w:w="712" w:type="dxa"/>
            <w:tcBorders>
              <w:top w:val="nil"/>
              <w:left w:val="nil"/>
              <w:bottom w:val="single" w:sz="4" w:space="0" w:color="auto"/>
              <w:right w:val="single" w:sz="4" w:space="0" w:color="auto"/>
            </w:tcBorders>
            <w:shd w:val="clear" w:color="auto" w:fill="auto"/>
            <w:hideMark/>
          </w:tcPr>
          <w:p w14:paraId="318BC9A2" w14:textId="77777777" w:rsidR="009776AF" w:rsidRPr="009776AF" w:rsidRDefault="009776AF" w:rsidP="009776AF">
            <w:pPr>
              <w:rPr>
                <w:rFonts w:ascii="Arial" w:hAnsi="Arial" w:cs="Arial"/>
                <w:sz w:val="22"/>
                <w:szCs w:val="22"/>
              </w:rPr>
            </w:pPr>
            <w:r w:rsidRPr="009776AF">
              <w:rPr>
                <w:rFonts w:ascii="Arial" w:hAnsi="Arial" w:cs="Arial"/>
                <w:sz w:val="22"/>
                <w:szCs w:val="22"/>
              </w:rPr>
              <w:t>191</w:t>
            </w:r>
          </w:p>
        </w:tc>
        <w:tc>
          <w:tcPr>
            <w:tcW w:w="5287" w:type="dxa"/>
            <w:tcBorders>
              <w:top w:val="nil"/>
              <w:left w:val="nil"/>
              <w:bottom w:val="single" w:sz="4" w:space="0" w:color="auto"/>
              <w:right w:val="single" w:sz="4" w:space="0" w:color="auto"/>
            </w:tcBorders>
            <w:shd w:val="clear" w:color="auto" w:fill="auto"/>
            <w:hideMark/>
          </w:tcPr>
          <w:p w14:paraId="5AC31BF3" w14:textId="77777777" w:rsidR="009776AF" w:rsidRPr="009776AF" w:rsidRDefault="009776AF" w:rsidP="009776AF">
            <w:pPr>
              <w:rPr>
                <w:rFonts w:ascii="Arial" w:hAnsi="Arial" w:cs="Arial"/>
                <w:sz w:val="22"/>
                <w:szCs w:val="22"/>
              </w:rPr>
            </w:pPr>
            <w:r w:rsidRPr="009776AF">
              <w:rPr>
                <w:rFonts w:ascii="Arial" w:hAnsi="Arial" w:cs="Arial"/>
                <w:sz w:val="22"/>
                <w:szCs w:val="22"/>
              </w:rPr>
              <w:t>Бобышки, штуцеры на номинальное давление до 10 МПа</w:t>
            </w:r>
          </w:p>
        </w:tc>
        <w:tc>
          <w:tcPr>
            <w:tcW w:w="895" w:type="dxa"/>
            <w:tcBorders>
              <w:top w:val="nil"/>
              <w:left w:val="nil"/>
              <w:bottom w:val="single" w:sz="4" w:space="0" w:color="auto"/>
              <w:right w:val="single" w:sz="4" w:space="0" w:color="auto"/>
            </w:tcBorders>
            <w:shd w:val="clear" w:color="auto" w:fill="auto"/>
            <w:hideMark/>
          </w:tcPr>
          <w:p w14:paraId="0A1419C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02E0C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1289" w:type="dxa"/>
            <w:tcBorders>
              <w:top w:val="nil"/>
              <w:left w:val="nil"/>
              <w:bottom w:val="single" w:sz="4" w:space="0" w:color="auto"/>
              <w:right w:val="single" w:sz="4" w:space="0" w:color="auto"/>
            </w:tcBorders>
            <w:shd w:val="clear" w:color="auto" w:fill="auto"/>
            <w:hideMark/>
          </w:tcPr>
          <w:p w14:paraId="419185B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6C2ED3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37 / 100</w:t>
            </w:r>
          </w:p>
        </w:tc>
      </w:tr>
      <w:tr w:rsidR="009776AF" w:rsidRPr="009776AF" w14:paraId="619388B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7ECF2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188</w:t>
            </w:r>
          </w:p>
        </w:tc>
        <w:tc>
          <w:tcPr>
            <w:tcW w:w="712" w:type="dxa"/>
            <w:tcBorders>
              <w:top w:val="nil"/>
              <w:left w:val="nil"/>
              <w:bottom w:val="single" w:sz="4" w:space="0" w:color="auto"/>
              <w:right w:val="single" w:sz="4" w:space="0" w:color="auto"/>
            </w:tcBorders>
            <w:shd w:val="clear" w:color="auto" w:fill="auto"/>
            <w:hideMark/>
          </w:tcPr>
          <w:p w14:paraId="181E1400" w14:textId="77777777" w:rsidR="009776AF" w:rsidRPr="009776AF" w:rsidRDefault="009776AF" w:rsidP="009776AF">
            <w:pPr>
              <w:rPr>
                <w:rFonts w:ascii="Arial" w:hAnsi="Arial" w:cs="Arial"/>
                <w:sz w:val="22"/>
                <w:szCs w:val="22"/>
              </w:rPr>
            </w:pPr>
            <w:r w:rsidRPr="009776AF">
              <w:rPr>
                <w:rFonts w:ascii="Arial" w:hAnsi="Arial" w:cs="Arial"/>
                <w:sz w:val="22"/>
                <w:szCs w:val="22"/>
              </w:rPr>
              <w:t>192</w:t>
            </w:r>
          </w:p>
        </w:tc>
        <w:tc>
          <w:tcPr>
            <w:tcW w:w="5287" w:type="dxa"/>
            <w:tcBorders>
              <w:top w:val="nil"/>
              <w:left w:val="nil"/>
              <w:bottom w:val="single" w:sz="4" w:space="0" w:color="auto"/>
              <w:right w:val="single" w:sz="4" w:space="0" w:color="auto"/>
            </w:tcBorders>
            <w:shd w:val="clear" w:color="auto" w:fill="auto"/>
            <w:hideMark/>
          </w:tcPr>
          <w:p w14:paraId="54F1FEE5" w14:textId="77777777" w:rsidR="009776AF" w:rsidRPr="009776AF" w:rsidRDefault="009776AF" w:rsidP="009776AF">
            <w:pPr>
              <w:rPr>
                <w:rFonts w:ascii="Arial" w:hAnsi="Arial" w:cs="Arial"/>
                <w:sz w:val="22"/>
                <w:szCs w:val="22"/>
              </w:rPr>
            </w:pPr>
            <w:r w:rsidRPr="009776AF">
              <w:rPr>
                <w:rFonts w:ascii="Arial" w:hAnsi="Arial" w:cs="Arial"/>
                <w:sz w:val="22"/>
                <w:szCs w:val="22"/>
              </w:rPr>
              <w:t>Бобышки скошенные</w:t>
            </w:r>
          </w:p>
        </w:tc>
        <w:tc>
          <w:tcPr>
            <w:tcW w:w="895" w:type="dxa"/>
            <w:tcBorders>
              <w:top w:val="nil"/>
              <w:left w:val="nil"/>
              <w:bottom w:val="single" w:sz="4" w:space="0" w:color="auto"/>
              <w:right w:val="single" w:sz="4" w:space="0" w:color="auto"/>
            </w:tcBorders>
            <w:shd w:val="clear" w:color="auto" w:fill="auto"/>
            <w:hideMark/>
          </w:tcPr>
          <w:p w14:paraId="62CC683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6C5E0D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1289" w:type="dxa"/>
            <w:tcBorders>
              <w:top w:val="nil"/>
              <w:left w:val="nil"/>
              <w:bottom w:val="single" w:sz="4" w:space="0" w:color="auto"/>
              <w:right w:val="single" w:sz="4" w:space="0" w:color="auto"/>
            </w:tcBorders>
            <w:shd w:val="clear" w:color="auto" w:fill="auto"/>
            <w:hideMark/>
          </w:tcPr>
          <w:p w14:paraId="004F651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0E4B8D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0387B85" w14:textId="77777777" w:rsidTr="009776AF">
        <w:trPr>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3EFB0D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 </w:t>
            </w:r>
          </w:p>
        </w:tc>
        <w:tc>
          <w:tcPr>
            <w:tcW w:w="14440" w:type="dxa"/>
            <w:gridSpan w:val="7"/>
            <w:tcBorders>
              <w:top w:val="single" w:sz="4" w:space="0" w:color="auto"/>
              <w:left w:val="nil"/>
              <w:bottom w:val="single" w:sz="4" w:space="0" w:color="auto"/>
              <w:right w:val="single" w:sz="4" w:space="0" w:color="auto"/>
            </w:tcBorders>
            <w:shd w:val="clear" w:color="auto" w:fill="auto"/>
            <w:hideMark/>
          </w:tcPr>
          <w:p w14:paraId="4D5F687E" w14:textId="77777777" w:rsidR="009776AF" w:rsidRPr="009776AF" w:rsidRDefault="009776AF" w:rsidP="009776AF">
            <w:pPr>
              <w:rPr>
                <w:rFonts w:ascii="Arial" w:hAnsi="Arial" w:cs="Arial"/>
                <w:sz w:val="22"/>
                <w:szCs w:val="22"/>
              </w:rPr>
            </w:pPr>
            <w:r w:rsidRPr="009776AF">
              <w:rPr>
                <w:rFonts w:ascii="Arial" w:hAnsi="Arial" w:cs="Arial"/>
                <w:sz w:val="22"/>
                <w:szCs w:val="22"/>
              </w:rPr>
              <w:t>Краны трехходовые в кол-ве 27 шт учтены в первом разделе</w:t>
            </w:r>
          </w:p>
        </w:tc>
      </w:tr>
      <w:tr w:rsidR="009776AF" w:rsidRPr="009776AF" w14:paraId="666C52E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1E77DA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189</w:t>
            </w:r>
          </w:p>
        </w:tc>
        <w:tc>
          <w:tcPr>
            <w:tcW w:w="712" w:type="dxa"/>
            <w:tcBorders>
              <w:top w:val="nil"/>
              <w:left w:val="nil"/>
              <w:bottom w:val="single" w:sz="4" w:space="0" w:color="auto"/>
              <w:right w:val="single" w:sz="4" w:space="0" w:color="auto"/>
            </w:tcBorders>
            <w:shd w:val="clear" w:color="auto" w:fill="auto"/>
            <w:hideMark/>
          </w:tcPr>
          <w:p w14:paraId="58CD1FF3" w14:textId="77777777" w:rsidR="009776AF" w:rsidRPr="009776AF" w:rsidRDefault="009776AF" w:rsidP="009776AF">
            <w:pPr>
              <w:rPr>
                <w:rFonts w:ascii="Arial" w:hAnsi="Arial" w:cs="Arial"/>
                <w:sz w:val="22"/>
                <w:szCs w:val="22"/>
              </w:rPr>
            </w:pPr>
            <w:r w:rsidRPr="009776AF">
              <w:rPr>
                <w:rFonts w:ascii="Arial" w:hAnsi="Arial" w:cs="Arial"/>
                <w:sz w:val="22"/>
                <w:szCs w:val="22"/>
              </w:rPr>
              <w:t>193</w:t>
            </w:r>
          </w:p>
        </w:tc>
        <w:tc>
          <w:tcPr>
            <w:tcW w:w="5287" w:type="dxa"/>
            <w:tcBorders>
              <w:top w:val="nil"/>
              <w:left w:val="nil"/>
              <w:bottom w:val="single" w:sz="4" w:space="0" w:color="auto"/>
              <w:right w:val="single" w:sz="4" w:space="0" w:color="auto"/>
            </w:tcBorders>
            <w:shd w:val="clear" w:color="auto" w:fill="auto"/>
            <w:hideMark/>
          </w:tcPr>
          <w:p w14:paraId="504F9FD8" w14:textId="77777777" w:rsidR="009776AF" w:rsidRPr="009776AF" w:rsidRDefault="009776AF" w:rsidP="009776AF">
            <w:pPr>
              <w:rPr>
                <w:rFonts w:ascii="Arial" w:hAnsi="Arial" w:cs="Arial"/>
                <w:sz w:val="22"/>
                <w:szCs w:val="22"/>
              </w:rPr>
            </w:pPr>
            <w:r w:rsidRPr="009776AF">
              <w:rPr>
                <w:rFonts w:ascii="Arial" w:hAnsi="Arial" w:cs="Arial"/>
                <w:sz w:val="22"/>
                <w:szCs w:val="22"/>
              </w:rPr>
              <w:t>Кран трехходовой для манометра MV25-015 давлением 1,6 МПа (16 кгс/см2), диаметром 15 мм</w:t>
            </w:r>
          </w:p>
        </w:tc>
        <w:tc>
          <w:tcPr>
            <w:tcW w:w="895" w:type="dxa"/>
            <w:tcBorders>
              <w:top w:val="nil"/>
              <w:left w:val="nil"/>
              <w:bottom w:val="single" w:sz="4" w:space="0" w:color="auto"/>
              <w:right w:val="single" w:sz="4" w:space="0" w:color="auto"/>
            </w:tcBorders>
            <w:shd w:val="clear" w:color="auto" w:fill="auto"/>
            <w:hideMark/>
          </w:tcPr>
          <w:p w14:paraId="19B3F0E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72D495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0F63B21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EB44FF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06DDC60"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4B54D2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190</w:t>
            </w:r>
          </w:p>
        </w:tc>
        <w:tc>
          <w:tcPr>
            <w:tcW w:w="712" w:type="dxa"/>
            <w:tcBorders>
              <w:top w:val="nil"/>
              <w:left w:val="nil"/>
              <w:bottom w:val="single" w:sz="4" w:space="0" w:color="auto"/>
              <w:right w:val="single" w:sz="4" w:space="0" w:color="auto"/>
            </w:tcBorders>
            <w:shd w:val="clear" w:color="auto" w:fill="auto"/>
            <w:hideMark/>
          </w:tcPr>
          <w:p w14:paraId="1A5D6D7E" w14:textId="77777777" w:rsidR="009776AF" w:rsidRPr="009776AF" w:rsidRDefault="009776AF" w:rsidP="009776AF">
            <w:pPr>
              <w:rPr>
                <w:rFonts w:ascii="Arial" w:hAnsi="Arial" w:cs="Arial"/>
                <w:sz w:val="22"/>
                <w:szCs w:val="22"/>
              </w:rPr>
            </w:pPr>
            <w:r w:rsidRPr="009776AF">
              <w:rPr>
                <w:rFonts w:ascii="Arial" w:hAnsi="Arial" w:cs="Arial"/>
                <w:sz w:val="22"/>
                <w:szCs w:val="22"/>
              </w:rPr>
              <w:t>194</w:t>
            </w:r>
          </w:p>
        </w:tc>
        <w:tc>
          <w:tcPr>
            <w:tcW w:w="5287" w:type="dxa"/>
            <w:tcBorders>
              <w:top w:val="nil"/>
              <w:left w:val="nil"/>
              <w:bottom w:val="single" w:sz="4" w:space="0" w:color="auto"/>
              <w:right w:val="single" w:sz="4" w:space="0" w:color="auto"/>
            </w:tcBorders>
            <w:shd w:val="clear" w:color="auto" w:fill="auto"/>
            <w:hideMark/>
          </w:tcPr>
          <w:p w14:paraId="0D3E4794"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Клапаны обратные пружинные латунные, давлением 2,5 МПа (25 кгс/см2), диаметром: 15 мм</w:t>
            </w:r>
          </w:p>
        </w:tc>
        <w:tc>
          <w:tcPr>
            <w:tcW w:w="895" w:type="dxa"/>
            <w:tcBorders>
              <w:top w:val="nil"/>
              <w:left w:val="nil"/>
              <w:bottom w:val="single" w:sz="4" w:space="0" w:color="auto"/>
              <w:right w:val="single" w:sz="4" w:space="0" w:color="auto"/>
            </w:tcBorders>
            <w:shd w:val="clear" w:color="auto" w:fill="auto"/>
            <w:hideMark/>
          </w:tcPr>
          <w:p w14:paraId="294CB33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E83EC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2608076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D102BD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D979C4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1AC147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191</w:t>
            </w:r>
          </w:p>
        </w:tc>
        <w:tc>
          <w:tcPr>
            <w:tcW w:w="712" w:type="dxa"/>
            <w:tcBorders>
              <w:top w:val="nil"/>
              <w:left w:val="nil"/>
              <w:bottom w:val="single" w:sz="4" w:space="0" w:color="auto"/>
              <w:right w:val="single" w:sz="4" w:space="0" w:color="auto"/>
            </w:tcBorders>
            <w:shd w:val="clear" w:color="auto" w:fill="auto"/>
            <w:hideMark/>
          </w:tcPr>
          <w:p w14:paraId="219AA913" w14:textId="77777777" w:rsidR="009776AF" w:rsidRPr="009776AF" w:rsidRDefault="009776AF" w:rsidP="009776AF">
            <w:pPr>
              <w:rPr>
                <w:rFonts w:ascii="Arial" w:hAnsi="Arial" w:cs="Arial"/>
                <w:sz w:val="22"/>
                <w:szCs w:val="22"/>
              </w:rPr>
            </w:pPr>
            <w:r w:rsidRPr="009776AF">
              <w:rPr>
                <w:rFonts w:ascii="Arial" w:hAnsi="Arial" w:cs="Arial"/>
                <w:sz w:val="22"/>
                <w:szCs w:val="22"/>
              </w:rPr>
              <w:t>195</w:t>
            </w:r>
          </w:p>
        </w:tc>
        <w:tc>
          <w:tcPr>
            <w:tcW w:w="5287" w:type="dxa"/>
            <w:tcBorders>
              <w:top w:val="nil"/>
              <w:left w:val="nil"/>
              <w:bottom w:val="single" w:sz="4" w:space="0" w:color="auto"/>
              <w:right w:val="single" w:sz="4" w:space="0" w:color="auto"/>
            </w:tcBorders>
            <w:shd w:val="clear" w:color="auto" w:fill="auto"/>
            <w:hideMark/>
          </w:tcPr>
          <w:p w14:paraId="4554F114"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Переходник "Фузиотерм" соединение на сгоне, диаметром: 15 мм</w:t>
            </w:r>
          </w:p>
        </w:tc>
        <w:tc>
          <w:tcPr>
            <w:tcW w:w="895" w:type="dxa"/>
            <w:tcBorders>
              <w:top w:val="nil"/>
              <w:left w:val="nil"/>
              <w:bottom w:val="single" w:sz="4" w:space="0" w:color="auto"/>
              <w:right w:val="single" w:sz="4" w:space="0" w:color="auto"/>
            </w:tcBorders>
            <w:shd w:val="clear" w:color="auto" w:fill="auto"/>
            <w:hideMark/>
          </w:tcPr>
          <w:p w14:paraId="66B1686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F00077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F2B79A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1E8086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w:t>
            </w:r>
          </w:p>
        </w:tc>
      </w:tr>
      <w:tr w:rsidR="009776AF" w:rsidRPr="009776AF" w14:paraId="794A16B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C5249F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192</w:t>
            </w:r>
          </w:p>
        </w:tc>
        <w:tc>
          <w:tcPr>
            <w:tcW w:w="712" w:type="dxa"/>
            <w:tcBorders>
              <w:top w:val="nil"/>
              <w:left w:val="nil"/>
              <w:bottom w:val="single" w:sz="4" w:space="0" w:color="auto"/>
              <w:right w:val="single" w:sz="4" w:space="0" w:color="auto"/>
            </w:tcBorders>
            <w:shd w:val="clear" w:color="auto" w:fill="auto"/>
            <w:hideMark/>
          </w:tcPr>
          <w:p w14:paraId="3BEC9FB6" w14:textId="77777777" w:rsidR="009776AF" w:rsidRPr="009776AF" w:rsidRDefault="009776AF" w:rsidP="009776AF">
            <w:pPr>
              <w:rPr>
                <w:rFonts w:ascii="Arial" w:hAnsi="Arial" w:cs="Arial"/>
                <w:sz w:val="22"/>
                <w:szCs w:val="22"/>
              </w:rPr>
            </w:pPr>
            <w:r w:rsidRPr="009776AF">
              <w:rPr>
                <w:rFonts w:ascii="Arial" w:hAnsi="Arial" w:cs="Arial"/>
                <w:sz w:val="22"/>
                <w:szCs w:val="22"/>
              </w:rPr>
              <w:t>196</w:t>
            </w:r>
          </w:p>
        </w:tc>
        <w:tc>
          <w:tcPr>
            <w:tcW w:w="5287" w:type="dxa"/>
            <w:tcBorders>
              <w:top w:val="nil"/>
              <w:left w:val="nil"/>
              <w:bottom w:val="single" w:sz="4" w:space="0" w:color="auto"/>
              <w:right w:val="single" w:sz="4" w:space="0" w:color="auto"/>
            </w:tcBorders>
            <w:shd w:val="clear" w:color="auto" w:fill="auto"/>
            <w:hideMark/>
          </w:tcPr>
          <w:p w14:paraId="7FB7E32D" w14:textId="77777777" w:rsidR="009776AF" w:rsidRPr="009776AF" w:rsidRDefault="009776AF" w:rsidP="009776AF">
            <w:pPr>
              <w:rPr>
                <w:rFonts w:ascii="Arial" w:hAnsi="Arial" w:cs="Arial"/>
                <w:sz w:val="22"/>
                <w:szCs w:val="22"/>
              </w:rPr>
            </w:pPr>
            <w:r w:rsidRPr="009776AF">
              <w:rPr>
                <w:rFonts w:ascii="Arial" w:hAnsi="Arial" w:cs="Arial"/>
                <w:sz w:val="22"/>
                <w:szCs w:val="22"/>
              </w:rPr>
              <w:t>Ответвления штуцерами (ОСТ 34-42-670-84), размером: 14х2,0 мм</w:t>
            </w:r>
          </w:p>
        </w:tc>
        <w:tc>
          <w:tcPr>
            <w:tcW w:w="895" w:type="dxa"/>
            <w:tcBorders>
              <w:top w:val="nil"/>
              <w:left w:val="nil"/>
              <w:bottom w:val="single" w:sz="4" w:space="0" w:color="auto"/>
              <w:right w:val="single" w:sz="4" w:space="0" w:color="auto"/>
            </w:tcBorders>
            <w:shd w:val="clear" w:color="auto" w:fill="auto"/>
            <w:hideMark/>
          </w:tcPr>
          <w:p w14:paraId="4C93424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862DD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3EAE2D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0E1BB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91B2B4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A575A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193</w:t>
            </w:r>
          </w:p>
        </w:tc>
        <w:tc>
          <w:tcPr>
            <w:tcW w:w="712" w:type="dxa"/>
            <w:tcBorders>
              <w:top w:val="nil"/>
              <w:left w:val="nil"/>
              <w:bottom w:val="single" w:sz="4" w:space="0" w:color="auto"/>
              <w:right w:val="single" w:sz="4" w:space="0" w:color="auto"/>
            </w:tcBorders>
            <w:shd w:val="clear" w:color="auto" w:fill="auto"/>
            <w:hideMark/>
          </w:tcPr>
          <w:p w14:paraId="7424B040" w14:textId="77777777" w:rsidR="009776AF" w:rsidRPr="009776AF" w:rsidRDefault="009776AF" w:rsidP="009776AF">
            <w:pPr>
              <w:rPr>
                <w:rFonts w:ascii="Arial" w:hAnsi="Arial" w:cs="Arial"/>
                <w:sz w:val="22"/>
                <w:szCs w:val="22"/>
              </w:rPr>
            </w:pPr>
            <w:r w:rsidRPr="009776AF">
              <w:rPr>
                <w:rFonts w:ascii="Arial" w:hAnsi="Arial" w:cs="Arial"/>
                <w:sz w:val="22"/>
                <w:szCs w:val="22"/>
              </w:rPr>
              <w:t>197</w:t>
            </w:r>
          </w:p>
        </w:tc>
        <w:tc>
          <w:tcPr>
            <w:tcW w:w="5287" w:type="dxa"/>
            <w:tcBorders>
              <w:top w:val="nil"/>
              <w:left w:val="nil"/>
              <w:bottom w:val="single" w:sz="4" w:space="0" w:color="auto"/>
              <w:right w:val="single" w:sz="4" w:space="0" w:color="auto"/>
            </w:tcBorders>
            <w:shd w:val="clear" w:color="auto" w:fill="auto"/>
            <w:hideMark/>
          </w:tcPr>
          <w:p w14:paraId="3E8A89ED" w14:textId="77777777" w:rsidR="009776AF" w:rsidRPr="009776AF" w:rsidRDefault="009776AF" w:rsidP="009776AF">
            <w:pPr>
              <w:rPr>
                <w:rFonts w:ascii="Arial" w:hAnsi="Arial" w:cs="Arial"/>
                <w:sz w:val="22"/>
                <w:szCs w:val="22"/>
              </w:rPr>
            </w:pPr>
            <w:r w:rsidRPr="009776AF">
              <w:rPr>
                <w:rFonts w:ascii="Arial" w:hAnsi="Arial" w:cs="Arial"/>
                <w:sz w:val="22"/>
                <w:szCs w:val="22"/>
              </w:rPr>
              <w:t>Муфта напрессовочная соединительная ИГЛ БИР ПЕКС "Стандарт" (Eagle BP), размером: 32х32 мм</w:t>
            </w:r>
          </w:p>
        </w:tc>
        <w:tc>
          <w:tcPr>
            <w:tcW w:w="895" w:type="dxa"/>
            <w:tcBorders>
              <w:top w:val="nil"/>
              <w:left w:val="nil"/>
              <w:bottom w:val="single" w:sz="4" w:space="0" w:color="auto"/>
              <w:right w:val="single" w:sz="4" w:space="0" w:color="auto"/>
            </w:tcBorders>
            <w:shd w:val="clear" w:color="auto" w:fill="auto"/>
            <w:hideMark/>
          </w:tcPr>
          <w:p w14:paraId="63DA1A8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13931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4A26D78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28539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 / 10</w:t>
            </w:r>
          </w:p>
        </w:tc>
      </w:tr>
      <w:tr w:rsidR="009776AF" w:rsidRPr="009776AF" w14:paraId="29E2033B" w14:textId="77777777" w:rsidTr="009776AF">
        <w:trPr>
          <w:gridAfter w:val="1"/>
          <w:wAfter w:w="28" w:type="dxa"/>
          <w:trHeight w:val="570"/>
        </w:trPr>
        <w:tc>
          <w:tcPr>
            <w:tcW w:w="659" w:type="dxa"/>
            <w:tcBorders>
              <w:top w:val="nil"/>
              <w:left w:val="single" w:sz="4" w:space="0" w:color="auto"/>
              <w:bottom w:val="nil"/>
              <w:right w:val="single" w:sz="4" w:space="0" w:color="auto"/>
            </w:tcBorders>
            <w:shd w:val="clear" w:color="auto" w:fill="auto"/>
            <w:hideMark/>
          </w:tcPr>
          <w:p w14:paraId="025947A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194</w:t>
            </w:r>
          </w:p>
        </w:tc>
        <w:tc>
          <w:tcPr>
            <w:tcW w:w="712" w:type="dxa"/>
            <w:tcBorders>
              <w:top w:val="nil"/>
              <w:left w:val="nil"/>
              <w:bottom w:val="nil"/>
              <w:right w:val="single" w:sz="4" w:space="0" w:color="auto"/>
            </w:tcBorders>
            <w:shd w:val="clear" w:color="auto" w:fill="auto"/>
            <w:hideMark/>
          </w:tcPr>
          <w:p w14:paraId="361F6063" w14:textId="77777777" w:rsidR="009776AF" w:rsidRPr="009776AF" w:rsidRDefault="009776AF" w:rsidP="009776AF">
            <w:pPr>
              <w:rPr>
                <w:rFonts w:ascii="Arial" w:hAnsi="Arial" w:cs="Arial"/>
                <w:sz w:val="22"/>
                <w:szCs w:val="22"/>
              </w:rPr>
            </w:pPr>
            <w:r w:rsidRPr="009776AF">
              <w:rPr>
                <w:rFonts w:ascii="Arial" w:hAnsi="Arial" w:cs="Arial"/>
                <w:sz w:val="22"/>
                <w:szCs w:val="22"/>
              </w:rPr>
              <w:t>198</w:t>
            </w:r>
          </w:p>
        </w:tc>
        <w:tc>
          <w:tcPr>
            <w:tcW w:w="5287" w:type="dxa"/>
            <w:tcBorders>
              <w:top w:val="nil"/>
              <w:left w:val="nil"/>
              <w:bottom w:val="nil"/>
              <w:right w:val="single" w:sz="4" w:space="0" w:color="auto"/>
            </w:tcBorders>
            <w:shd w:val="clear" w:color="auto" w:fill="auto"/>
            <w:hideMark/>
          </w:tcPr>
          <w:p w14:paraId="6CC173B5" w14:textId="77777777" w:rsidR="009776AF" w:rsidRPr="009776AF" w:rsidRDefault="009776AF" w:rsidP="009776AF">
            <w:pPr>
              <w:rPr>
                <w:rFonts w:ascii="Arial" w:hAnsi="Arial" w:cs="Arial"/>
                <w:sz w:val="22"/>
                <w:szCs w:val="22"/>
              </w:rPr>
            </w:pPr>
            <w:r w:rsidRPr="009776AF">
              <w:rPr>
                <w:rFonts w:ascii="Arial" w:hAnsi="Arial" w:cs="Arial"/>
                <w:sz w:val="22"/>
                <w:szCs w:val="22"/>
              </w:rPr>
              <w:t>Футорка универсальная ИГЛ БИР ПЕКС (Eagle BP), размером: 1 1/4"х1"</w:t>
            </w:r>
          </w:p>
        </w:tc>
        <w:tc>
          <w:tcPr>
            <w:tcW w:w="895" w:type="dxa"/>
            <w:tcBorders>
              <w:top w:val="nil"/>
              <w:left w:val="nil"/>
              <w:bottom w:val="nil"/>
              <w:right w:val="single" w:sz="4" w:space="0" w:color="auto"/>
            </w:tcBorders>
            <w:shd w:val="clear" w:color="auto" w:fill="auto"/>
            <w:hideMark/>
          </w:tcPr>
          <w:p w14:paraId="5480CB0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nil"/>
              <w:right w:val="single" w:sz="4" w:space="0" w:color="auto"/>
            </w:tcBorders>
            <w:shd w:val="clear" w:color="auto" w:fill="auto"/>
            <w:hideMark/>
          </w:tcPr>
          <w:p w14:paraId="6BF8E7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nil"/>
              <w:right w:val="single" w:sz="4" w:space="0" w:color="auto"/>
            </w:tcBorders>
            <w:shd w:val="clear" w:color="auto" w:fill="auto"/>
            <w:hideMark/>
          </w:tcPr>
          <w:p w14:paraId="46C53AC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176C1EB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 / 10</w:t>
            </w:r>
          </w:p>
        </w:tc>
      </w:tr>
      <w:tr w:rsidR="009776AF" w:rsidRPr="009776AF" w14:paraId="2382D2C8"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EA2B83D" w14:textId="77777777" w:rsidR="009776AF" w:rsidRPr="009776AF" w:rsidRDefault="009776AF" w:rsidP="009776AF">
            <w:pPr>
              <w:rPr>
                <w:rFonts w:ascii="Arial" w:hAnsi="Arial" w:cs="Arial"/>
                <w:b/>
                <w:bCs/>
              </w:rPr>
            </w:pPr>
            <w:r w:rsidRPr="009776AF">
              <w:rPr>
                <w:rFonts w:ascii="Arial" w:hAnsi="Arial" w:cs="Arial"/>
                <w:b/>
                <w:bCs/>
              </w:rPr>
              <w:t>Раздел 12. Кабельные линии</w:t>
            </w:r>
          </w:p>
        </w:tc>
      </w:tr>
      <w:tr w:rsidR="009776AF" w:rsidRPr="009776AF" w14:paraId="0DB8FE2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CDCF53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195</w:t>
            </w:r>
          </w:p>
        </w:tc>
        <w:tc>
          <w:tcPr>
            <w:tcW w:w="712" w:type="dxa"/>
            <w:tcBorders>
              <w:top w:val="nil"/>
              <w:left w:val="nil"/>
              <w:bottom w:val="single" w:sz="4" w:space="0" w:color="auto"/>
              <w:right w:val="single" w:sz="4" w:space="0" w:color="auto"/>
            </w:tcBorders>
            <w:shd w:val="clear" w:color="auto" w:fill="auto"/>
            <w:hideMark/>
          </w:tcPr>
          <w:p w14:paraId="73B8C993" w14:textId="77777777" w:rsidR="009776AF" w:rsidRPr="009776AF" w:rsidRDefault="009776AF" w:rsidP="009776AF">
            <w:pPr>
              <w:rPr>
                <w:rFonts w:ascii="Arial" w:hAnsi="Arial" w:cs="Arial"/>
                <w:sz w:val="22"/>
                <w:szCs w:val="22"/>
              </w:rPr>
            </w:pPr>
            <w:r w:rsidRPr="009776AF">
              <w:rPr>
                <w:rFonts w:ascii="Arial" w:hAnsi="Arial" w:cs="Arial"/>
                <w:sz w:val="22"/>
                <w:szCs w:val="22"/>
              </w:rPr>
              <w:t>199</w:t>
            </w:r>
          </w:p>
        </w:tc>
        <w:tc>
          <w:tcPr>
            <w:tcW w:w="5287" w:type="dxa"/>
            <w:tcBorders>
              <w:top w:val="nil"/>
              <w:left w:val="nil"/>
              <w:bottom w:val="single" w:sz="4" w:space="0" w:color="auto"/>
              <w:right w:val="single" w:sz="4" w:space="0" w:color="auto"/>
            </w:tcBorders>
            <w:shd w:val="clear" w:color="auto" w:fill="auto"/>
            <w:hideMark/>
          </w:tcPr>
          <w:p w14:paraId="1319F109" w14:textId="77777777" w:rsidR="009776AF" w:rsidRPr="009776AF" w:rsidRDefault="009776AF" w:rsidP="009776AF">
            <w:pPr>
              <w:rPr>
                <w:rFonts w:ascii="Arial" w:hAnsi="Arial" w:cs="Arial"/>
                <w:sz w:val="22"/>
                <w:szCs w:val="22"/>
              </w:rPr>
            </w:pPr>
            <w:r w:rsidRPr="009776AF">
              <w:rPr>
                <w:rFonts w:ascii="Arial" w:hAnsi="Arial" w:cs="Arial"/>
                <w:sz w:val="22"/>
                <w:szCs w:val="22"/>
              </w:rPr>
              <w:t>Короб металлический на конструкциях, кронштейнах, по фермам и колоннам, длина: 3 м</w:t>
            </w:r>
          </w:p>
        </w:tc>
        <w:tc>
          <w:tcPr>
            <w:tcW w:w="895" w:type="dxa"/>
            <w:tcBorders>
              <w:top w:val="nil"/>
              <w:left w:val="nil"/>
              <w:bottom w:val="single" w:sz="4" w:space="0" w:color="auto"/>
              <w:right w:val="single" w:sz="4" w:space="0" w:color="auto"/>
            </w:tcBorders>
            <w:shd w:val="clear" w:color="auto" w:fill="auto"/>
            <w:hideMark/>
          </w:tcPr>
          <w:p w14:paraId="654097A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A0689A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72</w:t>
            </w:r>
          </w:p>
        </w:tc>
        <w:tc>
          <w:tcPr>
            <w:tcW w:w="1289" w:type="dxa"/>
            <w:tcBorders>
              <w:top w:val="nil"/>
              <w:left w:val="nil"/>
              <w:bottom w:val="single" w:sz="4" w:space="0" w:color="auto"/>
              <w:right w:val="single" w:sz="4" w:space="0" w:color="auto"/>
            </w:tcBorders>
            <w:shd w:val="clear" w:color="auto" w:fill="auto"/>
            <w:hideMark/>
          </w:tcPr>
          <w:p w14:paraId="67DCB1E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8A1AEB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72 / 100</w:t>
            </w:r>
          </w:p>
        </w:tc>
      </w:tr>
      <w:tr w:rsidR="009776AF" w:rsidRPr="009776AF" w14:paraId="4B5D835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CFBA7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196</w:t>
            </w:r>
          </w:p>
        </w:tc>
        <w:tc>
          <w:tcPr>
            <w:tcW w:w="712" w:type="dxa"/>
            <w:tcBorders>
              <w:top w:val="nil"/>
              <w:left w:val="nil"/>
              <w:bottom w:val="single" w:sz="4" w:space="0" w:color="auto"/>
              <w:right w:val="single" w:sz="4" w:space="0" w:color="auto"/>
            </w:tcBorders>
            <w:shd w:val="clear" w:color="auto" w:fill="auto"/>
            <w:hideMark/>
          </w:tcPr>
          <w:p w14:paraId="2D4F87C7" w14:textId="77777777" w:rsidR="009776AF" w:rsidRPr="009776AF" w:rsidRDefault="009776AF" w:rsidP="009776AF">
            <w:pPr>
              <w:rPr>
                <w:rFonts w:ascii="Arial" w:hAnsi="Arial" w:cs="Arial"/>
                <w:sz w:val="22"/>
                <w:szCs w:val="22"/>
              </w:rPr>
            </w:pPr>
            <w:r w:rsidRPr="009776AF">
              <w:rPr>
                <w:rFonts w:ascii="Arial" w:hAnsi="Arial" w:cs="Arial"/>
                <w:sz w:val="22"/>
                <w:szCs w:val="22"/>
              </w:rPr>
              <w:t>200</w:t>
            </w:r>
          </w:p>
        </w:tc>
        <w:tc>
          <w:tcPr>
            <w:tcW w:w="5287" w:type="dxa"/>
            <w:tcBorders>
              <w:top w:val="nil"/>
              <w:left w:val="nil"/>
              <w:bottom w:val="single" w:sz="4" w:space="0" w:color="auto"/>
              <w:right w:val="single" w:sz="4" w:space="0" w:color="auto"/>
            </w:tcBorders>
            <w:shd w:val="clear" w:color="auto" w:fill="auto"/>
            <w:hideMark/>
          </w:tcPr>
          <w:p w14:paraId="5F18A898" w14:textId="77777777" w:rsidR="009776AF" w:rsidRPr="009776AF" w:rsidRDefault="009776AF" w:rsidP="009776AF">
            <w:pPr>
              <w:rPr>
                <w:rFonts w:ascii="Arial" w:hAnsi="Arial" w:cs="Arial"/>
                <w:sz w:val="22"/>
                <w:szCs w:val="22"/>
              </w:rPr>
            </w:pPr>
            <w:r w:rsidRPr="009776AF">
              <w:rPr>
                <w:rFonts w:ascii="Arial" w:hAnsi="Arial" w:cs="Arial"/>
                <w:sz w:val="22"/>
                <w:szCs w:val="22"/>
              </w:rPr>
              <w:t>Лоток кабельный проволочный оцинкованный размером: 100х50 мм</w:t>
            </w:r>
          </w:p>
        </w:tc>
        <w:tc>
          <w:tcPr>
            <w:tcW w:w="895" w:type="dxa"/>
            <w:tcBorders>
              <w:top w:val="nil"/>
              <w:left w:val="nil"/>
              <w:bottom w:val="single" w:sz="4" w:space="0" w:color="auto"/>
              <w:right w:val="single" w:sz="4" w:space="0" w:color="auto"/>
            </w:tcBorders>
            <w:shd w:val="clear" w:color="auto" w:fill="auto"/>
            <w:hideMark/>
          </w:tcPr>
          <w:p w14:paraId="5008BE1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A7231C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72</w:t>
            </w:r>
          </w:p>
        </w:tc>
        <w:tc>
          <w:tcPr>
            <w:tcW w:w="1289" w:type="dxa"/>
            <w:tcBorders>
              <w:top w:val="nil"/>
              <w:left w:val="nil"/>
              <w:bottom w:val="single" w:sz="4" w:space="0" w:color="auto"/>
              <w:right w:val="single" w:sz="4" w:space="0" w:color="auto"/>
            </w:tcBorders>
            <w:shd w:val="clear" w:color="auto" w:fill="auto"/>
            <w:hideMark/>
          </w:tcPr>
          <w:p w14:paraId="09EC97E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8D4A0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F274FB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D85C06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197</w:t>
            </w:r>
          </w:p>
        </w:tc>
        <w:tc>
          <w:tcPr>
            <w:tcW w:w="712" w:type="dxa"/>
            <w:tcBorders>
              <w:top w:val="nil"/>
              <w:left w:val="nil"/>
              <w:bottom w:val="single" w:sz="4" w:space="0" w:color="auto"/>
              <w:right w:val="single" w:sz="4" w:space="0" w:color="auto"/>
            </w:tcBorders>
            <w:shd w:val="clear" w:color="auto" w:fill="auto"/>
            <w:hideMark/>
          </w:tcPr>
          <w:p w14:paraId="6F324684" w14:textId="77777777" w:rsidR="009776AF" w:rsidRPr="009776AF" w:rsidRDefault="009776AF" w:rsidP="009776AF">
            <w:pPr>
              <w:rPr>
                <w:rFonts w:ascii="Arial" w:hAnsi="Arial" w:cs="Arial"/>
                <w:sz w:val="22"/>
                <w:szCs w:val="22"/>
              </w:rPr>
            </w:pPr>
            <w:r w:rsidRPr="009776AF">
              <w:rPr>
                <w:rFonts w:ascii="Arial" w:hAnsi="Arial" w:cs="Arial"/>
                <w:sz w:val="22"/>
                <w:szCs w:val="22"/>
              </w:rPr>
              <w:t>201</w:t>
            </w:r>
          </w:p>
        </w:tc>
        <w:tc>
          <w:tcPr>
            <w:tcW w:w="5287" w:type="dxa"/>
            <w:tcBorders>
              <w:top w:val="nil"/>
              <w:left w:val="nil"/>
              <w:bottom w:val="single" w:sz="4" w:space="0" w:color="auto"/>
              <w:right w:val="single" w:sz="4" w:space="0" w:color="auto"/>
            </w:tcBorders>
            <w:shd w:val="clear" w:color="auto" w:fill="auto"/>
            <w:hideMark/>
          </w:tcPr>
          <w:p w14:paraId="76C82AC3" w14:textId="77777777" w:rsidR="009776AF" w:rsidRPr="009776AF" w:rsidRDefault="009776AF" w:rsidP="009776AF">
            <w:pPr>
              <w:rPr>
                <w:rFonts w:ascii="Arial" w:hAnsi="Arial" w:cs="Arial"/>
                <w:sz w:val="22"/>
                <w:szCs w:val="22"/>
              </w:rPr>
            </w:pPr>
            <w:r w:rsidRPr="009776AF">
              <w:rPr>
                <w:rFonts w:ascii="Arial" w:hAnsi="Arial" w:cs="Arial"/>
                <w:sz w:val="22"/>
                <w:szCs w:val="22"/>
              </w:rPr>
              <w:t>Крышка с заземлением на лоток основанием 100 мм, длиной 3000 мм</w:t>
            </w:r>
          </w:p>
        </w:tc>
        <w:tc>
          <w:tcPr>
            <w:tcW w:w="895" w:type="dxa"/>
            <w:tcBorders>
              <w:top w:val="nil"/>
              <w:left w:val="nil"/>
              <w:bottom w:val="single" w:sz="4" w:space="0" w:color="auto"/>
              <w:right w:val="single" w:sz="4" w:space="0" w:color="auto"/>
            </w:tcBorders>
            <w:shd w:val="clear" w:color="auto" w:fill="auto"/>
            <w:hideMark/>
          </w:tcPr>
          <w:p w14:paraId="781D81E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F0E9AD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1289" w:type="dxa"/>
            <w:tcBorders>
              <w:top w:val="nil"/>
              <w:left w:val="nil"/>
              <w:bottom w:val="single" w:sz="4" w:space="0" w:color="auto"/>
              <w:right w:val="single" w:sz="4" w:space="0" w:color="auto"/>
            </w:tcBorders>
            <w:shd w:val="clear" w:color="auto" w:fill="auto"/>
            <w:hideMark/>
          </w:tcPr>
          <w:p w14:paraId="0E57356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2A8573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D24172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22A252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198</w:t>
            </w:r>
          </w:p>
        </w:tc>
        <w:tc>
          <w:tcPr>
            <w:tcW w:w="712" w:type="dxa"/>
            <w:tcBorders>
              <w:top w:val="nil"/>
              <w:left w:val="nil"/>
              <w:bottom w:val="single" w:sz="4" w:space="0" w:color="auto"/>
              <w:right w:val="single" w:sz="4" w:space="0" w:color="auto"/>
            </w:tcBorders>
            <w:shd w:val="clear" w:color="auto" w:fill="auto"/>
            <w:hideMark/>
          </w:tcPr>
          <w:p w14:paraId="15E024CF" w14:textId="77777777" w:rsidR="009776AF" w:rsidRPr="009776AF" w:rsidRDefault="009776AF" w:rsidP="009776AF">
            <w:pPr>
              <w:rPr>
                <w:rFonts w:ascii="Arial" w:hAnsi="Arial" w:cs="Arial"/>
                <w:sz w:val="22"/>
                <w:szCs w:val="22"/>
              </w:rPr>
            </w:pPr>
            <w:r w:rsidRPr="009776AF">
              <w:rPr>
                <w:rFonts w:ascii="Arial" w:hAnsi="Arial" w:cs="Arial"/>
                <w:sz w:val="22"/>
                <w:szCs w:val="22"/>
              </w:rPr>
              <w:t>202</w:t>
            </w:r>
          </w:p>
        </w:tc>
        <w:tc>
          <w:tcPr>
            <w:tcW w:w="5287" w:type="dxa"/>
            <w:tcBorders>
              <w:top w:val="nil"/>
              <w:left w:val="nil"/>
              <w:bottom w:val="single" w:sz="4" w:space="0" w:color="auto"/>
              <w:right w:val="single" w:sz="4" w:space="0" w:color="auto"/>
            </w:tcBorders>
            <w:shd w:val="clear" w:color="auto" w:fill="auto"/>
            <w:hideMark/>
          </w:tcPr>
          <w:p w14:paraId="52F0D24B" w14:textId="77777777" w:rsidR="009776AF" w:rsidRPr="009776AF" w:rsidRDefault="009776AF" w:rsidP="009776AF">
            <w:pPr>
              <w:rPr>
                <w:rFonts w:ascii="Arial" w:hAnsi="Arial" w:cs="Arial"/>
                <w:sz w:val="22"/>
                <w:szCs w:val="22"/>
              </w:rPr>
            </w:pPr>
            <w:r w:rsidRPr="009776AF">
              <w:rPr>
                <w:rFonts w:ascii="Arial" w:hAnsi="Arial" w:cs="Arial"/>
                <w:sz w:val="22"/>
                <w:szCs w:val="22"/>
              </w:rPr>
              <w:t>Пластина соединительная ПС-4-300</w:t>
            </w:r>
          </w:p>
        </w:tc>
        <w:tc>
          <w:tcPr>
            <w:tcW w:w="895" w:type="dxa"/>
            <w:tcBorders>
              <w:top w:val="nil"/>
              <w:left w:val="nil"/>
              <w:bottom w:val="single" w:sz="4" w:space="0" w:color="auto"/>
              <w:right w:val="single" w:sz="4" w:space="0" w:color="auto"/>
            </w:tcBorders>
            <w:shd w:val="clear" w:color="auto" w:fill="auto"/>
            <w:hideMark/>
          </w:tcPr>
          <w:p w14:paraId="7BC070D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0B4FF8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w:t>
            </w:r>
          </w:p>
        </w:tc>
        <w:tc>
          <w:tcPr>
            <w:tcW w:w="1289" w:type="dxa"/>
            <w:tcBorders>
              <w:top w:val="nil"/>
              <w:left w:val="nil"/>
              <w:bottom w:val="single" w:sz="4" w:space="0" w:color="auto"/>
              <w:right w:val="single" w:sz="4" w:space="0" w:color="auto"/>
            </w:tcBorders>
            <w:shd w:val="clear" w:color="auto" w:fill="auto"/>
            <w:hideMark/>
          </w:tcPr>
          <w:p w14:paraId="5ABAE22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E841B9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14ABC1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C98E0B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199</w:t>
            </w:r>
          </w:p>
        </w:tc>
        <w:tc>
          <w:tcPr>
            <w:tcW w:w="712" w:type="dxa"/>
            <w:tcBorders>
              <w:top w:val="nil"/>
              <w:left w:val="nil"/>
              <w:bottom w:val="single" w:sz="4" w:space="0" w:color="auto"/>
              <w:right w:val="single" w:sz="4" w:space="0" w:color="auto"/>
            </w:tcBorders>
            <w:shd w:val="clear" w:color="auto" w:fill="auto"/>
            <w:hideMark/>
          </w:tcPr>
          <w:p w14:paraId="7FF203D4" w14:textId="77777777" w:rsidR="009776AF" w:rsidRPr="009776AF" w:rsidRDefault="009776AF" w:rsidP="009776AF">
            <w:pPr>
              <w:rPr>
                <w:rFonts w:ascii="Arial" w:hAnsi="Arial" w:cs="Arial"/>
                <w:sz w:val="22"/>
                <w:szCs w:val="22"/>
              </w:rPr>
            </w:pPr>
            <w:r w:rsidRPr="009776AF">
              <w:rPr>
                <w:rFonts w:ascii="Arial" w:hAnsi="Arial" w:cs="Arial"/>
                <w:sz w:val="22"/>
                <w:szCs w:val="22"/>
              </w:rPr>
              <w:t>203</w:t>
            </w:r>
          </w:p>
        </w:tc>
        <w:tc>
          <w:tcPr>
            <w:tcW w:w="5287" w:type="dxa"/>
            <w:tcBorders>
              <w:top w:val="nil"/>
              <w:left w:val="nil"/>
              <w:bottom w:val="single" w:sz="4" w:space="0" w:color="auto"/>
              <w:right w:val="single" w:sz="4" w:space="0" w:color="auto"/>
            </w:tcBorders>
            <w:shd w:val="clear" w:color="auto" w:fill="auto"/>
            <w:hideMark/>
          </w:tcPr>
          <w:p w14:paraId="0289C811" w14:textId="77777777" w:rsidR="009776AF" w:rsidRPr="009776AF" w:rsidRDefault="009776AF" w:rsidP="009776AF">
            <w:pPr>
              <w:rPr>
                <w:rFonts w:ascii="Arial" w:hAnsi="Arial" w:cs="Arial"/>
                <w:sz w:val="22"/>
                <w:szCs w:val="22"/>
              </w:rPr>
            </w:pPr>
            <w:r w:rsidRPr="009776AF">
              <w:rPr>
                <w:rFonts w:ascii="Arial" w:hAnsi="Arial" w:cs="Arial"/>
                <w:sz w:val="22"/>
                <w:szCs w:val="22"/>
              </w:rPr>
              <w:t>Перегородка разделительная для проволочного лотка высотой 50 мм</w:t>
            </w:r>
          </w:p>
        </w:tc>
        <w:tc>
          <w:tcPr>
            <w:tcW w:w="895" w:type="dxa"/>
            <w:tcBorders>
              <w:top w:val="nil"/>
              <w:left w:val="nil"/>
              <w:bottom w:val="single" w:sz="4" w:space="0" w:color="auto"/>
              <w:right w:val="single" w:sz="4" w:space="0" w:color="auto"/>
            </w:tcBorders>
            <w:shd w:val="clear" w:color="auto" w:fill="auto"/>
            <w:hideMark/>
          </w:tcPr>
          <w:p w14:paraId="7ACCE4F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178480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72</w:t>
            </w:r>
          </w:p>
        </w:tc>
        <w:tc>
          <w:tcPr>
            <w:tcW w:w="1289" w:type="dxa"/>
            <w:tcBorders>
              <w:top w:val="nil"/>
              <w:left w:val="nil"/>
              <w:bottom w:val="single" w:sz="4" w:space="0" w:color="auto"/>
              <w:right w:val="single" w:sz="4" w:space="0" w:color="auto"/>
            </w:tcBorders>
            <w:shd w:val="clear" w:color="auto" w:fill="auto"/>
            <w:hideMark/>
          </w:tcPr>
          <w:p w14:paraId="1E6EED0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0874AB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21695A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B1E246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200</w:t>
            </w:r>
          </w:p>
        </w:tc>
        <w:tc>
          <w:tcPr>
            <w:tcW w:w="712" w:type="dxa"/>
            <w:tcBorders>
              <w:top w:val="nil"/>
              <w:left w:val="nil"/>
              <w:bottom w:val="single" w:sz="4" w:space="0" w:color="auto"/>
              <w:right w:val="single" w:sz="4" w:space="0" w:color="auto"/>
            </w:tcBorders>
            <w:shd w:val="clear" w:color="auto" w:fill="auto"/>
            <w:hideMark/>
          </w:tcPr>
          <w:p w14:paraId="3E686FA5" w14:textId="77777777" w:rsidR="009776AF" w:rsidRPr="009776AF" w:rsidRDefault="009776AF" w:rsidP="009776AF">
            <w:pPr>
              <w:rPr>
                <w:rFonts w:ascii="Arial" w:hAnsi="Arial" w:cs="Arial"/>
                <w:sz w:val="22"/>
                <w:szCs w:val="22"/>
              </w:rPr>
            </w:pPr>
            <w:r w:rsidRPr="009776AF">
              <w:rPr>
                <w:rFonts w:ascii="Arial" w:hAnsi="Arial" w:cs="Arial"/>
                <w:sz w:val="22"/>
                <w:szCs w:val="22"/>
              </w:rPr>
              <w:t>204</w:t>
            </w:r>
          </w:p>
        </w:tc>
        <w:tc>
          <w:tcPr>
            <w:tcW w:w="5287" w:type="dxa"/>
            <w:tcBorders>
              <w:top w:val="nil"/>
              <w:left w:val="nil"/>
              <w:bottom w:val="single" w:sz="4" w:space="0" w:color="auto"/>
              <w:right w:val="single" w:sz="4" w:space="0" w:color="auto"/>
            </w:tcBorders>
            <w:shd w:val="clear" w:color="auto" w:fill="auto"/>
            <w:hideMark/>
          </w:tcPr>
          <w:p w14:paraId="478FF08F" w14:textId="77777777" w:rsidR="009776AF" w:rsidRPr="009776AF" w:rsidRDefault="009776AF" w:rsidP="009776AF">
            <w:pPr>
              <w:rPr>
                <w:rFonts w:ascii="Arial" w:hAnsi="Arial" w:cs="Arial"/>
                <w:sz w:val="22"/>
                <w:szCs w:val="22"/>
              </w:rPr>
            </w:pPr>
            <w:r w:rsidRPr="009776AF">
              <w:rPr>
                <w:rFonts w:ascii="Arial" w:hAnsi="Arial" w:cs="Arial"/>
                <w:sz w:val="22"/>
                <w:szCs w:val="22"/>
              </w:rPr>
              <w:t>Угол горизонтальный: 90 град. для лотка PNK 100</w:t>
            </w:r>
          </w:p>
        </w:tc>
        <w:tc>
          <w:tcPr>
            <w:tcW w:w="895" w:type="dxa"/>
            <w:tcBorders>
              <w:top w:val="nil"/>
              <w:left w:val="nil"/>
              <w:bottom w:val="single" w:sz="4" w:space="0" w:color="auto"/>
              <w:right w:val="single" w:sz="4" w:space="0" w:color="auto"/>
            </w:tcBorders>
            <w:shd w:val="clear" w:color="auto" w:fill="auto"/>
            <w:hideMark/>
          </w:tcPr>
          <w:p w14:paraId="780C776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14DF2B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664AB1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F04B16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D78087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77834A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201</w:t>
            </w:r>
          </w:p>
        </w:tc>
        <w:tc>
          <w:tcPr>
            <w:tcW w:w="712" w:type="dxa"/>
            <w:tcBorders>
              <w:top w:val="nil"/>
              <w:left w:val="nil"/>
              <w:bottom w:val="single" w:sz="4" w:space="0" w:color="auto"/>
              <w:right w:val="single" w:sz="4" w:space="0" w:color="auto"/>
            </w:tcBorders>
            <w:shd w:val="clear" w:color="auto" w:fill="auto"/>
            <w:hideMark/>
          </w:tcPr>
          <w:p w14:paraId="5989F191" w14:textId="77777777" w:rsidR="009776AF" w:rsidRPr="009776AF" w:rsidRDefault="009776AF" w:rsidP="009776AF">
            <w:pPr>
              <w:rPr>
                <w:rFonts w:ascii="Arial" w:hAnsi="Arial" w:cs="Arial"/>
                <w:sz w:val="22"/>
                <w:szCs w:val="22"/>
              </w:rPr>
            </w:pPr>
            <w:r w:rsidRPr="009776AF">
              <w:rPr>
                <w:rFonts w:ascii="Arial" w:hAnsi="Arial" w:cs="Arial"/>
                <w:sz w:val="22"/>
                <w:szCs w:val="22"/>
              </w:rPr>
              <w:t>205</w:t>
            </w:r>
          </w:p>
        </w:tc>
        <w:tc>
          <w:tcPr>
            <w:tcW w:w="5287" w:type="dxa"/>
            <w:tcBorders>
              <w:top w:val="nil"/>
              <w:left w:val="nil"/>
              <w:bottom w:val="single" w:sz="4" w:space="0" w:color="auto"/>
              <w:right w:val="single" w:sz="4" w:space="0" w:color="auto"/>
            </w:tcBorders>
            <w:shd w:val="clear" w:color="auto" w:fill="auto"/>
            <w:hideMark/>
          </w:tcPr>
          <w:p w14:paraId="1C053958" w14:textId="77777777" w:rsidR="009776AF" w:rsidRPr="009776AF" w:rsidRDefault="009776AF" w:rsidP="009776AF">
            <w:pPr>
              <w:rPr>
                <w:rFonts w:ascii="Arial" w:hAnsi="Arial" w:cs="Arial"/>
                <w:sz w:val="22"/>
                <w:szCs w:val="22"/>
              </w:rPr>
            </w:pPr>
            <w:r w:rsidRPr="009776AF">
              <w:rPr>
                <w:rFonts w:ascii="Arial" w:hAnsi="Arial" w:cs="Arial"/>
                <w:sz w:val="22"/>
                <w:szCs w:val="22"/>
              </w:rPr>
              <w:t>Крышка угла горизонтального: 90 град. для лотка PNK 100</w:t>
            </w:r>
          </w:p>
        </w:tc>
        <w:tc>
          <w:tcPr>
            <w:tcW w:w="895" w:type="dxa"/>
            <w:tcBorders>
              <w:top w:val="nil"/>
              <w:left w:val="nil"/>
              <w:bottom w:val="single" w:sz="4" w:space="0" w:color="auto"/>
              <w:right w:val="single" w:sz="4" w:space="0" w:color="auto"/>
            </w:tcBorders>
            <w:shd w:val="clear" w:color="auto" w:fill="auto"/>
            <w:hideMark/>
          </w:tcPr>
          <w:p w14:paraId="0F75AD8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08DDAB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4D0DA3A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F4C4EC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83ADFE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0E93F4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202</w:t>
            </w:r>
          </w:p>
        </w:tc>
        <w:tc>
          <w:tcPr>
            <w:tcW w:w="712" w:type="dxa"/>
            <w:tcBorders>
              <w:top w:val="nil"/>
              <w:left w:val="nil"/>
              <w:bottom w:val="single" w:sz="4" w:space="0" w:color="auto"/>
              <w:right w:val="single" w:sz="4" w:space="0" w:color="auto"/>
            </w:tcBorders>
            <w:shd w:val="clear" w:color="auto" w:fill="auto"/>
            <w:hideMark/>
          </w:tcPr>
          <w:p w14:paraId="5F2C76C7" w14:textId="77777777" w:rsidR="009776AF" w:rsidRPr="009776AF" w:rsidRDefault="009776AF" w:rsidP="009776AF">
            <w:pPr>
              <w:rPr>
                <w:rFonts w:ascii="Arial" w:hAnsi="Arial" w:cs="Arial"/>
                <w:sz w:val="22"/>
                <w:szCs w:val="22"/>
              </w:rPr>
            </w:pPr>
            <w:r w:rsidRPr="009776AF">
              <w:rPr>
                <w:rFonts w:ascii="Arial" w:hAnsi="Arial" w:cs="Arial"/>
                <w:sz w:val="22"/>
                <w:szCs w:val="22"/>
              </w:rPr>
              <w:t>206</w:t>
            </w:r>
          </w:p>
        </w:tc>
        <w:tc>
          <w:tcPr>
            <w:tcW w:w="5287" w:type="dxa"/>
            <w:tcBorders>
              <w:top w:val="nil"/>
              <w:left w:val="nil"/>
              <w:bottom w:val="single" w:sz="4" w:space="0" w:color="auto"/>
              <w:right w:val="single" w:sz="4" w:space="0" w:color="auto"/>
            </w:tcBorders>
            <w:shd w:val="clear" w:color="auto" w:fill="auto"/>
            <w:hideMark/>
          </w:tcPr>
          <w:p w14:paraId="47D5AC26" w14:textId="77777777" w:rsidR="009776AF" w:rsidRPr="009776AF" w:rsidRDefault="009776AF" w:rsidP="009776AF">
            <w:pPr>
              <w:rPr>
                <w:rFonts w:ascii="Arial" w:hAnsi="Arial" w:cs="Arial"/>
                <w:sz w:val="22"/>
                <w:szCs w:val="22"/>
              </w:rPr>
            </w:pPr>
            <w:r w:rsidRPr="009776AF">
              <w:rPr>
                <w:rFonts w:ascii="Arial" w:hAnsi="Arial" w:cs="Arial"/>
                <w:sz w:val="22"/>
                <w:szCs w:val="22"/>
              </w:rPr>
              <w:t>Консоль с опорой ML для крепления проволочного лотка основанием 100 мм</w:t>
            </w:r>
          </w:p>
        </w:tc>
        <w:tc>
          <w:tcPr>
            <w:tcW w:w="895" w:type="dxa"/>
            <w:tcBorders>
              <w:top w:val="nil"/>
              <w:left w:val="nil"/>
              <w:bottom w:val="single" w:sz="4" w:space="0" w:color="auto"/>
              <w:right w:val="single" w:sz="4" w:space="0" w:color="auto"/>
            </w:tcBorders>
            <w:shd w:val="clear" w:color="auto" w:fill="auto"/>
            <w:hideMark/>
          </w:tcPr>
          <w:p w14:paraId="6B3A114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DB6E5E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75</w:t>
            </w:r>
          </w:p>
        </w:tc>
        <w:tc>
          <w:tcPr>
            <w:tcW w:w="1289" w:type="dxa"/>
            <w:tcBorders>
              <w:top w:val="nil"/>
              <w:left w:val="nil"/>
              <w:bottom w:val="single" w:sz="4" w:space="0" w:color="auto"/>
              <w:right w:val="single" w:sz="4" w:space="0" w:color="auto"/>
            </w:tcBorders>
            <w:shd w:val="clear" w:color="auto" w:fill="auto"/>
            <w:hideMark/>
          </w:tcPr>
          <w:p w14:paraId="5C9FBA6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6BE93D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A80FC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5AC3BF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203</w:t>
            </w:r>
          </w:p>
        </w:tc>
        <w:tc>
          <w:tcPr>
            <w:tcW w:w="712" w:type="dxa"/>
            <w:tcBorders>
              <w:top w:val="nil"/>
              <w:left w:val="nil"/>
              <w:bottom w:val="single" w:sz="4" w:space="0" w:color="auto"/>
              <w:right w:val="single" w:sz="4" w:space="0" w:color="auto"/>
            </w:tcBorders>
            <w:shd w:val="clear" w:color="auto" w:fill="auto"/>
            <w:hideMark/>
          </w:tcPr>
          <w:p w14:paraId="4B856286" w14:textId="77777777" w:rsidR="009776AF" w:rsidRPr="009776AF" w:rsidRDefault="009776AF" w:rsidP="009776AF">
            <w:pPr>
              <w:rPr>
                <w:rFonts w:ascii="Arial" w:hAnsi="Arial" w:cs="Arial"/>
                <w:sz w:val="22"/>
                <w:szCs w:val="22"/>
              </w:rPr>
            </w:pPr>
            <w:r w:rsidRPr="009776AF">
              <w:rPr>
                <w:rFonts w:ascii="Arial" w:hAnsi="Arial" w:cs="Arial"/>
                <w:sz w:val="22"/>
                <w:szCs w:val="22"/>
              </w:rPr>
              <w:t>207</w:t>
            </w:r>
          </w:p>
        </w:tc>
        <w:tc>
          <w:tcPr>
            <w:tcW w:w="5287" w:type="dxa"/>
            <w:tcBorders>
              <w:top w:val="nil"/>
              <w:left w:val="nil"/>
              <w:bottom w:val="single" w:sz="4" w:space="0" w:color="auto"/>
              <w:right w:val="single" w:sz="4" w:space="0" w:color="auto"/>
            </w:tcBorders>
            <w:shd w:val="clear" w:color="auto" w:fill="auto"/>
            <w:hideMark/>
          </w:tcPr>
          <w:p w14:paraId="572188D1"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 Т-образный для лотка PNK 100</w:t>
            </w:r>
          </w:p>
        </w:tc>
        <w:tc>
          <w:tcPr>
            <w:tcW w:w="895" w:type="dxa"/>
            <w:tcBorders>
              <w:top w:val="nil"/>
              <w:left w:val="nil"/>
              <w:bottom w:val="single" w:sz="4" w:space="0" w:color="auto"/>
              <w:right w:val="single" w:sz="4" w:space="0" w:color="auto"/>
            </w:tcBorders>
            <w:shd w:val="clear" w:color="auto" w:fill="auto"/>
            <w:hideMark/>
          </w:tcPr>
          <w:p w14:paraId="3C8AA77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E4795D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0B4D0F0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645A3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3A0A98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2716DD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204</w:t>
            </w:r>
          </w:p>
        </w:tc>
        <w:tc>
          <w:tcPr>
            <w:tcW w:w="712" w:type="dxa"/>
            <w:tcBorders>
              <w:top w:val="nil"/>
              <w:left w:val="nil"/>
              <w:bottom w:val="single" w:sz="4" w:space="0" w:color="auto"/>
              <w:right w:val="single" w:sz="4" w:space="0" w:color="auto"/>
            </w:tcBorders>
            <w:shd w:val="clear" w:color="auto" w:fill="auto"/>
            <w:hideMark/>
          </w:tcPr>
          <w:p w14:paraId="14901F03" w14:textId="77777777" w:rsidR="009776AF" w:rsidRPr="009776AF" w:rsidRDefault="009776AF" w:rsidP="009776AF">
            <w:pPr>
              <w:rPr>
                <w:rFonts w:ascii="Arial" w:hAnsi="Arial" w:cs="Arial"/>
                <w:sz w:val="22"/>
                <w:szCs w:val="22"/>
              </w:rPr>
            </w:pPr>
            <w:r w:rsidRPr="009776AF">
              <w:rPr>
                <w:rFonts w:ascii="Arial" w:hAnsi="Arial" w:cs="Arial"/>
                <w:sz w:val="22"/>
                <w:szCs w:val="22"/>
              </w:rPr>
              <w:t>208</w:t>
            </w:r>
          </w:p>
        </w:tc>
        <w:tc>
          <w:tcPr>
            <w:tcW w:w="5287" w:type="dxa"/>
            <w:tcBorders>
              <w:top w:val="nil"/>
              <w:left w:val="nil"/>
              <w:bottom w:val="single" w:sz="4" w:space="0" w:color="auto"/>
              <w:right w:val="single" w:sz="4" w:space="0" w:color="auto"/>
            </w:tcBorders>
            <w:shd w:val="clear" w:color="auto" w:fill="auto"/>
            <w:hideMark/>
          </w:tcPr>
          <w:p w14:paraId="78026F42"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 гофрированных ПВХ для защиты проводов и кабелей</w:t>
            </w:r>
          </w:p>
        </w:tc>
        <w:tc>
          <w:tcPr>
            <w:tcW w:w="895" w:type="dxa"/>
            <w:tcBorders>
              <w:top w:val="nil"/>
              <w:left w:val="nil"/>
              <w:bottom w:val="single" w:sz="4" w:space="0" w:color="auto"/>
              <w:right w:val="single" w:sz="4" w:space="0" w:color="auto"/>
            </w:tcBorders>
            <w:shd w:val="clear" w:color="auto" w:fill="auto"/>
            <w:hideMark/>
          </w:tcPr>
          <w:p w14:paraId="107327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CBFEC9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515</w:t>
            </w:r>
          </w:p>
        </w:tc>
        <w:tc>
          <w:tcPr>
            <w:tcW w:w="1289" w:type="dxa"/>
            <w:tcBorders>
              <w:top w:val="nil"/>
              <w:left w:val="nil"/>
              <w:bottom w:val="single" w:sz="4" w:space="0" w:color="auto"/>
              <w:right w:val="single" w:sz="4" w:space="0" w:color="auto"/>
            </w:tcBorders>
            <w:shd w:val="clear" w:color="auto" w:fill="auto"/>
            <w:hideMark/>
          </w:tcPr>
          <w:p w14:paraId="59E3229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9B298E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515 / 100</w:t>
            </w:r>
          </w:p>
        </w:tc>
      </w:tr>
      <w:tr w:rsidR="009776AF" w:rsidRPr="009776AF" w14:paraId="3AFEE61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594E1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205</w:t>
            </w:r>
          </w:p>
        </w:tc>
        <w:tc>
          <w:tcPr>
            <w:tcW w:w="712" w:type="dxa"/>
            <w:tcBorders>
              <w:top w:val="nil"/>
              <w:left w:val="nil"/>
              <w:bottom w:val="single" w:sz="4" w:space="0" w:color="auto"/>
              <w:right w:val="single" w:sz="4" w:space="0" w:color="auto"/>
            </w:tcBorders>
            <w:shd w:val="clear" w:color="auto" w:fill="auto"/>
            <w:hideMark/>
          </w:tcPr>
          <w:p w14:paraId="4BAA7145" w14:textId="77777777" w:rsidR="009776AF" w:rsidRPr="009776AF" w:rsidRDefault="009776AF" w:rsidP="009776AF">
            <w:pPr>
              <w:rPr>
                <w:rFonts w:ascii="Arial" w:hAnsi="Arial" w:cs="Arial"/>
                <w:sz w:val="22"/>
                <w:szCs w:val="22"/>
              </w:rPr>
            </w:pPr>
            <w:r w:rsidRPr="009776AF">
              <w:rPr>
                <w:rFonts w:ascii="Arial" w:hAnsi="Arial" w:cs="Arial"/>
                <w:sz w:val="22"/>
                <w:szCs w:val="22"/>
              </w:rPr>
              <w:t>209</w:t>
            </w:r>
          </w:p>
        </w:tc>
        <w:tc>
          <w:tcPr>
            <w:tcW w:w="5287" w:type="dxa"/>
            <w:tcBorders>
              <w:top w:val="nil"/>
              <w:left w:val="nil"/>
              <w:bottom w:val="single" w:sz="4" w:space="0" w:color="auto"/>
              <w:right w:val="single" w:sz="4" w:space="0" w:color="auto"/>
            </w:tcBorders>
            <w:shd w:val="clear" w:color="auto" w:fill="auto"/>
            <w:hideMark/>
          </w:tcPr>
          <w:p w14:paraId="64C8398F"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жесткие гладкие легкие из самозатухающего ПВХ (IP55) серии RIG, диаметром: 20 мм</w:t>
            </w:r>
          </w:p>
        </w:tc>
        <w:tc>
          <w:tcPr>
            <w:tcW w:w="895" w:type="dxa"/>
            <w:tcBorders>
              <w:top w:val="nil"/>
              <w:left w:val="nil"/>
              <w:bottom w:val="single" w:sz="4" w:space="0" w:color="auto"/>
              <w:right w:val="single" w:sz="4" w:space="0" w:color="auto"/>
            </w:tcBorders>
            <w:shd w:val="clear" w:color="auto" w:fill="auto"/>
            <w:hideMark/>
          </w:tcPr>
          <w:p w14:paraId="7055067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8E572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443.7</w:t>
            </w:r>
          </w:p>
        </w:tc>
        <w:tc>
          <w:tcPr>
            <w:tcW w:w="1289" w:type="dxa"/>
            <w:tcBorders>
              <w:top w:val="nil"/>
              <w:left w:val="nil"/>
              <w:bottom w:val="single" w:sz="4" w:space="0" w:color="auto"/>
              <w:right w:val="single" w:sz="4" w:space="0" w:color="auto"/>
            </w:tcBorders>
            <w:shd w:val="clear" w:color="auto" w:fill="auto"/>
            <w:hideMark/>
          </w:tcPr>
          <w:p w14:paraId="6561857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9494592"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(435*1,02) / 10</w:t>
            </w:r>
          </w:p>
        </w:tc>
      </w:tr>
      <w:tr w:rsidR="009776AF" w:rsidRPr="009776AF" w14:paraId="738A025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FCE5B2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206</w:t>
            </w:r>
          </w:p>
        </w:tc>
        <w:tc>
          <w:tcPr>
            <w:tcW w:w="712" w:type="dxa"/>
            <w:tcBorders>
              <w:top w:val="nil"/>
              <w:left w:val="nil"/>
              <w:bottom w:val="single" w:sz="4" w:space="0" w:color="auto"/>
              <w:right w:val="single" w:sz="4" w:space="0" w:color="auto"/>
            </w:tcBorders>
            <w:shd w:val="clear" w:color="auto" w:fill="auto"/>
            <w:hideMark/>
          </w:tcPr>
          <w:p w14:paraId="0A8B8345" w14:textId="77777777" w:rsidR="009776AF" w:rsidRPr="009776AF" w:rsidRDefault="009776AF" w:rsidP="009776AF">
            <w:pPr>
              <w:rPr>
                <w:rFonts w:ascii="Arial" w:hAnsi="Arial" w:cs="Arial"/>
                <w:sz w:val="22"/>
                <w:szCs w:val="22"/>
              </w:rPr>
            </w:pPr>
            <w:r w:rsidRPr="009776AF">
              <w:rPr>
                <w:rFonts w:ascii="Arial" w:hAnsi="Arial" w:cs="Arial"/>
                <w:sz w:val="22"/>
                <w:szCs w:val="22"/>
              </w:rPr>
              <w:t>210</w:t>
            </w:r>
          </w:p>
        </w:tc>
        <w:tc>
          <w:tcPr>
            <w:tcW w:w="5287" w:type="dxa"/>
            <w:tcBorders>
              <w:top w:val="nil"/>
              <w:left w:val="nil"/>
              <w:bottom w:val="single" w:sz="4" w:space="0" w:color="auto"/>
              <w:right w:val="single" w:sz="4" w:space="0" w:color="auto"/>
            </w:tcBorders>
            <w:shd w:val="clear" w:color="auto" w:fill="auto"/>
            <w:hideMark/>
          </w:tcPr>
          <w:p w14:paraId="2537A5F7"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жесткие гладкие легкие из самозатухающего ПВХ (IP55) серии RIG, диаметром: 25 мм</w:t>
            </w:r>
          </w:p>
        </w:tc>
        <w:tc>
          <w:tcPr>
            <w:tcW w:w="895" w:type="dxa"/>
            <w:tcBorders>
              <w:top w:val="nil"/>
              <w:left w:val="nil"/>
              <w:bottom w:val="single" w:sz="4" w:space="0" w:color="auto"/>
              <w:right w:val="single" w:sz="4" w:space="0" w:color="auto"/>
            </w:tcBorders>
            <w:shd w:val="clear" w:color="auto" w:fill="auto"/>
            <w:hideMark/>
          </w:tcPr>
          <w:p w14:paraId="62E6BB8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8B5698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81.6</w:t>
            </w:r>
          </w:p>
        </w:tc>
        <w:tc>
          <w:tcPr>
            <w:tcW w:w="1289" w:type="dxa"/>
            <w:tcBorders>
              <w:top w:val="nil"/>
              <w:left w:val="nil"/>
              <w:bottom w:val="single" w:sz="4" w:space="0" w:color="auto"/>
              <w:right w:val="single" w:sz="4" w:space="0" w:color="auto"/>
            </w:tcBorders>
            <w:shd w:val="clear" w:color="auto" w:fill="auto"/>
            <w:hideMark/>
          </w:tcPr>
          <w:p w14:paraId="729F77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AAFC0F2"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(80*1,02) / 10</w:t>
            </w:r>
          </w:p>
        </w:tc>
      </w:tr>
      <w:tr w:rsidR="009776AF" w:rsidRPr="009776AF" w14:paraId="4932A07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087C7A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207</w:t>
            </w:r>
          </w:p>
        </w:tc>
        <w:tc>
          <w:tcPr>
            <w:tcW w:w="712" w:type="dxa"/>
            <w:tcBorders>
              <w:top w:val="nil"/>
              <w:left w:val="nil"/>
              <w:bottom w:val="single" w:sz="4" w:space="0" w:color="auto"/>
              <w:right w:val="single" w:sz="4" w:space="0" w:color="auto"/>
            </w:tcBorders>
            <w:shd w:val="clear" w:color="auto" w:fill="auto"/>
            <w:hideMark/>
          </w:tcPr>
          <w:p w14:paraId="44040134" w14:textId="77777777" w:rsidR="009776AF" w:rsidRPr="009776AF" w:rsidRDefault="009776AF" w:rsidP="009776AF">
            <w:pPr>
              <w:rPr>
                <w:rFonts w:ascii="Arial" w:hAnsi="Arial" w:cs="Arial"/>
                <w:sz w:val="22"/>
                <w:szCs w:val="22"/>
              </w:rPr>
            </w:pPr>
            <w:r w:rsidRPr="009776AF">
              <w:rPr>
                <w:rFonts w:ascii="Arial" w:hAnsi="Arial" w:cs="Arial"/>
                <w:sz w:val="22"/>
                <w:szCs w:val="22"/>
              </w:rPr>
              <w:t>211</w:t>
            </w:r>
          </w:p>
        </w:tc>
        <w:tc>
          <w:tcPr>
            <w:tcW w:w="5287" w:type="dxa"/>
            <w:tcBorders>
              <w:top w:val="nil"/>
              <w:left w:val="nil"/>
              <w:bottom w:val="single" w:sz="4" w:space="0" w:color="auto"/>
              <w:right w:val="single" w:sz="4" w:space="0" w:color="auto"/>
            </w:tcBorders>
            <w:shd w:val="clear" w:color="auto" w:fill="auto"/>
            <w:hideMark/>
          </w:tcPr>
          <w:p w14:paraId="68AEFB0F"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 в коробах, сечением: до 6 мм2</w:t>
            </w:r>
          </w:p>
        </w:tc>
        <w:tc>
          <w:tcPr>
            <w:tcW w:w="895" w:type="dxa"/>
            <w:tcBorders>
              <w:top w:val="nil"/>
              <w:left w:val="nil"/>
              <w:bottom w:val="single" w:sz="4" w:space="0" w:color="auto"/>
              <w:right w:val="single" w:sz="4" w:space="0" w:color="auto"/>
            </w:tcBorders>
            <w:shd w:val="clear" w:color="auto" w:fill="auto"/>
            <w:hideMark/>
          </w:tcPr>
          <w:p w14:paraId="1BE2601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68E276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72</w:t>
            </w:r>
          </w:p>
        </w:tc>
        <w:tc>
          <w:tcPr>
            <w:tcW w:w="1289" w:type="dxa"/>
            <w:tcBorders>
              <w:top w:val="nil"/>
              <w:left w:val="nil"/>
              <w:bottom w:val="single" w:sz="4" w:space="0" w:color="auto"/>
              <w:right w:val="single" w:sz="4" w:space="0" w:color="auto"/>
            </w:tcBorders>
            <w:shd w:val="clear" w:color="auto" w:fill="auto"/>
            <w:hideMark/>
          </w:tcPr>
          <w:p w14:paraId="268B7A3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DC158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72 / 100</w:t>
            </w:r>
          </w:p>
        </w:tc>
      </w:tr>
      <w:tr w:rsidR="009776AF" w:rsidRPr="009776AF" w14:paraId="2231FD40"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64255C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208</w:t>
            </w:r>
          </w:p>
        </w:tc>
        <w:tc>
          <w:tcPr>
            <w:tcW w:w="712" w:type="dxa"/>
            <w:tcBorders>
              <w:top w:val="nil"/>
              <w:left w:val="nil"/>
              <w:bottom w:val="single" w:sz="4" w:space="0" w:color="auto"/>
              <w:right w:val="single" w:sz="4" w:space="0" w:color="auto"/>
            </w:tcBorders>
            <w:shd w:val="clear" w:color="auto" w:fill="auto"/>
            <w:hideMark/>
          </w:tcPr>
          <w:p w14:paraId="29E0E897" w14:textId="77777777" w:rsidR="009776AF" w:rsidRPr="009776AF" w:rsidRDefault="009776AF" w:rsidP="009776AF">
            <w:pPr>
              <w:rPr>
                <w:rFonts w:ascii="Arial" w:hAnsi="Arial" w:cs="Arial"/>
                <w:sz w:val="22"/>
                <w:szCs w:val="22"/>
              </w:rPr>
            </w:pPr>
            <w:r w:rsidRPr="009776AF">
              <w:rPr>
                <w:rFonts w:ascii="Arial" w:hAnsi="Arial" w:cs="Arial"/>
                <w:sz w:val="22"/>
                <w:szCs w:val="22"/>
              </w:rPr>
              <w:t>212</w:t>
            </w:r>
          </w:p>
        </w:tc>
        <w:tc>
          <w:tcPr>
            <w:tcW w:w="5287" w:type="dxa"/>
            <w:tcBorders>
              <w:top w:val="nil"/>
              <w:left w:val="nil"/>
              <w:bottom w:val="single" w:sz="4" w:space="0" w:color="auto"/>
              <w:right w:val="single" w:sz="4" w:space="0" w:color="auto"/>
            </w:tcBorders>
            <w:shd w:val="clear" w:color="auto" w:fill="auto"/>
            <w:hideMark/>
          </w:tcPr>
          <w:p w14:paraId="3447BF06" w14:textId="77777777" w:rsidR="009776AF" w:rsidRPr="009776AF" w:rsidRDefault="009776AF" w:rsidP="009776AF">
            <w:pPr>
              <w:rPr>
                <w:rFonts w:ascii="Arial" w:hAnsi="Arial" w:cs="Arial"/>
                <w:sz w:val="22"/>
                <w:szCs w:val="22"/>
              </w:rPr>
            </w:pPr>
            <w:r w:rsidRPr="009776AF">
              <w:rPr>
                <w:rFonts w:ascii="Arial" w:hAnsi="Arial" w:cs="Arial"/>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895" w:type="dxa"/>
            <w:tcBorders>
              <w:top w:val="nil"/>
              <w:left w:val="nil"/>
              <w:bottom w:val="single" w:sz="4" w:space="0" w:color="auto"/>
              <w:right w:val="single" w:sz="4" w:space="0" w:color="auto"/>
            </w:tcBorders>
            <w:shd w:val="clear" w:color="auto" w:fill="auto"/>
            <w:hideMark/>
          </w:tcPr>
          <w:p w14:paraId="3F781EA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E3D8F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515</w:t>
            </w:r>
          </w:p>
        </w:tc>
        <w:tc>
          <w:tcPr>
            <w:tcW w:w="1289" w:type="dxa"/>
            <w:tcBorders>
              <w:top w:val="nil"/>
              <w:left w:val="nil"/>
              <w:bottom w:val="single" w:sz="4" w:space="0" w:color="auto"/>
              <w:right w:val="single" w:sz="4" w:space="0" w:color="auto"/>
            </w:tcBorders>
            <w:shd w:val="clear" w:color="auto" w:fill="auto"/>
            <w:hideMark/>
          </w:tcPr>
          <w:p w14:paraId="1AC9BF2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8B6A70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515 / 100</w:t>
            </w:r>
          </w:p>
        </w:tc>
      </w:tr>
      <w:tr w:rsidR="009776AF" w:rsidRPr="009776AF" w14:paraId="64C2DD2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2CD4DF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209</w:t>
            </w:r>
          </w:p>
        </w:tc>
        <w:tc>
          <w:tcPr>
            <w:tcW w:w="712" w:type="dxa"/>
            <w:tcBorders>
              <w:top w:val="nil"/>
              <w:left w:val="nil"/>
              <w:bottom w:val="single" w:sz="4" w:space="0" w:color="auto"/>
              <w:right w:val="single" w:sz="4" w:space="0" w:color="auto"/>
            </w:tcBorders>
            <w:shd w:val="clear" w:color="auto" w:fill="auto"/>
            <w:hideMark/>
          </w:tcPr>
          <w:p w14:paraId="49344AFA" w14:textId="77777777" w:rsidR="009776AF" w:rsidRPr="009776AF" w:rsidRDefault="009776AF" w:rsidP="009776AF">
            <w:pPr>
              <w:rPr>
                <w:rFonts w:ascii="Arial" w:hAnsi="Arial" w:cs="Arial"/>
                <w:sz w:val="22"/>
                <w:szCs w:val="22"/>
              </w:rPr>
            </w:pPr>
            <w:r w:rsidRPr="009776AF">
              <w:rPr>
                <w:rFonts w:ascii="Arial" w:hAnsi="Arial" w:cs="Arial"/>
                <w:sz w:val="22"/>
                <w:szCs w:val="22"/>
              </w:rPr>
              <w:t>213</w:t>
            </w:r>
          </w:p>
        </w:tc>
        <w:tc>
          <w:tcPr>
            <w:tcW w:w="5287" w:type="dxa"/>
            <w:tcBorders>
              <w:top w:val="nil"/>
              <w:left w:val="nil"/>
              <w:bottom w:val="single" w:sz="4" w:space="0" w:color="auto"/>
              <w:right w:val="single" w:sz="4" w:space="0" w:color="auto"/>
            </w:tcBorders>
            <w:shd w:val="clear" w:color="auto" w:fill="auto"/>
            <w:hideMark/>
          </w:tcPr>
          <w:p w14:paraId="762D41A4"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 групповой в защитной оболочке или кабель трех-пятижильный под штукатурку по стенам или в бороздах</w:t>
            </w:r>
          </w:p>
        </w:tc>
        <w:tc>
          <w:tcPr>
            <w:tcW w:w="895" w:type="dxa"/>
            <w:tcBorders>
              <w:top w:val="nil"/>
              <w:left w:val="nil"/>
              <w:bottom w:val="single" w:sz="4" w:space="0" w:color="auto"/>
              <w:right w:val="single" w:sz="4" w:space="0" w:color="auto"/>
            </w:tcBorders>
            <w:shd w:val="clear" w:color="auto" w:fill="auto"/>
            <w:hideMark/>
          </w:tcPr>
          <w:p w14:paraId="413C353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DD1D2D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1753</w:t>
            </w:r>
          </w:p>
        </w:tc>
        <w:tc>
          <w:tcPr>
            <w:tcW w:w="1289" w:type="dxa"/>
            <w:tcBorders>
              <w:top w:val="nil"/>
              <w:left w:val="nil"/>
              <w:bottom w:val="single" w:sz="4" w:space="0" w:color="auto"/>
              <w:right w:val="single" w:sz="4" w:space="0" w:color="auto"/>
            </w:tcBorders>
            <w:shd w:val="clear" w:color="auto" w:fill="auto"/>
            <w:hideMark/>
          </w:tcPr>
          <w:p w14:paraId="3592A93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71BF4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1753 / 100</w:t>
            </w:r>
          </w:p>
        </w:tc>
      </w:tr>
      <w:tr w:rsidR="009776AF" w:rsidRPr="009776AF" w14:paraId="3872EC3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2AB186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210</w:t>
            </w:r>
          </w:p>
        </w:tc>
        <w:tc>
          <w:tcPr>
            <w:tcW w:w="712" w:type="dxa"/>
            <w:tcBorders>
              <w:top w:val="nil"/>
              <w:left w:val="nil"/>
              <w:bottom w:val="single" w:sz="4" w:space="0" w:color="auto"/>
              <w:right w:val="single" w:sz="4" w:space="0" w:color="auto"/>
            </w:tcBorders>
            <w:shd w:val="clear" w:color="auto" w:fill="auto"/>
            <w:hideMark/>
          </w:tcPr>
          <w:p w14:paraId="18D31AB5" w14:textId="77777777" w:rsidR="009776AF" w:rsidRPr="009776AF" w:rsidRDefault="009776AF" w:rsidP="009776AF">
            <w:pPr>
              <w:rPr>
                <w:rFonts w:ascii="Arial" w:hAnsi="Arial" w:cs="Arial"/>
                <w:sz w:val="22"/>
                <w:szCs w:val="22"/>
              </w:rPr>
            </w:pPr>
            <w:r w:rsidRPr="009776AF">
              <w:rPr>
                <w:rFonts w:ascii="Arial" w:hAnsi="Arial" w:cs="Arial"/>
                <w:sz w:val="22"/>
                <w:szCs w:val="22"/>
              </w:rPr>
              <w:t>214</w:t>
            </w:r>
          </w:p>
        </w:tc>
        <w:tc>
          <w:tcPr>
            <w:tcW w:w="5287" w:type="dxa"/>
            <w:tcBorders>
              <w:top w:val="nil"/>
              <w:left w:val="nil"/>
              <w:bottom w:val="single" w:sz="4" w:space="0" w:color="auto"/>
              <w:right w:val="single" w:sz="4" w:space="0" w:color="auto"/>
            </w:tcBorders>
            <w:shd w:val="clear" w:color="auto" w:fill="auto"/>
            <w:hideMark/>
          </w:tcPr>
          <w:p w14:paraId="75B44095"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КИПЭВнг(А)-LS 8х2х0,6 мм2</w:t>
            </w:r>
          </w:p>
        </w:tc>
        <w:tc>
          <w:tcPr>
            <w:tcW w:w="895" w:type="dxa"/>
            <w:tcBorders>
              <w:top w:val="nil"/>
              <w:left w:val="nil"/>
              <w:bottom w:val="single" w:sz="4" w:space="0" w:color="auto"/>
              <w:right w:val="single" w:sz="4" w:space="0" w:color="auto"/>
            </w:tcBorders>
            <w:shd w:val="clear" w:color="auto" w:fill="auto"/>
            <w:hideMark/>
          </w:tcPr>
          <w:p w14:paraId="1F1E822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072D1F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132.6</w:t>
            </w:r>
          </w:p>
        </w:tc>
        <w:tc>
          <w:tcPr>
            <w:tcW w:w="1289" w:type="dxa"/>
            <w:tcBorders>
              <w:top w:val="nil"/>
              <w:left w:val="nil"/>
              <w:bottom w:val="single" w:sz="4" w:space="0" w:color="auto"/>
              <w:right w:val="single" w:sz="4" w:space="0" w:color="auto"/>
            </w:tcBorders>
            <w:shd w:val="clear" w:color="auto" w:fill="auto"/>
            <w:hideMark/>
          </w:tcPr>
          <w:p w14:paraId="7FEE412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247682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130*1,02</w:t>
            </w:r>
          </w:p>
        </w:tc>
      </w:tr>
      <w:tr w:rsidR="009776AF" w:rsidRPr="009776AF" w14:paraId="496C5A7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BDDE5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211</w:t>
            </w:r>
          </w:p>
        </w:tc>
        <w:tc>
          <w:tcPr>
            <w:tcW w:w="712" w:type="dxa"/>
            <w:tcBorders>
              <w:top w:val="nil"/>
              <w:left w:val="nil"/>
              <w:bottom w:val="single" w:sz="4" w:space="0" w:color="auto"/>
              <w:right w:val="single" w:sz="4" w:space="0" w:color="auto"/>
            </w:tcBorders>
            <w:shd w:val="clear" w:color="auto" w:fill="auto"/>
            <w:hideMark/>
          </w:tcPr>
          <w:p w14:paraId="7AAD192D" w14:textId="77777777" w:rsidR="009776AF" w:rsidRPr="009776AF" w:rsidRDefault="009776AF" w:rsidP="009776AF">
            <w:pPr>
              <w:rPr>
                <w:rFonts w:ascii="Arial" w:hAnsi="Arial" w:cs="Arial"/>
                <w:sz w:val="22"/>
                <w:szCs w:val="22"/>
              </w:rPr>
            </w:pPr>
            <w:r w:rsidRPr="009776AF">
              <w:rPr>
                <w:rFonts w:ascii="Arial" w:hAnsi="Arial" w:cs="Arial"/>
                <w:sz w:val="22"/>
                <w:szCs w:val="22"/>
              </w:rPr>
              <w:t>215</w:t>
            </w:r>
          </w:p>
        </w:tc>
        <w:tc>
          <w:tcPr>
            <w:tcW w:w="5287" w:type="dxa"/>
            <w:tcBorders>
              <w:top w:val="nil"/>
              <w:left w:val="nil"/>
              <w:bottom w:val="single" w:sz="4" w:space="0" w:color="auto"/>
              <w:right w:val="single" w:sz="4" w:space="0" w:color="auto"/>
            </w:tcBorders>
            <w:shd w:val="clear" w:color="auto" w:fill="auto"/>
            <w:hideMark/>
          </w:tcPr>
          <w:p w14:paraId="5DABD7E5"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КИПЭВнг(А)-LS 2х2х0,6 мм2</w:t>
            </w:r>
          </w:p>
        </w:tc>
        <w:tc>
          <w:tcPr>
            <w:tcW w:w="895" w:type="dxa"/>
            <w:tcBorders>
              <w:top w:val="nil"/>
              <w:left w:val="nil"/>
              <w:bottom w:val="single" w:sz="4" w:space="0" w:color="auto"/>
              <w:right w:val="single" w:sz="4" w:space="0" w:color="auto"/>
            </w:tcBorders>
            <w:shd w:val="clear" w:color="auto" w:fill="auto"/>
            <w:hideMark/>
          </w:tcPr>
          <w:p w14:paraId="2486527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0169D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372.3</w:t>
            </w:r>
          </w:p>
        </w:tc>
        <w:tc>
          <w:tcPr>
            <w:tcW w:w="1289" w:type="dxa"/>
            <w:tcBorders>
              <w:top w:val="nil"/>
              <w:left w:val="nil"/>
              <w:bottom w:val="single" w:sz="4" w:space="0" w:color="auto"/>
              <w:right w:val="single" w:sz="4" w:space="0" w:color="auto"/>
            </w:tcBorders>
            <w:shd w:val="clear" w:color="auto" w:fill="auto"/>
            <w:hideMark/>
          </w:tcPr>
          <w:p w14:paraId="0E961B0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F96DB6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365*1,02</w:t>
            </w:r>
          </w:p>
        </w:tc>
      </w:tr>
      <w:tr w:rsidR="009776AF" w:rsidRPr="009776AF" w14:paraId="2CF7928F"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CD80C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212</w:t>
            </w:r>
          </w:p>
        </w:tc>
        <w:tc>
          <w:tcPr>
            <w:tcW w:w="712" w:type="dxa"/>
            <w:tcBorders>
              <w:top w:val="nil"/>
              <w:left w:val="nil"/>
              <w:bottom w:val="single" w:sz="4" w:space="0" w:color="auto"/>
              <w:right w:val="single" w:sz="4" w:space="0" w:color="auto"/>
            </w:tcBorders>
            <w:shd w:val="clear" w:color="auto" w:fill="auto"/>
            <w:hideMark/>
          </w:tcPr>
          <w:p w14:paraId="6772F8AA" w14:textId="77777777" w:rsidR="009776AF" w:rsidRPr="009776AF" w:rsidRDefault="009776AF" w:rsidP="009776AF">
            <w:pPr>
              <w:rPr>
                <w:rFonts w:ascii="Arial" w:hAnsi="Arial" w:cs="Arial"/>
                <w:sz w:val="22"/>
                <w:szCs w:val="22"/>
              </w:rPr>
            </w:pPr>
            <w:r w:rsidRPr="009776AF">
              <w:rPr>
                <w:rFonts w:ascii="Arial" w:hAnsi="Arial" w:cs="Arial"/>
                <w:sz w:val="22"/>
                <w:szCs w:val="22"/>
              </w:rPr>
              <w:t>216</w:t>
            </w:r>
          </w:p>
        </w:tc>
        <w:tc>
          <w:tcPr>
            <w:tcW w:w="5287" w:type="dxa"/>
            <w:tcBorders>
              <w:top w:val="nil"/>
              <w:left w:val="nil"/>
              <w:bottom w:val="single" w:sz="4" w:space="0" w:color="auto"/>
              <w:right w:val="single" w:sz="4" w:space="0" w:color="auto"/>
            </w:tcBorders>
            <w:shd w:val="clear" w:color="auto" w:fill="auto"/>
            <w:hideMark/>
          </w:tcPr>
          <w:p w14:paraId="40BA854C"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МКЭШнг(А)-LS 4х0,75 мм2</w:t>
            </w:r>
          </w:p>
        </w:tc>
        <w:tc>
          <w:tcPr>
            <w:tcW w:w="895" w:type="dxa"/>
            <w:tcBorders>
              <w:top w:val="nil"/>
              <w:left w:val="nil"/>
              <w:bottom w:val="single" w:sz="4" w:space="0" w:color="auto"/>
              <w:right w:val="single" w:sz="4" w:space="0" w:color="auto"/>
            </w:tcBorders>
            <w:shd w:val="clear" w:color="auto" w:fill="auto"/>
            <w:hideMark/>
          </w:tcPr>
          <w:p w14:paraId="4E9891E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E21DD8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362.1</w:t>
            </w:r>
          </w:p>
        </w:tc>
        <w:tc>
          <w:tcPr>
            <w:tcW w:w="1289" w:type="dxa"/>
            <w:tcBorders>
              <w:top w:val="nil"/>
              <w:left w:val="nil"/>
              <w:bottom w:val="single" w:sz="4" w:space="0" w:color="auto"/>
              <w:right w:val="single" w:sz="4" w:space="0" w:color="auto"/>
            </w:tcBorders>
            <w:shd w:val="clear" w:color="auto" w:fill="auto"/>
            <w:hideMark/>
          </w:tcPr>
          <w:p w14:paraId="043B53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2F1452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355*1,02</w:t>
            </w:r>
          </w:p>
        </w:tc>
      </w:tr>
      <w:tr w:rsidR="009776AF" w:rsidRPr="009776AF" w14:paraId="50944BE3"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0BE4F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213</w:t>
            </w:r>
          </w:p>
        </w:tc>
        <w:tc>
          <w:tcPr>
            <w:tcW w:w="712" w:type="dxa"/>
            <w:tcBorders>
              <w:top w:val="nil"/>
              <w:left w:val="nil"/>
              <w:bottom w:val="single" w:sz="4" w:space="0" w:color="auto"/>
              <w:right w:val="single" w:sz="4" w:space="0" w:color="auto"/>
            </w:tcBorders>
            <w:shd w:val="clear" w:color="auto" w:fill="auto"/>
            <w:hideMark/>
          </w:tcPr>
          <w:p w14:paraId="0FF2C874" w14:textId="77777777" w:rsidR="009776AF" w:rsidRPr="009776AF" w:rsidRDefault="009776AF" w:rsidP="009776AF">
            <w:pPr>
              <w:rPr>
                <w:rFonts w:ascii="Arial" w:hAnsi="Arial" w:cs="Arial"/>
                <w:sz w:val="22"/>
                <w:szCs w:val="22"/>
              </w:rPr>
            </w:pPr>
            <w:r w:rsidRPr="009776AF">
              <w:rPr>
                <w:rFonts w:ascii="Arial" w:hAnsi="Arial" w:cs="Arial"/>
                <w:sz w:val="22"/>
                <w:szCs w:val="22"/>
              </w:rPr>
              <w:t>217</w:t>
            </w:r>
          </w:p>
        </w:tc>
        <w:tc>
          <w:tcPr>
            <w:tcW w:w="5287" w:type="dxa"/>
            <w:tcBorders>
              <w:top w:val="nil"/>
              <w:left w:val="nil"/>
              <w:bottom w:val="single" w:sz="4" w:space="0" w:color="auto"/>
              <w:right w:val="single" w:sz="4" w:space="0" w:color="auto"/>
            </w:tcBorders>
            <w:shd w:val="clear" w:color="auto" w:fill="auto"/>
            <w:hideMark/>
          </w:tcPr>
          <w:p w14:paraId="7000D631"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КГВВнг(А)-LS 4х10 мм2</w:t>
            </w:r>
          </w:p>
        </w:tc>
        <w:tc>
          <w:tcPr>
            <w:tcW w:w="895" w:type="dxa"/>
            <w:tcBorders>
              <w:top w:val="nil"/>
              <w:left w:val="nil"/>
              <w:bottom w:val="single" w:sz="4" w:space="0" w:color="auto"/>
              <w:right w:val="single" w:sz="4" w:space="0" w:color="auto"/>
            </w:tcBorders>
            <w:shd w:val="clear" w:color="auto" w:fill="auto"/>
            <w:hideMark/>
          </w:tcPr>
          <w:p w14:paraId="6B25FDA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B80C03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61.2</w:t>
            </w:r>
          </w:p>
        </w:tc>
        <w:tc>
          <w:tcPr>
            <w:tcW w:w="1289" w:type="dxa"/>
            <w:tcBorders>
              <w:top w:val="nil"/>
              <w:left w:val="nil"/>
              <w:bottom w:val="single" w:sz="4" w:space="0" w:color="auto"/>
              <w:right w:val="single" w:sz="4" w:space="0" w:color="auto"/>
            </w:tcBorders>
            <w:shd w:val="clear" w:color="auto" w:fill="auto"/>
            <w:hideMark/>
          </w:tcPr>
          <w:p w14:paraId="055AE20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A9D536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60*1,02</w:t>
            </w:r>
          </w:p>
        </w:tc>
      </w:tr>
      <w:tr w:rsidR="009776AF" w:rsidRPr="009776AF" w14:paraId="1E2A6B3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4301E4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214</w:t>
            </w:r>
          </w:p>
        </w:tc>
        <w:tc>
          <w:tcPr>
            <w:tcW w:w="712" w:type="dxa"/>
            <w:tcBorders>
              <w:top w:val="nil"/>
              <w:left w:val="nil"/>
              <w:bottom w:val="single" w:sz="4" w:space="0" w:color="auto"/>
              <w:right w:val="single" w:sz="4" w:space="0" w:color="auto"/>
            </w:tcBorders>
            <w:shd w:val="clear" w:color="auto" w:fill="auto"/>
            <w:hideMark/>
          </w:tcPr>
          <w:p w14:paraId="25066954" w14:textId="77777777" w:rsidR="009776AF" w:rsidRPr="009776AF" w:rsidRDefault="009776AF" w:rsidP="009776AF">
            <w:pPr>
              <w:rPr>
                <w:rFonts w:ascii="Arial" w:hAnsi="Arial" w:cs="Arial"/>
                <w:sz w:val="22"/>
                <w:szCs w:val="22"/>
              </w:rPr>
            </w:pPr>
            <w:r w:rsidRPr="009776AF">
              <w:rPr>
                <w:rFonts w:ascii="Arial" w:hAnsi="Arial" w:cs="Arial"/>
                <w:sz w:val="22"/>
                <w:szCs w:val="22"/>
              </w:rPr>
              <w:t>218</w:t>
            </w:r>
          </w:p>
        </w:tc>
        <w:tc>
          <w:tcPr>
            <w:tcW w:w="5287" w:type="dxa"/>
            <w:tcBorders>
              <w:top w:val="nil"/>
              <w:left w:val="nil"/>
              <w:bottom w:val="single" w:sz="4" w:space="0" w:color="auto"/>
              <w:right w:val="single" w:sz="4" w:space="0" w:color="auto"/>
            </w:tcBorders>
            <w:shd w:val="clear" w:color="auto" w:fill="auto"/>
            <w:hideMark/>
          </w:tcPr>
          <w:p w14:paraId="020385B3"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КГВВнг(А)-LS 4х6 мм2</w:t>
            </w:r>
          </w:p>
        </w:tc>
        <w:tc>
          <w:tcPr>
            <w:tcW w:w="895" w:type="dxa"/>
            <w:tcBorders>
              <w:top w:val="nil"/>
              <w:left w:val="nil"/>
              <w:bottom w:val="single" w:sz="4" w:space="0" w:color="auto"/>
              <w:right w:val="single" w:sz="4" w:space="0" w:color="auto"/>
            </w:tcBorders>
            <w:shd w:val="clear" w:color="auto" w:fill="auto"/>
            <w:hideMark/>
          </w:tcPr>
          <w:p w14:paraId="5C2CD0C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E518D2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91.8</w:t>
            </w:r>
          </w:p>
        </w:tc>
        <w:tc>
          <w:tcPr>
            <w:tcW w:w="1289" w:type="dxa"/>
            <w:tcBorders>
              <w:top w:val="nil"/>
              <w:left w:val="nil"/>
              <w:bottom w:val="single" w:sz="4" w:space="0" w:color="auto"/>
              <w:right w:val="single" w:sz="4" w:space="0" w:color="auto"/>
            </w:tcBorders>
            <w:shd w:val="clear" w:color="auto" w:fill="auto"/>
            <w:hideMark/>
          </w:tcPr>
          <w:p w14:paraId="59A1DB0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5B7F2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90*1,02</w:t>
            </w:r>
          </w:p>
        </w:tc>
      </w:tr>
      <w:tr w:rsidR="009776AF" w:rsidRPr="009776AF" w14:paraId="4D59335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C60DC1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215</w:t>
            </w:r>
          </w:p>
        </w:tc>
        <w:tc>
          <w:tcPr>
            <w:tcW w:w="712" w:type="dxa"/>
            <w:tcBorders>
              <w:top w:val="nil"/>
              <w:left w:val="nil"/>
              <w:bottom w:val="single" w:sz="4" w:space="0" w:color="auto"/>
              <w:right w:val="single" w:sz="4" w:space="0" w:color="auto"/>
            </w:tcBorders>
            <w:shd w:val="clear" w:color="auto" w:fill="auto"/>
            <w:hideMark/>
          </w:tcPr>
          <w:p w14:paraId="0AE89C3A" w14:textId="77777777" w:rsidR="009776AF" w:rsidRPr="009776AF" w:rsidRDefault="009776AF" w:rsidP="009776AF">
            <w:pPr>
              <w:rPr>
                <w:rFonts w:ascii="Arial" w:hAnsi="Arial" w:cs="Arial"/>
                <w:sz w:val="22"/>
                <w:szCs w:val="22"/>
              </w:rPr>
            </w:pPr>
            <w:r w:rsidRPr="009776AF">
              <w:rPr>
                <w:rFonts w:ascii="Arial" w:hAnsi="Arial" w:cs="Arial"/>
                <w:sz w:val="22"/>
                <w:szCs w:val="22"/>
              </w:rPr>
              <w:t>219</w:t>
            </w:r>
          </w:p>
        </w:tc>
        <w:tc>
          <w:tcPr>
            <w:tcW w:w="5287" w:type="dxa"/>
            <w:tcBorders>
              <w:top w:val="nil"/>
              <w:left w:val="nil"/>
              <w:bottom w:val="single" w:sz="4" w:space="0" w:color="auto"/>
              <w:right w:val="single" w:sz="4" w:space="0" w:color="auto"/>
            </w:tcBorders>
            <w:shd w:val="clear" w:color="auto" w:fill="auto"/>
            <w:hideMark/>
          </w:tcPr>
          <w:p w14:paraId="18BE1B30"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КГВВнг(А)-LS 5х2,5 мм2</w:t>
            </w:r>
          </w:p>
        </w:tc>
        <w:tc>
          <w:tcPr>
            <w:tcW w:w="895" w:type="dxa"/>
            <w:tcBorders>
              <w:top w:val="nil"/>
              <w:left w:val="nil"/>
              <w:bottom w:val="single" w:sz="4" w:space="0" w:color="auto"/>
              <w:right w:val="single" w:sz="4" w:space="0" w:color="auto"/>
            </w:tcBorders>
            <w:shd w:val="clear" w:color="auto" w:fill="auto"/>
            <w:hideMark/>
          </w:tcPr>
          <w:p w14:paraId="5025CA2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4C9A34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30.6</w:t>
            </w:r>
          </w:p>
        </w:tc>
        <w:tc>
          <w:tcPr>
            <w:tcW w:w="1289" w:type="dxa"/>
            <w:tcBorders>
              <w:top w:val="nil"/>
              <w:left w:val="nil"/>
              <w:bottom w:val="single" w:sz="4" w:space="0" w:color="auto"/>
              <w:right w:val="single" w:sz="4" w:space="0" w:color="auto"/>
            </w:tcBorders>
            <w:shd w:val="clear" w:color="auto" w:fill="auto"/>
            <w:hideMark/>
          </w:tcPr>
          <w:p w14:paraId="56896B2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0DF9B6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30*1,02</w:t>
            </w:r>
          </w:p>
        </w:tc>
      </w:tr>
      <w:tr w:rsidR="009776AF" w:rsidRPr="009776AF" w14:paraId="78CC9A11"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212FBD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216</w:t>
            </w:r>
          </w:p>
        </w:tc>
        <w:tc>
          <w:tcPr>
            <w:tcW w:w="712" w:type="dxa"/>
            <w:tcBorders>
              <w:top w:val="nil"/>
              <w:left w:val="nil"/>
              <w:bottom w:val="single" w:sz="4" w:space="0" w:color="auto"/>
              <w:right w:val="single" w:sz="4" w:space="0" w:color="auto"/>
            </w:tcBorders>
            <w:shd w:val="clear" w:color="auto" w:fill="auto"/>
            <w:hideMark/>
          </w:tcPr>
          <w:p w14:paraId="5D54A7F8" w14:textId="77777777" w:rsidR="009776AF" w:rsidRPr="009776AF" w:rsidRDefault="009776AF" w:rsidP="009776AF">
            <w:pPr>
              <w:rPr>
                <w:rFonts w:ascii="Arial" w:hAnsi="Arial" w:cs="Arial"/>
                <w:sz w:val="22"/>
                <w:szCs w:val="22"/>
              </w:rPr>
            </w:pPr>
            <w:r w:rsidRPr="009776AF">
              <w:rPr>
                <w:rFonts w:ascii="Arial" w:hAnsi="Arial" w:cs="Arial"/>
                <w:sz w:val="22"/>
                <w:szCs w:val="22"/>
              </w:rPr>
              <w:t>226</w:t>
            </w:r>
          </w:p>
        </w:tc>
        <w:tc>
          <w:tcPr>
            <w:tcW w:w="5287" w:type="dxa"/>
            <w:tcBorders>
              <w:top w:val="nil"/>
              <w:left w:val="nil"/>
              <w:bottom w:val="single" w:sz="4" w:space="0" w:color="auto"/>
              <w:right w:val="single" w:sz="4" w:space="0" w:color="auto"/>
            </w:tcBorders>
            <w:shd w:val="clear" w:color="auto" w:fill="auto"/>
            <w:hideMark/>
          </w:tcPr>
          <w:p w14:paraId="13BCC3EA"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 ПуГВ 1х6 мм2</w:t>
            </w:r>
          </w:p>
        </w:tc>
        <w:tc>
          <w:tcPr>
            <w:tcW w:w="895" w:type="dxa"/>
            <w:tcBorders>
              <w:top w:val="nil"/>
              <w:left w:val="nil"/>
              <w:bottom w:val="single" w:sz="4" w:space="0" w:color="auto"/>
              <w:right w:val="single" w:sz="4" w:space="0" w:color="auto"/>
            </w:tcBorders>
            <w:shd w:val="clear" w:color="auto" w:fill="auto"/>
            <w:hideMark/>
          </w:tcPr>
          <w:p w14:paraId="4BB4B44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E752A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10.2</w:t>
            </w:r>
          </w:p>
        </w:tc>
        <w:tc>
          <w:tcPr>
            <w:tcW w:w="1289" w:type="dxa"/>
            <w:tcBorders>
              <w:top w:val="nil"/>
              <w:left w:val="nil"/>
              <w:bottom w:val="single" w:sz="4" w:space="0" w:color="auto"/>
              <w:right w:val="single" w:sz="4" w:space="0" w:color="auto"/>
            </w:tcBorders>
            <w:shd w:val="clear" w:color="auto" w:fill="auto"/>
            <w:hideMark/>
          </w:tcPr>
          <w:p w14:paraId="1FFC170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50CD82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10*1,02</w:t>
            </w:r>
          </w:p>
        </w:tc>
      </w:tr>
      <w:tr w:rsidR="009776AF" w:rsidRPr="009776AF" w14:paraId="76C4F84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C3F78D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217</w:t>
            </w:r>
          </w:p>
        </w:tc>
        <w:tc>
          <w:tcPr>
            <w:tcW w:w="712" w:type="dxa"/>
            <w:tcBorders>
              <w:top w:val="nil"/>
              <w:left w:val="nil"/>
              <w:bottom w:val="single" w:sz="4" w:space="0" w:color="auto"/>
              <w:right w:val="single" w:sz="4" w:space="0" w:color="auto"/>
            </w:tcBorders>
            <w:shd w:val="clear" w:color="auto" w:fill="auto"/>
            <w:hideMark/>
          </w:tcPr>
          <w:p w14:paraId="0A0B6A8F" w14:textId="77777777" w:rsidR="009776AF" w:rsidRPr="009776AF" w:rsidRDefault="009776AF" w:rsidP="009776AF">
            <w:pPr>
              <w:rPr>
                <w:rFonts w:ascii="Arial" w:hAnsi="Arial" w:cs="Arial"/>
                <w:sz w:val="22"/>
                <w:szCs w:val="22"/>
              </w:rPr>
            </w:pPr>
            <w:r w:rsidRPr="009776AF">
              <w:rPr>
                <w:rFonts w:ascii="Arial" w:hAnsi="Arial" w:cs="Arial"/>
                <w:sz w:val="22"/>
                <w:szCs w:val="22"/>
              </w:rPr>
              <w:t>227</w:t>
            </w:r>
          </w:p>
        </w:tc>
        <w:tc>
          <w:tcPr>
            <w:tcW w:w="5287" w:type="dxa"/>
            <w:tcBorders>
              <w:top w:val="nil"/>
              <w:left w:val="nil"/>
              <w:bottom w:val="single" w:sz="4" w:space="0" w:color="auto"/>
              <w:right w:val="single" w:sz="4" w:space="0" w:color="auto"/>
            </w:tcBorders>
            <w:shd w:val="clear" w:color="auto" w:fill="auto"/>
            <w:hideMark/>
          </w:tcPr>
          <w:p w14:paraId="7303A7FE"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 ПуГВ 1х2,5 мм2</w:t>
            </w:r>
          </w:p>
        </w:tc>
        <w:tc>
          <w:tcPr>
            <w:tcW w:w="895" w:type="dxa"/>
            <w:tcBorders>
              <w:top w:val="nil"/>
              <w:left w:val="nil"/>
              <w:bottom w:val="single" w:sz="4" w:space="0" w:color="auto"/>
              <w:right w:val="single" w:sz="4" w:space="0" w:color="auto"/>
            </w:tcBorders>
            <w:shd w:val="clear" w:color="auto" w:fill="auto"/>
            <w:hideMark/>
          </w:tcPr>
          <w:p w14:paraId="6E50B66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97191D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102</w:t>
            </w:r>
          </w:p>
        </w:tc>
        <w:tc>
          <w:tcPr>
            <w:tcW w:w="1289" w:type="dxa"/>
            <w:tcBorders>
              <w:top w:val="nil"/>
              <w:left w:val="nil"/>
              <w:bottom w:val="single" w:sz="4" w:space="0" w:color="auto"/>
              <w:right w:val="single" w:sz="4" w:space="0" w:color="auto"/>
            </w:tcBorders>
            <w:shd w:val="clear" w:color="auto" w:fill="auto"/>
            <w:hideMark/>
          </w:tcPr>
          <w:p w14:paraId="04F5910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BCA30F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100*1,02</w:t>
            </w:r>
          </w:p>
        </w:tc>
      </w:tr>
      <w:tr w:rsidR="009776AF" w:rsidRPr="009776AF" w14:paraId="3AC67A3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D767E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218</w:t>
            </w:r>
          </w:p>
        </w:tc>
        <w:tc>
          <w:tcPr>
            <w:tcW w:w="712" w:type="dxa"/>
            <w:tcBorders>
              <w:top w:val="nil"/>
              <w:left w:val="nil"/>
              <w:bottom w:val="single" w:sz="4" w:space="0" w:color="auto"/>
              <w:right w:val="single" w:sz="4" w:space="0" w:color="auto"/>
            </w:tcBorders>
            <w:shd w:val="clear" w:color="auto" w:fill="auto"/>
            <w:hideMark/>
          </w:tcPr>
          <w:p w14:paraId="45EE86EF" w14:textId="77777777" w:rsidR="009776AF" w:rsidRPr="009776AF" w:rsidRDefault="009776AF" w:rsidP="009776AF">
            <w:pPr>
              <w:rPr>
                <w:rFonts w:ascii="Arial" w:hAnsi="Arial" w:cs="Arial"/>
                <w:sz w:val="22"/>
                <w:szCs w:val="22"/>
              </w:rPr>
            </w:pPr>
            <w:r w:rsidRPr="009776AF">
              <w:rPr>
                <w:rFonts w:ascii="Arial" w:hAnsi="Arial" w:cs="Arial"/>
                <w:sz w:val="22"/>
                <w:szCs w:val="22"/>
              </w:rPr>
              <w:t>228</w:t>
            </w:r>
          </w:p>
        </w:tc>
        <w:tc>
          <w:tcPr>
            <w:tcW w:w="5287" w:type="dxa"/>
            <w:tcBorders>
              <w:top w:val="nil"/>
              <w:left w:val="nil"/>
              <w:bottom w:val="single" w:sz="4" w:space="0" w:color="auto"/>
              <w:right w:val="single" w:sz="4" w:space="0" w:color="auto"/>
            </w:tcBorders>
            <w:shd w:val="clear" w:color="auto" w:fill="auto"/>
            <w:hideMark/>
          </w:tcPr>
          <w:p w14:paraId="6ABB48C7"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 ПуГВ 1х1,5 мм2</w:t>
            </w:r>
          </w:p>
        </w:tc>
        <w:tc>
          <w:tcPr>
            <w:tcW w:w="895" w:type="dxa"/>
            <w:tcBorders>
              <w:top w:val="nil"/>
              <w:left w:val="nil"/>
              <w:bottom w:val="single" w:sz="4" w:space="0" w:color="auto"/>
              <w:right w:val="single" w:sz="4" w:space="0" w:color="auto"/>
            </w:tcBorders>
            <w:shd w:val="clear" w:color="auto" w:fill="auto"/>
            <w:hideMark/>
          </w:tcPr>
          <w:p w14:paraId="2DE3DED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9E8FB8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204</w:t>
            </w:r>
          </w:p>
        </w:tc>
        <w:tc>
          <w:tcPr>
            <w:tcW w:w="1289" w:type="dxa"/>
            <w:tcBorders>
              <w:top w:val="nil"/>
              <w:left w:val="nil"/>
              <w:bottom w:val="single" w:sz="4" w:space="0" w:color="auto"/>
              <w:right w:val="single" w:sz="4" w:space="0" w:color="auto"/>
            </w:tcBorders>
            <w:shd w:val="clear" w:color="auto" w:fill="auto"/>
            <w:hideMark/>
          </w:tcPr>
          <w:p w14:paraId="1A065BF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101BD4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200*1,02</w:t>
            </w:r>
          </w:p>
        </w:tc>
      </w:tr>
      <w:tr w:rsidR="009776AF" w:rsidRPr="009776AF" w14:paraId="57045E0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B4BB01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219</w:t>
            </w:r>
          </w:p>
        </w:tc>
        <w:tc>
          <w:tcPr>
            <w:tcW w:w="712" w:type="dxa"/>
            <w:tcBorders>
              <w:top w:val="nil"/>
              <w:left w:val="nil"/>
              <w:bottom w:val="single" w:sz="4" w:space="0" w:color="auto"/>
              <w:right w:val="single" w:sz="4" w:space="0" w:color="auto"/>
            </w:tcBorders>
            <w:shd w:val="clear" w:color="auto" w:fill="auto"/>
            <w:hideMark/>
          </w:tcPr>
          <w:p w14:paraId="51AFC11E" w14:textId="77777777" w:rsidR="009776AF" w:rsidRPr="009776AF" w:rsidRDefault="009776AF" w:rsidP="009776AF">
            <w:pPr>
              <w:rPr>
                <w:rFonts w:ascii="Arial" w:hAnsi="Arial" w:cs="Arial"/>
                <w:sz w:val="22"/>
                <w:szCs w:val="22"/>
              </w:rPr>
            </w:pPr>
            <w:r w:rsidRPr="009776AF">
              <w:rPr>
                <w:rFonts w:ascii="Arial" w:hAnsi="Arial" w:cs="Arial"/>
                <w:sz w:val="22"/>
                <w:szCs w:val="22"/>
              </w:rPr>
              <w:t>229</w:t>
            </w:r>
          </w:p>
        </w:tc>
        <w:tc>
          <w:tcPr>
            <w:tcW w:w="5287" w:type="dxa"/>
            <w:tcBorders>
              <w:top w:val="nil"/>
              <w:left w:val="nil"/>
              <w:bottom w:val="single" w:sz="4" w:space="0" w:color="auto"/>
              <w:right w:val="single" w:sz="4" w:space="0" w:color="auto"/>
            </w:tcBorders>
            <w:shd w:val="clear" w:color="auto" w:fill="auto"/>
            <w:hideMark/>
          </w:tcPr>
          <w:p w14:paraId="5E90767C"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 ПуГВ 1х0,5 мм2</w:t>
            </w:r>
          </w:p>
        </w:tc>
        <w:tc>
          <w:tcPr>
            <w:tcW w:w="895" w:type="dxa"/>
            <w:tcBorders>
              <w:top w:val="nil"/>
              <w:left w:val="nil"/>
              <w:bottom w:val="single" w:sz="4" w:space="0" w:color="auto"/>
              <w:right w:val="single" w:sz="4" w:space="0" w:color="auto"/>
            </w:tcBorders>
            <w:shd w:val="clear" w:color="auto" w:fill="auto"/>
            <w:hideMark/>
          </w:tcPr>
          <w:p w14:paraId="671E640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3F0AA2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1020</w:t>
            </w:r>
          </w:p>
        </w:tc>
        <w:tc>
          <w:tcPr>
            <w:tcW w:w="1289" w:type="dxa"/>
            <w:tcBorders>
              <w:top w:val="nil"/>
              <w:left w:val="nil"/>
              <w:bottom w:val="single" w:sz="4" w:space="0" w:color="auto"/>
              <w:right w:val="single" w:sz="4" w:space="0" w:color="auto"/>
            </w:tcBorders>
            <w:shd w:val="clear" w:color="auto" w:fill="auto"/>
            <w:hideMark/>
          </w:tcPr>
          <w:p w14:paraId="12BD525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40BE2B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1000*1,02</w:t>
            </w:r>
          </w:p>
        </w:tc>
      </w:tr>
      <w:tr w:rsidR="009776AF" w:rsidRPr="009776AF" w14:paraId="7F9FC0C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D98993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220</w:t>
            </w:r>
          </w:p>
        </w:tc>
        <w:tc>
          <w:tcPr>
            <w:tcW w:w="712" w:type="dxa"/>
            <w:tcBorders>
              <w:top w:val="nil"/>
              <w:left w:val="nil"/>
              <w:bottom w:val="single" w:sz="4" w:space="0" w:color="auto"/>
              <w:right w:val="single" w:sz="4" w:space="0" w:color="auto"/>
            </w:tcBorders>
            <w:shd w:val="clear" w:color="auto" w:fill="auto"/>
            <w:hideMark/>
          </w:tcPr>
          <w:p w14:paraId="423BEA24" w14:textId="77777777" w:rsidR="009776AF" w:rsidRPr="009776AF" w:rsidRDefault="009776AF" w:rsidP="009776AF">
            <w:pPr>
              <w:rPr>
                <w:rFonts w:ascii="Arial" w:hAnsi="Arial" w:cs="Arial"/>
                <w:sz w:val="22"/>
                <w:szCs w:val="22"/>
              </w:rPr>
            </w:pPr>
            <w:r w:rsidRPr="009776AF">
              <w:rPr>
                <w:rFonts w:ascii="Arial" w:hAnsi="Arial" w:cs="Arial"/>
                <w:sz w:val="22"/>
                <w:szCs w:val="22"/>
              </w:rPr>
              <w:t>230</w:t>
            </w:r>
          </w:p>
        </w:tc>
        <w:tc>
          <w:tcPr>
            <w:tcW w:w="5287" w:type="dxa"/>
            <w:tcBorders>
              <w:top w:val="nil"/>
              <w:left w:val="nil"/>
              <w:bottom w:val="single" w:sz="4" w:space="0" w:color="auto"/>
              <w:right w:val="single" w:sz="4" w:space="0" w:color="auto"/>
            </w:tcBorders>
            <w:shd w:val="clear" w:color="auto" w:fill="auto"/>
            <w:hideMark/>
          </w:tcPr>
          <w:p w14:paraId="0F924245"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Проводник заземляющий из медного изолированного провода сечением 25 мм2 открыто по строительным основаниям</w:t>
            </w:r>
          </w:p>
        </w:tc>
        <w:tc>
          <w:tcPr>
            <w:tcW w:w="895" w:type="dxa"/>
            <w:tcBorders>
              <w:top w:val="nil"/>
              <w:left w:val="nil"/>
              <w:bottom w:val="single" w:sz="4" w:space="0" w:color="auto"/>
              <w:right w:val="single" w:sz="4" w:space="0" w:color="auto"/>
            </w:tcBorders>
            <w:shd w:val="clear" w:color="auto" w:fill="auto"/>
            <w:hideMark/>
          </w:tcPr>
          <w:p w14:paraId="790506B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0DF766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27CEBBE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10BE01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2A96D718"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EB3222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221</w:t>
            </w:r>
          </w:p>
        </w:tc>
        <w:tc>
          <w:tcPr>
            <w:tcW w:w="712" w:type="dxa"/>
            <w:tcBorders>
              <w:top w:val="nil"/>
              <w:left w:val="nil"/>
              <w:bottom w:val="single" w:sz="4" w:space="0" w:color="auto"/>
              <w:right w:val="single" w:sz="4" w:space="0" w:color="auto"/>
            </w:tcBorders>
            <w:shd w:val="clear" w:color="auto" w:fill="auto"/>
            <w:hideMark/>
          </w:tcPr>
          <w:p w14:paraId="293305AB" w14:textId="77777777" w:rsidR="009776AF" w:rsidRPr="009776AF" w:rsidRDefault="009776AF" w:rsidP="009776AF">
            <w:pPr>
              <w:rPr>
                <w:rFonts w:ascii="Arial" w:hAnsi="Arial" w:cs="Arial"/>
                <w:sz w:val="22"/>
                <w:szCs w:val="22"/>
              </w:rPr>
            </w:pPr>
            <w:r w:rsidRPr="009776AF">
              <w:rPr>
                <w:rFonts w:ascii="Arial" w:hAnsi="Arial" w:cs="Arial"/>
                <w:sz w:val="22"/>
                <w:szCs w:val="22"/>
              </w:rPr>
              <w:t>231</w:t>
            </w:r>
          </w:p>
        </w:tc>
        <w:tc>
          <w:tcPr>
            <w:tcW w:w="5287" w:type="dxa"/>
            <w:tcBorders>
              <w:top w:val="nil"/>
              <w:left w:val="nil"/>
              <w:bottom w:val="single" w:sz="4" w:space="0" w:color="auto"/>
              <w:right w:val="single" w:sz="4" w:space="0" w:color="auto"/>
            </w:tcBorders>
            <w:shd w:val="clear" w:color="auto" w:fill="auto"/>
            <w:hideMark/>
          </w:tcPr>
          <w:p w14:paraId="256D4B7D"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 ПуГВ 1х4 мм2</w:t>
            </w:r>
          </w:p>
        </w:tc>
        <w:tc>
          <w:tcPr>
            <w:tcW w:w="895" w:type="dxa"/>
            <w:tcBorders>
              <w:top w:val="nil"/>
              <w:left w:val="nil"/>
              <w:bottom w:val="single" w:sz="4" w:space="0" w:color="auto"/>
              <w:right w:val="single" w:sz="4" w:space="0" w:color="auto"/>
            </w:tcBorders>
            <w:shd w:val="clear" w:color="auto" w:fill="auto"/>
            <w:hideMark/>
          </w:tcPr>
          <w:p w14:paraId="6CF5B02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872EB4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20.4</w:t>
            </w:r>
          </w:p>
        </w:tc>
        <w:tc>
          <w:tcPr>
            <w:tcW w:w="1289" w:type="dxa"/>
            <w:tcBorders>
              <w:top w:val="nil"/>
              <w:left w:val="nil"/>
              <w:bottom w:val="single" w:sz="4" w:space="0" w:color="auto"/>
              <w:right w:val="single" w:sz="4" w:space="0" w:color="auto"/>
            </w:tcBorders>
            <w:shd w:val="clear" w:color="auto" w:fill="auto"/>
            <w:hideMark/>
          </w:tcPr>
          <w:p w14:paraId="5BB813D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FDD5F1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20*1,02</w:t>
            </w:r>
          </w:p>
        </w:tc>
      </w:tr>
      <w:tr w:rsidR="009776AF" w:rsidRPr="009776AF" w14:paraId="29EE09BB" w14:textId="77777777" w:rsidTr="009776AF">
        <w:trPr>
          <w:gridAfter w:val="1"/>
          <w:wAfter w:w="28" w:type="dxa"/>
          <w:trHeight w:val="285"/>
        </w:trPr>
        <w:tc>
          <w:tcPr>
            <w:tcW w:w="659" w:type="dxa"/>
            <w:tcBorders>
              <w:top w:val="nil"/>
              <w:left w:val="nil"/>
              <w:bottom w:val="nil"/>
              <w:right w:val="nil"/>
            </w:tcBorders>
            <w:shd w:val="clear" w:color="auto" w:fill="auto"/>
            <w:hideMark/>
          </w:tcPr>
          <w:p w14:paraId="77C67B59" w14:textId="77777777" w:rsidR="009776AF" w:rsidRPr="009776AF" w:rsidRDefault="009776AF" w:rsidP="009776AF">
            <w:pPr>
              <w:rPr>
                <w:rFonts w:ascii="Arial" w:hAnsi="Arial" w:cs="Arial"/>
                <w:sz w:val="22"/>
                <w:szCs w:val="22"/>
              </w:rPr>
            </w:pPr>
          </w:p>
        </w:tc>
        <w:tc>
          <w:tcPr>
            <w:tcW w:w="712" w:type="dxa"/>
            <w:tcBorders>
              <w:top w:val="nil"/>
              <w:left w:val="nil"/>
              <w:bottom w:val="nil"/>
              <w:right w:val="nil"/>
            </w:tcBorders>
            <w:shd w:val="clear" w:color="auto" w:fill="auto"/>
            <w:hideMark/>
          </w:tcPr>
          <w:p w14:paraId="1476F80D" w14:textId="77777777" w:rsidR="009776AF" w:rsidRPr="009776AF" w:rsidRDefault="009776AF" w:rsidP="009776AF">
            <w:pPr>
              <w:jc w:val="right"/>
              <w:rPr>
                <w:sz w:val="20"/>
                <w:szCs w:val="20"/>
              </w:rPr>
            </w:pPr>
          </w:p>
        </w:tc>
        <w:tc>
          <w:tcPr>
            <w:tcW w:w="5287" w:type="dxa"/>
            <w:tcBorders>
              <w:top w:val="nil"/>
              <w:left w:val="nil"/>
              <w:bottom w:val="nil"/>
              <w:right w:val="nil"/>
            </w:tcBorders>
            <w:shd w:val="clear" w:color="auto" w:fill="auto"/>
            <w:hideMark/>
          </w:tcPr>
          <w:p w14:paraId="3316C1CC" w14:textId="77777777" w:rsidR="009776AF" w:rsidRPr="009776AF" w:rsidRDefault="009776AF" w:rsidP="009776AF">
            <w:pPr>
              <w:rPr>
                <w:sz w:val="20"/>
                <w:szCs w:val="20"/>
              </w:rPr>
            </w:pPr>
          </w:p>
        </w:tc>
        <w:tc>
          <w:tcPr>
            <w:tcW w:w="895" w:type="dxa"/>
            <w:tcBorders>
              <w:top w:val="nil"/>
              <w:left w:val="nil"/>
              <w:bottom w:val="nil"/>
              <w:right w:val="nil"/>
            </w:tcBorders>
            <w:shd w:val="clear" w:color="auto" w:fill="auto"/>
            <w:hideMark/>
          </w:tcPr>
          <w:p w14:paraId="0B1575FF"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hideMark/>
          </w:tcPr>
          <w:p w14:paraId="515C64AB" w14:textId="77777777" w:rsidR="009776AF" w:rsidRPr="009776AF" w:rsidRDefault="009776AF" w:rsidP="009776AF">
            <w:pPr>
              <w:jc w:val="center"/>
              <w:rPr>
                <w:sz w:val="20"/>
                <w:szCs w:val="20"/>
              </w:rPr>
            </w:pPr>
          </w:p>
        </w:tc>
        <w:tc>
          <w:tcPr>
            <w:tcW w:w="1289" w:type="dxa"/>
            <w:tcBorders>
              <w:top w:val="nil"/>
              <w:left w:val="nil"/>
              <w:bottom w:val="nil"/>
              <w:right w:val="nil"/>
            </w:tcBorders>
            <w:shd w:val="clear" w:color="auto" w:fill="auto"/>
            <w:hideMark/>
          </w:tcPr>
          <w:p w14:paraId="608ED454" w14:textId="77777777" w:rsidR="009776AF" w:rsidRPr="009776AF" w:rsidRDefault="009776AF" w:rsidP="009776AF">
            <w:pPr>
              <w:jc w:val="right"/>
              <w:rPr>
                <w:sz w:val="20"/>
                <w:szCs w:val="20"/>
              </w:rPr>
            </w:pPr>
          </w:p>
        </w:tc>
        <w:tc>
          <w:tcPr>
            <w:tcW w:w="5095" w:type="dxa"/>
            <w:tcBorders>
              <w:top w:val="nil"/>
              <w:left w:val="nil"/>
              <w:bottom w:val="nil"/>
              <w:right w:val="nil"/>
            </w:tcBorders>
            <w:shd w:val="clear" w:color="auto" w:fill="auto"/>
            <w:hideMark/>
          </w:tcPr>
          <w:p w14:paraId="62747D0B" w14:textId="77777777" w:rsidR="009776AF" w:rsidRPr="009776AF" w:rsidRDefault="009776AF" w:rsidP="009776AF">
            <w:pPr>
              <w:rPr>
                <w:sz w:val="20"/>
                <w:szCs w:val="20"/>
              </w:rPr>
            </w:pPr>
          </w:p>
        </w:tc>
      </w:tr>
      <w:tr w:rsidR="009776AF" w:rsidRPr="009776AF" w14:paraId="2CD2D442"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2BF812A4" w14:textId="77777777" w:rsidR="009776AF" w:rsidRPr="009776AF" w:rsidRDefault="009776AF" w:rsidP="009776AF">
            <w:pPr>
              <w:rPr>
                <w:sz w:val="20"/>
                <w:szCs w:val="20"/>
              </w:rPr>
            </w:pPr>
          </w:p>
        </w:tc>
        <w:tc>
          <w:tcPr>
            <w:tcW w:w="712" w:type="dxa"/>
            <w:tcBorders>
              <w:top w:val="nil"/>
              <w:left w:val="nil"/>
              <w:bottom w:val="nil"/>
              <w:right w:val="nil"/>
            </w:tcBorders>
            <w:shd w:val="clear" w:color="auto" w:fill="auto"/>
            <w:noWrap/>
            <w:hideMark/>
          </w:tcPr>
          <w:p w14:paraId="66EFF0E5"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14A04E2B" w14:textId="77777777" w:rsidR="009776AF" w:rsidRDefault="009776AF" w:rsidP="009776AF">
            <w:pPr>
              <w:jc w:val="center"/>
              <w:rPr>
                <w:sz w:val="20"/>
                <w:szCs w:val="20"/>
              </w:rPr>
            </w:pPr>
          </w:p>
          <w:p w14:paraId="64C5C744" w14:textId="77777777" w:rsidR="009776AF" w:rsidRDefault="009776AF" w:rsidP="009776AF">
            <w:pPr>
              <w:jc w:val="center"/>
              <w:rPr>
                <w:sz w:val="20"/>
                <w:szCs w:val="20"/>
              </w:rPr>
            </w:pPr>
          </w:p>
          <w:p w14:paraId="67CD053D" w14:textId="77777777" w:rsidR="009776AF" w:rsidRDefault="009776AF" w:rsidP="009776AF">
            <w:pPr>
              <w:jc w:val="center"/>
              <w:rPr>
                <w:sz w:val="20"/>
                <w:szCs w:val="20"/>
              </w:rPr>
            </w:pPr>
          </w:p>
          <w:p w14:paraId="22CE0EA5" w14:textId="77777777" w:rsidR="009776AF" w:rsidRDefault="009776AF" w:rsidP="009776AF">
            <w:pPr>
              <w:jc w:val="center"/>
              <w:rPr>
                <w:sz w:val="20"/>
                <w:szCs w:val="20"/>
              </w:rPr>
            </w:pPr>
          </w:p>
          <w:p w14:paraId="0FB61CD6" w14:textId="77777777" w:rsidR="009776AF" w:rsidRDefault="009776AF" w:rsidP="009776AF">
            <w:pPr>
              <w:jc w:val="center"/>
              <w:rPr>
                <w:sz w:val="20"/>
                <w:szCs w:val="20"/>
              </w:rPr>
            </w:pPr>
          </w:p>
          <w:p w14:paraId="1DF980CC" w14:textId="23690A1F"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07CED267"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246A670D"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210028F4"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1E2FDA35" w14:textId="77777777" w:rsidR="009776AF" w:rsidRPr="009776AF" w:rsidRDefault="009776AF" w:rsidP="009776AF">
            <w:pPr>
              <w:rPr>
                <w:sz w:val="20"/>
                <w:szCs w:val="20"/>
              </w:rPr>
            </w:pPr>
          </w:p>
        </w:tc>
      </w:tr>
      <w:tr w:rsidR="009776AF" w:rsidRPr="009776AF" w14:paraId="55588E4E" w14:textId="77777777" w:rsidTr="009776AF">
        <w:trPr>
          <w:trHeight w:val="360"/>
        </w:trPr>
        <w:tc>
          <w:tcPr>
            <w:tcW w:w="15099" w:type="dxa"/>
            <w:gridSpan w:val="8"/>
            <w:tcBorders>
              <w:top w:val="nil"/>
              <w:left w:val="nil"/>
              <w:bottom w:val="nil"/>
              <w:right w:val="nil"/>
            </w:tcBorders>
            <w:shd w:val="clear" w:color="auto" w:fill="auto"/>
            <w:noWrap/>
            <w:vAlign w:val="bottom"/>
            <w:hideMark/>
          </w:tcPr>
          <w:p w14:paraId="2F25B9E0" w14:textId="77777777" w:rsidR="009776AF" w:rsidRPr="009776AF" w:rsidRDefault="009776AF" w:rsidP="009776AF">
            <w:pPr>
              <w:jc w:val="center"/>
              <w:rPr>
                <w:rFonts w:ascii="Arial" w:hAnsi="Arial" w:cs="Arial"/>
                <w:b/>
                <w:bCs/>
                <w:color w:val="000000"/>
                <w:sz w:val="28"/>
                <w:szCs w:val="28"/>
              </w:rPr>
            </w:pPr>
            <w:r w:rsidRPr="009776AF">
              <w:rPr>
                <w:rFonts w:ascii="Arial" w:hAnsi="Arial" w:cs="Arial"/>
                <w:b/>
                <w:bCs/>
                <w:color w:val="000000"/>
                <w:sz w:val="28"/>
                <w:szCs w:val="28"/>
              </w:rPr>
              <w:lastRenderedPageBreak/>
              <w:t>Ведомость объёмов работ к ЛСР 02-01-04 Система электроснабжения</w:t>
            </w:r>
          </w:p>
        </w:tc>
      </w:tr>
      <w:tr w:rsidR="009776AF" w:rsidRPr="009776AF" w14:paraId="6EFF1730" w14:textId="77777777" w:rsidTr="009776AF">
        <w:trPr>
          <w:trHeight w:val="315"/>
        </w:trPr>
        <w:tc>
          <w:tcPr>
            <w:tcW w:w="15099" w:type="dxa"/>
            <w:gridSpan w:val="8"/>
            <w:tcBorders>
              <w:top w:val="nil"/>
              <w:left w:val="nil"/>
              <w:bottom w:val="single" w:sz="4" w:space="0" w:color="auto"/>
              <w:right w:val="nil"/>
            </w:tcBorders>
            <w:shd w:val="clear" w:color="auto" w:fill="auto"/>
            <w:vAlign w:val="center"/>
            <w:hideMark/>
          </w:tcPr>
          <w:p w14:paraId="41582E90" w14:textId="77777777" w:rsidR="009776AF" w:rsidRPr="009776AF" w:rsidRDefault="009776AF" w:rsidP="009776AF">
            <w:pPr>
              <w:jc w:val="center"/>
            </w:pPr>
            <w:r w:rsidRPr="009776AF">
              <w:t>Техническое перевооружение ( капитальный ремонт) котельной по пер. Кооперативный,31,г.Керчь,Республики Крым</w:t>
            </w:r>
          </w:p>
        </w:tc>
      </w:tr>
      <w:tr w:rsidR="009776AF" w:rsidRPr="009776AF" w14:paraId="51DDDE1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B29743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 пп</w:t>
            </w:r>
          </w:p>
        </w:tc>
        <w:tc>
          <w:tcPr>
            <w:tcW w:w="712" w:type="dxa"/>
            <w:tcBorders>
              <w:top w:val="nil"/>
              <w:left w:val="nil"/>
              <w:bottom w:val="single" w:sz="4" w:space="0" w:color="auto"/>
              <w:right w:val="single" w:sz="4" w:space="0" w:color="auto"/>
            </w:tcBorders>
            <w:shd w:val="clear" w:color="auto" w:fill="auto"/>
            <w:vAlign w:val="center"/>
            <w:hideMark/>
          </w:tcPr>
          <w:p w14:paraId="105C2B7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w:t>
            </w:r>
            <w:r w:rsidRPr="009776AF">
              <w:rPr>
                <w:rFonts w:ascii="Arial" w:hAnsi="Arial" w:cs="Arial"/>
                <w:sz w:val="22"/>
                <w:szCs w:val="22"/>
              </w:rPr>
              <w:br/>
              <w:t>в ЛСР</w:t>
            </w:r>
          </w:p>
        </w:tc>
        <w:tc>
          <w:tcPr>
            <w:tcW w:w="5287" w:type="dxa"/>
            <w:tcBorders>
              <w:top w:val="nil"/>
              <w:left w:val="nil"/>
              <w:bottom w:val="single" w:sz="4" w:space="0" w:color="auto"/>
              <w:right w:val="single" w:sz="4" w:space="0" w:color="auto"/>
            </w:tcBorders>
            <w:shd w:val="clear" w:color="auto" w:fill="auto"/>
            <w:vAlign w:val="center"/>
            <w:hideMark/>
          </w:tcPr>
          <w:p w14:paraId="3AFD152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Наименование работ</w:t>
            </w:r>
          </w:p>
        </w:tc>
        <w:tc>
          <w:tcPr>
            <w:tcW w:w="895" w:type="dxa"/>
            <w:tcBorders>
              <w:top w:val="nil"/>
              <w:left w:val="nil"/>
              <w:bottom w:val="single" w:sz="4" w:space="0" w:color="auto"/>
              <w:right w:val="single" w:sz="4" w:space="0" w:color="auto"/>
            </w:tcBorders>
            <w:shd w:val="clear" w:color="auto" w:fill="auto"/>
            <w:vAlign w:val="center"/>
            <w:hideMark/>
          </w:tcPr>
          <w:p w14:paraId="1A21629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Ед.</w:t>
            </w:r>
            <w:r w:rsidRPr="009776AF">
              <w:rPr>
                <w:rFonts w:ascii="Arial" w:hAnsi="Arial" w:cs="Arial"/>
                <w:sz w:val="22"/>
                <w:szCs w:val="22"/>
              </w:rPr>
              <w:br/>
              <w:t>изм.</w:t>
            </w:r>
          </w:p>
        </w:tc>
        <w:tc>
          <w:tcPr>
            <w:tcW w:w="1134" w:type="dxa"/>
            <w:tcBorders>
              <w:top w:val="nil"/>
              <w:left w:val="nil"/>
              <w:bottom w:val="single" w:sz="4" w:space="0" w:color="auto"/>
              <w:right w:val="single" w:sz="4" w:space="0" w:color="auto"/>
            </w:tcBorders>
            <w:shd w:val="clear" w:color="auto" w:fill="auto"/>
            <w:vAlign w:val="center"/>
            <w:hideMark/>
          </w:tcPr>
          <w:p w14:paraId="0DD02A8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Кол-во</w:t>
            </w:r>
          </w:p>
        </w:tc>
        <w:tc>
          <w:tcPr>
            <w:tcW w:w="1289" w:type="dxa"/>
            <w:tcBorders>
              <w:top w:val="nil"/>
              <w:left w:val="nil"/>
              <w:bottom w:val="single" w:sz="4" w:space="0" w:color="auto"/>
              <w:right w:val="single" w:sz="4" w:space="0" w:color="auto"/>
            </w:tcBorders>
            <w:shd w:val="clear" w:color="auto" w:fill="auto"/>
            <w:vAlign w:val="center"/>
            <w:hideMark/>
          </w:tcPr>
          <w:p w14:paraId="05FB3CB5"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Ссылки на чертежи</w:t>
            </w:r>
          </w:p>
        </w:tc>
        <w:tc>
          <w:tcPr>
            <w:tcW w:w="5095" w:type="dxa"/>
            <w:tcBorders>
              <w:top w:val="nil"/>
              <w:left w:val="nil"/>
              <w:bottom w:val="single" w:sz="4" w:space="0" w:color="auto"/>
              <w:right w:val="single" w:sz="4" w:space="0" w:color="auto"/>
            </w:tcBorders>
            <w:shd w:val="clear" w:color="auto" w:fill="auto"/>
            <w:vAlign w:val="center"/>
            <w:hideMark/>
          </w:tcPr>
          <w:p w14:paraId="125494D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Формула расчёта, расчёт объёмов работ и расхода материалов</w:t>
            </w:r>
          </w:p>
        </w:tc>
      </w:tr>
      <w:tr w:rsidR="009776AF" w:rsidRPr="009776AF" w14:paraId="4E6C1667"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479DA265"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1</w:t>
            </w:r>
          </w:p>
        </w:tc>
        <w:tc>
          <w:tcPr>
            <w:tcW w:w="712" w:type="dxa"/>
            <w:tcBorders>
              <w:top w:val="nil"/>
              <w:left w:val="nil"/>
              <w:bottom w:val="single" w:sz="4" w:space="0" w:color="auto"/>
              <w:right w:val="single" w:sz="4" w:space="0" w:color="auto"/>
            </w:tcBorders>
            <w:shd w:val="clear" w:color="auto" w:fill="auto"/>
            <w:noWrap/>
            <w:vAlign w:val="center"/>
            <w:hideMark/>
          </w:tcPr>
          <w:p w14:paraId="056BE392"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2</w:t>
            </w:r>
          </w:p>
        </w:tc>
        <w:tc>
          <w:tcPr>
            <w:tcW w:w="5287" w:type="dxa"/>
            <w:tcBorders>
              <w:top w:val="nil"/>
              <w:left w:val="nil"/>
              <w:bottom w:val="single" w:sz="4" w:space="0" w:color="auto"/>
              <w:right w:val="single" w:sz="4" w:space="0" w:color="auto"/>
            </w:tcBorders>
            <w:shd w:val="clear" w:color="auto" w:fill="auto"/>
            <w:noWrap/>
            <w:vAlign w:val="center"/>
            <w:hideMark/>
          </w:tcPr>
          <w:p w14:paraId="17061A94"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3</w:t>
            </w:r>
          </w:p>
        </w:tc>
        <w:tc>
          <w:tcPr>
            <w:tcW w:w="895" w:type="dxa"/>
            <w:tcBorders>
              <w:top w:val="nil"/>
              <w:left w:val="nil"/>
              <w:bottom w:val="single" w:sz="4" w:space="0" w:color="auto"/>
              <w:right w:val="single" w:sz="4" w:space="0" w:color="auto"/>
            </w:tcBorders>
            <w:shd w:val="clear" w:color="auto" w:fill="auto"/>
            <w:noWrap/>
            <w:vAlign w:val="center"/>
            <w:hideMark/>
          </w:tcPr>
          <w:p w14:paraId="60365EA1"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20D92F8A"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5</w:t>
            </w:r>
          </w:p>
        </w:tc>
        <w:tc>
          <w:tcPr>
            <w:tcW w:w="1289" w:type="dxa"/>
            <w:tcBorders>
              <w:top w:val="nil"/>
              <w:left w:val="nil"/>
              <w:bottom w:val="single" w:sz="4" w:space="0" w:color="auto"/>
              <w:right w:val="single" w:sz="4" w:space="0" w:color="auto"/>
            </w:tcBorders>
            <w:shd w:val="clear" w:color="auto" w:fill="auto"/>
            <w:noWrap/>
            <w:vAlign w:val="center"/>
            <w:hideMark/>
          </w:tcPr>
          <w:p w14:paraId="47018DEF"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6</w:t>
            </w:r>
          </w:p>
        </w:tc>
        <w:tc>
          <w:tcPr>
            <w:tcW w:w="5095" w:type="dxa"/>
            <w:tcBorders>
              <w:top w:val="nil"/>
              <w:left w:val="nil"/>
              <w:bottom w:val="single" w:sz="4" w:space="0" w:color="auto"/>
              <w:right w:val="single" w:sz="4" w:space="0" w:color="auto"/>
            </w:tcBorders>
            <w:shd w:val="clear" w:color="auto" w:fill="auto"/>
            <w:noWrap/>
            <w:vAlign w:val="center"/>
            <w:hideMark/>
          </w:tcPr>
          <w:p w14:paraId="21AEEAA2"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7</w:t>
            </w:r>
          </w:p>
        </w:tc>
      </w:tr>
      <w:tr w:rsidR="009776AF" w:rsidRPr="009776AF" w14:paraId="6057B6E5" w14:textId="77777777" w:rsidTr="009776AF">
        <w:trPr>
          <w:gridAfter w:val="1"/>
          <w:wAfter w:w="28" w:type="dxa"/>
          <w:trHeight w:val="300"/>
        </w:trPr>
        <w:tc>
          <w:tcPr>
            <w:tcW w:w="659" w:type="dxa"/>
            <w:tcBorders>
              <w:top w:val="nil"/>
              <w:left w:val="single" w:sz="4" w:space="0" w:color="auto"/>
              <w:bottom w:val="nil"/>
              <w:right w:val="single" w:sz="4" w:space="0" w:color="auto"/>
            </w:tcBorders>
            <w:shd w:val="clear" w:color="auto" w:fill="auto"/>
            <w:noWrap/>
            <w:vAlign w:val="bottom"/>
            <w:hideMark/>
          </w:tcPr>
          <w:p w14:paraId="23A4472F" w14:textId="77777777" w:rsidR="009776AF" w:rsidRPr="009776AF" w:rsidRDefault="009776AF" w:rsidP="009776AF">
            <w:pPr>
              <w:jc w:val="center"/>
              <w:rPr>
                <w:sz w:val="22"/>
                <w:szCs w:val="22"/>
              </w:rPr>
            </w:pPr>
            <w:r w:rsidRPr="009776AF">
              <w:rPr>
                <w:sz w:val="22"/>
                <w:szCs w:val="22"/>
              </w:rPr>
              <w:t> </w:t>
            </w:r>
          </w:p>
        </w:tc>
        <w:tc>
          <w:tcPr>
            <w:tcW w:w="712" w:type="dxa"/>
            <w:tcBorders>
              <w:top w:val="nil"/>
              <w:left w:val="nil"/>
              <w:bottom w:val="nil"/>
              <w:right w:val="single" w:sz="4" w:space="0" w:color="auto"/>
            </w:tcBorders>
            <w:shd w:val="clear" w:color="auto" w:fill="auto"/>
            <w:noWrap/>
            <w:vAlign w:val="bottom"/>
            <w:hideMark/>
          </w:tcPr>
          <w:p w14:paraId="704BA0C6" w14:textId="77777777" w:rsidR="009776AF" w:rsidRPr="009776AF" w:rsidRDefault="009776AF" w:rsidP="009776AF">
            <w:pPr>
              <w:jc w:val="center"/>
              <w:rPr>
                <w:sz w:val="22"/>
                <w:szCs w:val="22"/>
              </w:rPr>
            </w:pPr>
            <w:r w:rsidRPr="009776AF">
              <w:rPr>
                <w:sz w:val="22"/>
                <w:szCs w:val="22"/>
              </w:rPr>
              <w:t> </w:t>
            </w:r>
          </w:p>
        </w:tc>
        <w:tc>
          <w:tcPr>
            <w:tcW w:w="5287" w:type="dxa"/>
            <w:tcBorders>
              <w:top w:val="nil"/>
              <w:left w:val="nil"/>
              <w:bottom w:val="nil"/>
              <w:right w:val="single" w:sz="4" w:space="0" w:color="auto"/>
            </w:tcBorders>
            <w:shd w:val="clear" w:color="auto" w:fill="auto"/>
            <w:noWrap/>
            <w:vAlign w:val="bottom"/>
            <w:hideMark/>
          </w:tcPr>
          <w:p w14:paraId="2063CFCE" w14:textId="77777777" w:rsidR="009776AF" w:rsidRPr="009776AF" w:rsidRDefault="009776AF" w:rsidP="009776AF">
            <w:pPr>
              <w:jc w:val="center"/>
              <w:rPr>
                <w:sz w:val="22"/>
                <w:szCs w:val="22"/>
              </w:rPr>
            </w:pPr>
            <w:r w:rsidRPr="009776AF">
              <w:rPr>
                <w:sz w:val="22"/>
                <w:szCs w:val="22"/>
              </w:rPr>
              <w:t> </w:t>
            </w:r>
          </w:p>
        </w:tc>
        <w:tc>
          <w:tcPr>
            <w:tcW w:w="895" w:type="dxa"/>
            <w:tcBorders>
              <w:top w:val="nil"/>
              <w:left w:val="nil"/>
              <w:bottom w:val="nil"/>
              <w:right w:val="single" w:sz="4" w:space="0" w:color="auto"/>
            </w:tcBorders>
            <w:shd w:val="clear" w:color="auto" w:fill="auto"/>
            <w:noWrap/>
            <w:vAlign w:val="bottom"/>
            <w:hideMark/>
          </w:tcPr>
          <w:p w14:paraId="3027DFB0" w14:textId="77777777" w:rsidR="009776AF" w:rsidRPr="009776AF" w:rsidRDefault="009776AF" w:rsidP="009776AF">
            <w:pPr>
              <w:jc w:val="center"/>
              <w:rPr>
                <w:sz w:val="22"/>
                <w:szCs w:val="22"/>
              </w:rPr>
            </w:pPr>
            <w:r w:rsidRPr="009776AF">
              <w:rPr>
                <w:sz w:val="22"/>
                <w:szCs w:val="22"/>
              </w:rPr>
              <w:t> </w:t>
            </w:r>
          </w:p>
        </w:tc>
        <w:tc>
          <w:tcPr>
            <w:tcW w:w="1134" w:type="dxa"/>
            <w:tcBorders>
              <w:top w:val="nil"/>
              <w:left w:val="nil"/>
              <w:bottom w:val="nil"/>
              <w:right w:val="single" w:sz="4" w:space="0" w:color="auto"/>
            </w:tcBorders>
            <w:shd w:val="clear" w:color="auto" w:fill="auto"/>
            <w:noWrap/>
            <w:vAlign w:val="bottom"/>
            <w:hideMark/>
          </w:tcPr>
          <w:p w14:paraId="04BD3237" w14:textId="77777777" w:rsidR="009776AF" w:rsidRPr="009776AF" w:rsidRDefault="009776AF" w:rsidP="009776AF">
            <w:pPr>
              <w:jc w:val="center"/>
              <w:rPr>
                <w:sz w:val="22"/>
                <w:szCs w:val="22"/>
              </w:rPr>
            </w:pPr>
            <w:r w:rsidRPr="009776AF">
              <w:rPr>
                <w:sz w:val="22"/>
                <w:szCs w:val="22"/>
              </w:rPr>
              <w:t> </w:t>
            </w:r>
          </w:p>
        </w:tc>
        <w:tc>
          <w:tcPr>
            <w:tcW w:w="1289" w:type="dxa"/>
            <w:tcBorders>
              <w:top w:val="nil"/>
              <w:left w:val="nil"/>
              <w:bottom w:val="nil"/>
              <w:right w:val="single" w:sz="4" w:space="0" w:color="auto"/>
            </w:tcBorders>
            <w:shd w:val="clear" w:color="auto" w:fill="auto"/>
            <w:noWrap/>
            <w:vAlign w:val="bottom"/>
            <w:hideMark/>
          </w:tcPr>
          <w:p w14:paraId="693C2233" w14:textId="77777777" w:rsidR="009776AF" w:rsidRPr="009776AF" w:rsidRDefault="009776AF" w:rsidP="009776AF">
            <w:pPr>
              <w:jc w:val="center"/>
              <w:rPr>
                <w:sz w:val="22"/>
                <w:szCs w:val="22"/>
              </w:rPr>
            </w:pPr>
            <w:r w:rsidRPr="009776AF">
              <w:rPr>
                <w:sz w:val="22"/>
                <w:szCs w:val="22"/>
              </w:rPr>
              <w:t> </w:t>
            </w:r>
          </w:p>
        </w:tc>
        <w:tc>
          <w:tcPr>
            <w:tcW w:w="5095" w:type="dxa"/>
            <w:tcBorders>
              <w:top w:val="nil"/>
              <w:left w:val="nil"/>
              <w:bottom w:val="nil"/>
              <w:right w:val="single" w:sz="4" w:space="0" w:color="auto"/>
            </w:tcBorders>
            <w:shd w:val="clear" w:color="auto" w:fill="auto"/>
            <w:noWrap/>
            <w:vAlign w:val="bottom"/>
            <w:hideMark/>
          </w:tcPr>
          <w:p w14:paraId="42F8DD89" w14:textId="77777777" w:rsidR="009776AF" w:rsidRPr="009776AF" w:rsidRDefault="009776AF" w:rsidP="009776AF">
            <w:pPr>
              <w:rPr>
                <w:sz w:val="22"/>
                <w:szCs w:val="22"/>
              </w:rPr>
            </w:pPr>
            <w:r w:rsidRPr="009776AF">
              <w:rPr>
                <w:sz w:val="22"/>
                <w:szCs w:val="22"/>
              </w:rPr>
              <w:t> </w:t>
            </w:r>
          </w:p>
        </w:tc>
      </w:tr>
      <w:tr w:rsidR="009776AF" w:rsidRPr="009776AF" w14:paraId="2F1E836E"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0105F23" w14:textId="77777777" w:rsidR="009776AF" w:rsidRPr="009776AF" w:rsidRDefault="009776AF" w:rsidP="009776AF">
            <w:pPr>
              <w:rPr>
                <w:rFonts w:ascii="Arial" w:hAnsi="Arial" w:cs="Arial"/>
                <w:b/>
                <w:bCs/>
              </w:rPr>
            </w:pPr>
            <w:r w:rsidRPr="009776AF">
              <w:rPr>
                <w:rFonts w:ascii="Arial" w:hAnsi="Arial" w:cs="Arial"/>
                <w:b/>
                <w:bCs/>
              </w:rPr>
              <w:t>Раздел 1. Электрооборудование силовое</w:t>
            </w:r>
          </w:p>
        </w:tc>
      </w:tr>
      <w:tr w:rsidR="009776AF" w:rsidRPr="009776AF" w14:paraId="050F5DD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0A4D1E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712" w:type="dxa"/>
            <w:tcBorders>
              <w:top w:val="nil"/>
              <w:left w:val="nil"/>
              <w:bottom w:val="single" w:sz="4" w:space="0" w:color="auto"/>
              <w:right w:val="single" w:sz="4" w:space="0" w:color="auto"/>
            </w:tcBorders>
            <w:shd w:val="clear" w:color="auto" w:fill="auto"/>
            <w:hideMark/>
          </w:tcPr>
          <w:p w14:paraId="0E155493"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c>
          <w:tcPr>
            <w:tcW w:w="5287" w:type="dxa"/>
            <w:tcBorders>
              <w:top w:val="nil"/>
              <w:left w:val="nil"/>
              <w:bottom w:val="single" w:sz="4" w:space="0" w:color="auto"/>
              <w:right w:val="single" w:sz="4" w:space="0" w:color="auto"/>
            </w:tcBorders>
            <w:shd w:val="clear" w:color="auto" w:fill="auto"/>
            <w:hideMark/>
          </w:tcPr>
          <w:p w14:paraId="635A5415"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1B588AD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ED2179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CDFE76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4BC40D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F4FF47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98F67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712" w:type="dxa"/>
            <w:tcBorders>
              <w:top w:val="nil"/>
              <w:left w:val="nil"/>
              <w:bottom w:val="single" w:sz="4" w:space="0" w:color="auto"/>
              <w:right w:val="single" w:sz="4" w:space="0" w:color="auto"/>
            </w:tcBorders>
            <w:shd w:val="clear" w:color="auto" w:fill="auto"/>
            <w:hideMark/>
          </w:tcPr>
          <w:p w14:paraId="4D92EE1A"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c>
          <w:tcPr>
            <w:tcW w:w="5287" w:type="dxa"/>
            <w:tcBorders>
              <w:top w:val="nil"/>
              <w:left w:val="nil"/>
              <w:bottom w:val="single" w:sz="4" w:space="0" w:color="auto"/>
              <w:right w:val="single" w:sz="4" w:space="0" w:color="auto"/>
            </w:tcBorders>
            <w:shd w:val="clear" w:color="auto" w:fill="auto"/>
            <w:hideMark/>
          </w:tcPr>
          <w:p w14:paraId="18C530B7" w14:textId="77777777" w:rsidR="009776AF" w:rsidRPr="009776AF" w:rsidRDefault="009776AF" w:rsidP="009776AF">
            <w:pPr>
              <w:rPr>
                <w:rFonts w:ascii="Arial" w:hAnsi="Arial" w:cs="Arial"/>
                <w:sz w:val="22"/>
                <w:szCs w:val="22"/>
              </w:rPr>
            </w:pPr>
            <w:r w:rsidRPr="009776AF">
              <w:rPr>
                <w:rFonts w:ascii="Arial" w:hAnsi="Arial" w:cs="Arial"/>
                <w:sz w:val="22"/>
                <w:szCs w:val="22"/>
              </w:rPr>
              <w:t>Источник бесперебойного питания Teplocom 100 ВА/80 Вт</w:t>
            </w:r>
          </w:p>
        </w:tc>
        <w:tc>
          <w:tcPr>
            <w:tcW w:w="895" w:type="dxa"/>
            <w:tcBorders>
              <w:top w:val="nil"/>
              <w:left w:val="nil"/>
              <w:bottom w:val="single" w:sz="4" w:space="0" w:color="auto"/>
              <w:right w:val="single" w:sz="4" w:space="0" w:color="auto"/>
            </w:tcBorders>
            <w:shd w:val="clear" w:color="auto" w:fill="auto"/>
            <w:hideMark/>
          </w:tcPr>
          <w:p w14:paraId="5FEAAB1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8B20CD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1A431A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311DCC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BA658F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96182B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712" w:type="dxa"/>
            <w:tcBorders>
              <w:top w:val="nil"/>
              <w:left w:val="nil"/>
              <w:bottom w:val="single" w:sz="4" w:space="0" w:color="auto"/>
              <w:right w:val="single" w:sz="4" w:space="0" w:color="auto"/>
            </w:tcBorders>
            <w:shd w:val="clear" w:color="auto" w:fill="auto"/>
            <w:hideMark/>
          </w:tcPr>
          <w:p w14:paraId="0CDFB2DF" w14:textId="77777777" w:rsidR="009776AF" w:rsidRPr="009776AF" w:rsidRDefault="009776AF" w:rsidP="009776AF">
            <w:pPr>
              <w:rPr>
                <w:rFonts w:ascii="Arial" w:hAnsi="Arial" w:cs="Arial"/>
                <w:sz w:val="22"/>
                <w:szCs w:val="22"/>
              </w:rPr>
            </w:pPr>
            <w:r w:rsidRPr="009776AF">
              <w:rPr>
                <w:rFonts w:ascii="Arial" w:hAnsi="Arial" w:cs="Arial"/>
                <w:sz w:val="22"/>
                <w:szCs w:val="22"/>
              </w:rPr>
              <w:t>3</w:t>
            </w:r>
          </w:p>
        </w:tc>
        <w:tc>
          <w:tcPr>
            <w:tcW w:w="5287" w:type="dxa"/>
            <w:tcBorders>
              <w:top w:val="nil"/>
              <w:left w:val="nil"/>
              <w:bottom w:val="single" w:sz="4" w:space="0" w:color="auto"/>
              <w:right w:val="single" w:sz="4" w:space="0" w:color="auto"/>
            </w:tcBorders>
            <w:shd w:val="clear" w:color="auto" w:fill="auto"/>
            <w:hideMark/>
          </w:tcPr>
          <w:p w14:paraId="7CDDBE12"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или аппарат</w:t>
            </w:r>
          </w:p>
        </w:tc>
        <w:tc>
          <w:tcPr>
            <w:tcW w:w="895" w:type="dxa"/>
            <w:tcBorders>
              <w:top w:val="nil"/>
              <w:left w:val="nil"/>
              <w:bottom w:val="single" w:sz="4" w:space="0" w:color="auto"/>
              <w:right w:val="single" w:sz="4" w:space="0" w:color="auto"/>
            </w:tcBorders>
            <w:shd w:val="clear" w:color="auto" w:fill="auto"/>
            <w:hideMark/>
          </w:tcPr>
          <w:p w14:paraId="61D1A70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302C14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5BBE21B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20C15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1+1</w:t>
            </w:r>
          </w:p>
        </w:tc>
      </w:tr>
      <w:tr w:rsidR="009776AF" w:rsidRPr="009776AF" w14:paraId="1A49C54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7AEAE5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712" w:type="dxa"/>
            <w:tcBorders>
              <w:top w:val="nil"/>
              <w:left w:val="nil"/>
              <w:bottom w:val="single" w:sz="4" w:space="0" w:color="auto"/>
              <w:right w:val="single" w:sz="4" w:space="0" w:color="auto"/>
            </w:tcBorders>
            <w:shd w:val="clear" w:color="auto" w:fill="auto"/>
            <w:hideMark/>
          </w:tcPr>
          <w:p w14:paraId="53639141" w14:textId="77777777" w:rsidR="009776AF" w:rsidRPr="009776AF" w:rsidRDefault="009776AF" w:rsidP="009776AF">
            <w:pPr>
              <w:rPr>
                <w:rFonts w:ascii="Arial" w:hAnsi="Arial" w:cs="Arial"/>
                <w:sz w:val="22"/>
                <w:szCs w:val="22"/>
              </w:rPr>
            </w:pPr>
            <w:r w:rsidRPr="009776AF">
              <w:rPr>
                <w:rFonts w:ascii="Arial" w:hAnsi="Arial" w:cs="Arial"/>
                <w:sz w:val="22"/>
                <w:szCs w:val="22"/>
              </w:rPr>
              <w:t>4</w:t>
            </w:r>
          </w:p>
        </w:tc>
        <w:tc>
          <w:tcPr>
            <w:tcW w:w="5287" w:type="dxa"/>
            <w:tcBorders>
              <w:top w:val="nil"/>
              <w:left w:val="nil"/>
              <w:bottom w:val="single" w:sz="4" w:space="0" w:color="auto"/>
              <w:right w:val="single" w:sz="4" w:space="0" w:color="auto"/>
            </w:tcBorders>
            <w:shd w:val="clear" w:color="auto" w:fill="auto"/>
            <w:hideMark/>
          </w:tcPr>
          <w:p w14:paraId="2DC84D4C" w14:textId="77777777" w:rsidR="009776AF" w:rsidRPr="009776AF" w:rsidRDefault="009776AF" w:rsidP="009776AF">
            <w:pPr>
              <w:rPr>
                <w:rFonts w:ascii="Arial" w:hAnsi="Arial" w:cs="Arial"/>
                <w:sz w:val="22"/>
                <w:szCs w:val="22"/>
                <w:lang w:val="en-US"/>
              </w:rPr>
            </w:pPr>
            <w:r w:rsidRPr="009776AF">
              <w:rPr>
                <w:rFonts w:ascii="Arial" w:hAnsi="Arial" w:cs="Arial"/>
                <w:sz w:val="22"/>
                <w:szCs w:val="22"/>
              </w:rPr>
              <w:t xml:space="preserve">Автоматический выключатель, x250, TM рег. </w:t>
            </w:r>
            <w:r w:rsidRPr="009776AF">
              <w:rPr>
                <w:rFonts w:ascii="Arial" w:hAnsi="Arial" w:cs="Arial"/>
                <w:sz w:val="22"/>
                <w:szCs w:val="22"/>
                <w:lang w:val="en-US"/>
              </w:rPr>
              <w:t>Im=13..6In, 3P 40kA 200-125A, 440</w:t>
            </w:r>
            <w:r w:rsidRPr="009776AF">
              <w:rPr>
                <w:rFonts w:ascii="Arial" w:hAnsi="Arial" w:cs="Arial"/>
                <w:sz w:val="22"/>
                <w:szCs w:val="22"/>
              </w:rPr>
              <w:t>В</w:t>
            </w:r>
            <w:r w:rsidRPr="009776AF">
              <w:rPr>
                <w:rFonts w:ascii="Arial" w:hAnsi="Arial" w:cs="Arial"/>
                <w:sz w:val="22"/>
                <w:szCs w:val="22"/>
                <w:lang w:val="en-US"/>
              </w:rPr>
              <w:t xml:space="preserve"> </w:t>
            </w:r>
            <w:r w:rsidRPr="009776AF">
              <w:rPr>
                <w:rFonts w:ascii="Arial" w:hAnsi="Arial" w:cs="Arial"/>
                <w:sz w:val="22"/>
                <w:szCs w:val="22"/>
              </w:rPr>
              <w:t>АС</w:t>
            </w:r>
          </w:p>
        </w:tc>
        <w:tc>
          <w:tcPr>
            <w:tcW w:w="895" w:type="dxa"/>
            <w:tcBorders>
              <w:top w:val="nil"/>
              <w:left w:val="nil"/>
              <w:bottom w:val="single" w:sz="4" w:space="0" w:color="auto"/>
              <w:right w:val="single" w:sz="4" w:space="0" w:color="auto"/>
            </w:tcBorders>
            <w:shd w:val="clear" w:color="auto" w:fill="auto"/>
            <w:hideMark/>
          </w:tcPr>
          <w:p w14:paraId="784A188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D9CBF0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15A29D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B0502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008106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B20DA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712" w:type="dxa"/>
            <w:tcBorders>
              <w:top w:val="nil"/>
              <w:left w:val="nil"/>
              <w:bottom w:val="single" w:sz="4" w:space="0" w:color="auto"/>
              <w:right w:val="single" w:sz="4" w:space="0" w:color="auto"/>
            </w:tcBorders>
            <w:shd w:val="clear" w:color="auto" w:fill="auto"/>
            <w:hideMark/>
          </w:tcPr>
          <w:p w14:paraId="56582337" w14:textId="77777777" w:rsidR="009776AF" w:rsidRPr="009776AF" w:rsidRDefault="009776AF" w:rsidP="009776AF">
            <w:pPr>
              <w:rPr>
                <w:rFonts w:ascii="Arial" w:hAnsi="Arial" w:cs="Arial"/>
                <w:sz w:val="22"/>
                <w:szCs w:val="22"/>
              </w:rPr>
            </w:pPr>
            <w:r w:rsidRPr="009776AF">
              <w:rPr>
                <w:rFonts w:ascii="Arial" w:hAnsi="Arial" w:cs="Arial"/>
                <w:sz w:val="22"/>
                <w:szCs w:val="22"/>
              </w:rPr>
              <w:t>5</w:t>
            </w:r>
          </w:p>
        </w:tc>
        <w:tc>
          <w:tcPr>
            <w:tcW w:w="5287" w:type="dxa"/>
            <w:tcBorders>
              <w:top w:val="nil"/>
              <w:left w:val="nil"/>
              <w:bottom w:val="single" w:sz="4" w:space="0" w:color="auto"/>
              <w:right w:val="single" w:sz="4" w:space="0" w:color="auto"/>
            </w:tcBorders>
            <w:shd w:val="clear" w:color="auto" w:fill="auto"/>
            <w:hideMark/>
          </w:tcPr>
          <w:p w14:paraId="0E4BE06E" w14:textId="77777777" w:rsidR="009776AF" w:rsidRPr="009776AF" w:rsidRDefault="009776AF" w:rsidP="009776AF">
            <w:pPr>
              <w:rPr>
                <w:rFonts w:ascii="Arial" w:hAnsi="Arial" w:cs="Arial"/>
                <w:sz w:val="22"/>
                <w:szCs w:val="22"/>
              </w:rPr>
            </w:pPr>
            <w:r w:rsidRPr="009776AF">
              <w:rPr>
                <w:rFonts w:ascii="Arial" w:hAnsi="Arial" w:cs="Arial"/>
                <w:sz w:val="22"/>
                <w:szCs w:val="22"/>
              </w:rPr>
              <w:t>Автоматический выключатель 1P 6kA C-4A 1M Hager</w:t>
            </w:r>
          </w:p>
        </w:tc>
        <w:tc>
          <w:tcPr>
            <w:tcW w:w="895" w:type="dxa"/>
            <w:tcBorders>
              <w:top w:val="nil"/>
              <w:left w:val="nil"/>
              <w:bottom w:val="single" w:sz="4" w:space="0" w:color="auto"/>
              <w:right w:val="single" w:sz="4" w:space="0" w:color="auto"/>
            </w:tcBorders>
            <w:shd w:val="clear" w:color="auto" w:fill="auto"/>
            <w:hideMark/>
          </w:tcPr>
          <w:p w14:paraId="0FEDA19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A5C2E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D5FF55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55459D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6ED703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06B3F0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712" w:type="dxa"/>
            <w:tcBorders>
              <w:top w:val="nil"/>
              <w:left w:val="nil"/>
              <w:bottom w:val="single" w:sz="4" w:space="0" w:color="auto"/>
              <w:right w:val="single" w:sz="4" w:space="0" w:color="auto"/>
            </w:tcBorders>
            <w:shd w:val="clear" w:color="auto" w:fill="auto"/>
            <w:hideMark/>
          </w:tcPr>
          <w:p w14:paraId="5D5EAF8F" w14:textId="77777777" w:rsidR="009776AF" w:rsidRPr="009776AF" w:rsidRDefault="009776AF" w:rsidP="009776AF">
            <w:pPr>
              <w:rPr>
                <w:rFonts w:ascii="Arial" w:hAnsi="Arial" w:cs="Arial"/>
                <w:sz w:val="22"/>
                <w:szCs w:val="22"/>
              </w:rPr>
            </w:pPr>
            <w:r w:rsidRPr="009776AF">
              <w:rPr>
                <w:rFonts w:ascii="Arial" w:hAnsi="Arial" w:cs="Arial"/>
                <w:sz w:val="22"/>
                <w:szCs w:val="22"/>
              </w:rPr>
              <w:t>6</w:t>
            </w:r>
          </w:p>
        </w:tc>
        <w:tc>
          <w:tcPr>
            <w:tcW w:w="5287" w:type="dxa"/>
            <w:tcBorders>
              <w:top w:val="nil"/>
              <w:left w:val="nil"/>
              <w:bottom w:val="single" w:sz="4" w:space="0" w:color="auto"/>
              <w:right w:val="single" w:sz="4" w:space="0" w:color="auto"/>
            </w:tcBorders>
            <w:shd w:val="clear" w:color="auto" w:fill="auto"/>
            <w:hideMark/>
          </w:tcPr>
          <w:p w14:paraId="1481F910" w14:textId="77777777" w:rsidR="009776AF" w:rsidRPr="009776AF" w:rsidRDefault="009776AF" w:rsidP="009776AF">
            <w:pPr>
              <w:rPr>
                <w:rFonts w:ascii="Arial" w:hAnsi="Arial" w:cs="Arial"/>
                <w:sz w:val="22"/>
                <w:szCs w:val="22"/>
              </w:rPr>
            </w:pPr>
            <w:r w:rsidRPr="009776AF">
              <w:rPr>
                <w:rFonts w:ascii="Arial" w:hAnsi="Arial" w:cs="Arial"/>
                <w:sz w:val="22"/>
                <w:szCs w:val="22"/>
              </w:rPr>
              <w:t>Блок-контактор</w:t>
            </w:r>
          </w:p>
        </w:tc>
        <w:tc>
          <w:tcPr>
            <w:tcW w:w="895" w:type="dxa"/>
            <w:tcBorders>
              <w:top w:val="nil"/>
              <w:left w:val="nil"/>
              <w:bottom w:val="single" w:sz="4" w:space="0" w:color="auto"/>
              <w:right w:val="single" w:sz="4" w:space="0" w:color="auto"/>
            </w:tcBorders>
            <w:shd w:val="clear" w:color="auto" w:fill="auto"/>
            <w:hideMark/>
          </w:tcPr>
          <w:p w14:paraId="593C94C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425934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090E37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17314B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01C0D53"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DF6C4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712" w:type="dxa"/>
            <w:tcBorders>
              <w:top w:val="nil"/>
              <w:left w:val="nil"/>
              <w:bottom w:val="single" w:sz="4" w:space="0" w:color="auto"/>
              <w:right w:val="single" w:sz="4" w:space="0" w:color="auto"/>
            </w:tcBorders>
            <w:shd w:val="clear" w:color="auto" w:fill="auto"/>
            <w:hideMark/>
          </w:tcPr>
          <w:p w14:paraId="4ED85AFC" w14:textId="77777777" w:rsidR="009776AF" w:rsidRPr="009776AF" w:rsidRDefault="009776AF" w:rsidP="009776AF">
            <w:pPr>
              <w:rPr>
                <w:rFonts w:ascii="Arial" w:hAnsi="Arial" w:cs="Arial"/>
                <w:sz w:val="22"/>
                <w:szCs w:val="22"/>
              </w:rPr>
            </w:pPr>
            <w:r w:rsidRPr="009776AF">
              <w:rPr>
                <w:rFonts w:ascii="Arial" w:hAnsi="Arial" w:cs="Arial"/>
                <w:sz w:val="22"/>
                <w:szCs w:val="22"/>
              </w:rPr>
              <w:t>7</w:t>
            </w:r>
          </w:p>
        </w:tc>
        <w:tc>
          <w:tcPr>
            <w:tcW w:w="5287" w:type="dxa"/>
            <w:tcBorders>
              <w:top w:val="nil"/>
              <w:left w:val="nil"/>
              <w:bottom w:val="single" w:sz="4" w:space="0" w:color="auto"/>
              <w:right w:val="single" w:sz="4" w:space="0" w:color="auto"/>
            </w:tcBorders>
            <w:shd w:val="clear" w:color="auto" w:fill="auto"/>
            <w:hideMark/>
          </w:tcPr>
          <w:p w14:paraId="5D2753A8" w14:textId="77777777" w:rsidR="009776AF" w:rsidRPr="009776AF" w:rsidRDefault="009776AF" w:rsidP="009776AF">
            <w:pPr>
              <w:rPr>
                <w:rFonts w:ascii="Arial" w:hAnsi="Arial" w:cs="Arial"/>
                <w:sz w:val="22"/>
                <w:szCs w:val="22"/>
              </w:rPr>
            </w:pPr>
            <w:r w:rsidRPr="009776AF">
              <w:rPr>
                <w:rFonts w:ascii="Arial" w:hAnsi="Arial" w:cs="Arial"/>
                <w:sz w:val="22"/>
                <w:szCs w:val="22"/>
              </w:rPr>
              <w:t>Контактор модульный КМ 20-20М АС</w:t>
            </w:r>
          </w:p>
        </w:tc>
        <w:tc>
          <w:tcPr>
            <w:tcW w:w="895" w:type="dxa"/>
            <w:tcBorders>
              <w:top w:val="nil"/>
              <w:left w:val="nil"/>
              <w:bottom w:val="single" w:sz="4" w:space="0" w:color="auto"/>
              <w:right w:val="single" w:sz="4" w:space="0" w:color="auto"/>
            </w:tcBorders>
            <w:shd w:val="clear" w:color="auto" w:fill="auto"/>
            <w:hideMark/>
          </w:tcPr>
          <w:p w14:paraId="48C1334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6D88C5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C8DFC1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E0CE78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2A6BE24"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3F3801B8"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Щит гарантированного питания типа ЩРн-24з IP54</w:t>
            </w:r>
          </w:p>
        </w:tc>
      </w:tr>
      <w:tr w:rsidR="009776AF" w:rsidRPr="009776AF" w14:paraId="6751B55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1D964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712" w:type="dxa"/>
            <w:tcBorders>
              <w:top w:val="nil"/>
              <w:left w:val="nil"/>
              <w:bottom w:val="single" w:sz="4" w:space="0" w:color="auto"/>
              <w:right w:val="single" w:sz="4" w:space="0" w:color="auto"/>
            </w:tcBorders>
            <w:shd w:val="clear" w:color="auto" w:fill="auto"/>
            <w:hideMark/>
          </w:tcPr>
          <w:p w14:paraId="7BE4671C" w14:textId="77777777" w:rsidR="009776AF" w:rsidRPr="009776AF" w:rsidRDefault="009776AF" w:rsidP="009776AF">
            <w:pPr>
              <w:rPr>
                <w:rFonts w:ascii="Arial" w:hAnsi="Arial" w:cs="Arial"/>
                <w:sz w:val="22"/>
                <w:szCs w:val="22"/>
              </w:rPr>
            </w:pPr>
            <w:r w:rsidRPr="009776AF">
              <w:rPr>
                <w:rFonts w:ascii="Arial" w:hAnsi="Arial" w:cs="Arial"/>
                <w:sz w:val="22"/>
                <w:szCs w:val="22"/>
              </w:rPr>
              <w:t>8</w:t>
            </w:r>
          </w:p>
        </w:tc>
        <w:tc>
          <w:tcPr>
            <w:tcW w:w="5287" w:type="dxa"/>
            <w:tcBorders>
              <w:top w:val="nil"/>
              <w:left w:val="nil"/>
              <w:bottom w:val="single" w:sz="4" w:space="0" w:color="auto"/>
              <w:right w:val="single" w:sz="4" w:space="0" w:color="auto"/>
            </w:tcBorders>
            <w:shd w:val="clear" w:color="auto" w:fill="auto"/>
            <w:hideMark/>
          </w:tcPr>
          <w:p w14:paraId="0454A4CC"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(пульт) управления навесной, высота, ширина и глубина: до 600х600х350 мм</w:t>
            </w:r>
          </w:p>
        </w:tc>
        <w:tc>
          <w:tcPr>
            <w:tcW w:w="895" w:type="dxa"/>
            <w:tcBorders>
              <w:top w:val="nil"/>
              <w:left w:val="nil"/>
              <w:bottom w:val="single" w:sz="4" w:space="0" w:color="auto"/>
              <w:right w:val="single" w:sz="4" w:space="0" w:color="auto"/>
            </w:tcBorders>
            <w:shd w:val="clear" w:color="auto" w:fill="auto"/>
            <w:hideMark/>
          </w:tcPr>
          <w:p w14:paraId="3E42D0E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454B0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FF7265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786540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FFE846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4A73BB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712" w:type="dxa"/>
            <w:tcBorders>
              <w:top w:val="nil"/>
              <w:left w:val="nil"/>
              <w:bottom w:val="single" w:sz="4" w:space="0" w:color="auto"/>
              <w:right w:val="single" w:sz="4" w:space="0" w:color="auto"/>
            </w:tcBorders>
            <w:shd w:val="clear" w:color="auto" w:fill="auto"/>
            <w:hideMark/>
          </w:tcPr>
          <w:p w14:paraId="5EAB15FA" w14:textId="77777777" w:rsidR="009776AF" w:rsidRPr="009776AF" w:rsidRDefault="009776AF" w:rsidP="009776AF">
            <w:pPr>
              <w:rPr>
                <w:rFonts w:ascii="Arial" w:hAnsi="Arial" w:cs="Arial"/>
                <w:sz w:val="22"/>
                <w:szCs w:val="22"/>
              </w:rPr>
            </w:pPr>
            <w:r w:rsidRPr="009776AF">
              <w:rPr>
                <w:rFonts w:ascii="Arial" w:hAnsi="Arial" w:cs="Arial"/>
                <w:sz w:val="22"/>
                <w:szCs w:val="22"/>
              </w:rPr>
              <w:t>9</w:t>
            </w:r>
          </w:p>
        </w:tc>
        <w:tc>
          <w:tcPr>
            <w:tcW w:w="5287" w:type="dxa"/>
            <w:tcBorders>
              <w:top w:val="nil"/>
              <w:left w:val="nil"/>
              <w:bottom w:val="single" w:sz="4" w:space="0" w:color="auto"/>
              <w:right w:val="single" w:sz="4" w:space="0" w:color="auto"/>
            </w:tcBorders>
            <w:shd w:val="clear" w:color="auto" w:fill="auto"/>
            <w:hideMark/>
          </w:tcPr>
          <w:p w14:paraId="6476F5A1" w14:textId="77777777" w:rsidR="009776AF" w:rsidRPr="009776AF" w:rsidRDefault="009776AF" w:rsidP="009776AF">
            <w:pPr>
              <w:rPr>
                <w:rFonts w:ascii="Arial" w:hAnsi="Arial" w:cs="Arial"/>
                <w:sz w:val="22"/>
                <w:szCs w:val="22"/>
              </w:rPr>
            </w:pPr>
            <w:r w:rsidRPr="009776AF">
              <w:rPr>
                <w:rFonts w:ascii="Arial" w:hAnsi="Arial" w:cs="Arial"/>
                <w:sz w:val="22"/>
                <w:szCs w:val="22"/>
              </w:rPr>
              <w:t>Корпус металлический ЩРн-24з-1 74 IP54 UNIVERSAL(440х310х136)</w:t>
            </w:r>
          </w:p>
        </w:tc>
        <w:tc>
          <w:tcPr>
            <w:tcW w:w="895" w:type="dxa"/>
            <w:tcBorders>
              <w:top w:val="nil"/>
              <w:left w:val="nil"/>
              <w:bottom w:val="single" w:sz="4" w:space="0" w:color="auto"/>
              <w:right w:val="single" w:sz="4" w:space="0" w:color="auto"/>
            </w:tcBorders>
            <w:shd w:val="clear" w:color="auto" w:fill="auto"/>
            <w:hideMark/>
          </w:tcPr>
          <w:p w14:paraId="42BA0B3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64CFBC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26396A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1972F4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2C2BCB2"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2293AD4"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Апаратура на щитке</w:t>
            </w:r>
          </w:p>
        </w:tc>
      </w:tr>
      <w:tr w:rsidR="009776AF" w:rsidRPr="009776AF" w14:paraId="3A2D9A3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3CDBEC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712" w:type="dxa"/>
            <w:tcBorders>
              <w:top w:val="nil"/>
              <w:left w:val="nil"/>
              <w:bottom w:val="single" w:sz="4" w:space="0" w:color="auto"/>
              <w:right w:val="single" w:sz="4" w:space="0" w:color="auto"/>
            </w:tcBorders>
            <w:shd w:val="clear" w:color="auto" w:fill="auto"/>
            <w:hideMark/>
          </w:tcPr>
          <w:p w14:paraId="471D728C" w14:textId="77777777" w:rsidR="009776AF" w:rsidRPr="009776AF" w:rsidRDefault="009776AF" w:rsidP="009776AF">
            <w:pPr>
              <w:rPr>
                <w:rFonts w:ascii="Arial" w:hAnsi="Arial" w:cs="Arial"/>
                <w:sz w:val="22"/>
                <w:szCs w:val="22"/>
              </w:rPr>
            </w:pPr>
            <w:r w:rsidRPr="009776AF">
              <w:rPr>
                <w:rFonts w:ascii="Arial" w:hAnsi="Arial" w:cs="Arial"/>
                <w:sz w:val="22"/>
                <w:szCs w:val="22"/>
              </w:rPr>
              <w:t>10</w:t>
            </w:r>
          </w:p>
        </w:tc>
        <w:tc>
          <w:tcPr>
            <w:tcW w:w="5287" w:type="dxa"/>
            <w:tcBorders>
              <w:top w:val="nil"/>
              <w:left w:val="nil"/>
              <w:bottom w:val="single" w:sz="4" w:space="0" w:color="auto"/>
              <w:right w:val="single" w:sz="4" w:space="0" w:color="auto"/>
            </w:tcBorders>
            <w:shd w:val="clear" w:color="auto" w:fill="auto"/>
            <w:hideMark/>
          </w:tcPr>
          <w:p w14:paraId="4FC047EA" w14:textId="77777777" w:rsidR="009776AF" w:rsidRPr="009776AF" w:rsidRDefault="009776AF" w:rsidP="009776AF">
            <w:pPr>
              <w:rPr>
                <w:rFonts w:ascii="Arial" w:hAnsi="Arial" w:cs="Arial"/>
                <w:sz w:val="22"/>
                <w:szCs w:val="22"/>
              </w:rPr>
            </w:pPr>
            <w:r w:rsidRPr="009776AF">
              <w:rPr>
                <w:rFonts w:ascii="Arial" w:hAnsi="Arial" w:cs="Arial"/>
                <w:sz w:val="22"/>
                <w:szCs w:val="22"/>
              </w:rPr>
              <w:t>Прибор или аппарат</w:t>
            </w:r>
          </w:p>
        </w:tc>
        <w:tc>
          <w:tcPr>
            <w:tcW w:w="895" w:type="dxa"/>
            <w:tcBorders>
              <w:top w:val="nil"/>
              <w:left w:val="nil"/>
              <w:bottom w:val="single" w:sz="4" w:space="0" w:color="auto"/>
              <w:right w:val="single" w:sz="4" w:space="0" w:color="auto"/>
            </w:tcBorders>
            <w:shd w:val="clear" w:color="auto" w:fill="auto"/>
            <w:hideMark/>
          </w:tcPr>
          <w:p w14:paraId="1E93BAC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471CEF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1289" w:type="dxa"/>
            <w:tcBorders>
              <w:top w:val="nil"/>
              <w:left w:val="nil"/>
              <w:bottom w:val="single" w:sz="4" w:space="0" w:color="auto"/>
              <w:right w:val="single" w:sz="4" w:space="0" w:color="auto"/>
            </w:tcBorders>
            <w:shd w:val="clear" w:color="auto" w:fill="auto"/>
            <w:hideMark/>
          </w:tcPr>
          <w:p w14:paraId="3D1DD60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CA8FE3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1+1+2+1+7+2</w:t>
            </w:r>
          </w:p>
        </w:tc>
      </w:tr>
      <w:tr w:rsidR="009776AF" w:rsidRPr="009776AF" w14:paraId="7F1BBCD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281EAB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712" w:type="dxa"/>
            <w:tcBorders>
              <w:top w:val="nil"/>
              <w:left w:val="nil"/>
              <w:bottom w:val="single" w:sz="4" w:space="0" w:color="auto"/>
              <w:right w:val="single" w:sz="4" w:space="0" w:color="auto"/>
            </w:tcBorders>
            <w:shd w:val="clear" w:color="auto" w:fill="auto"/>
            <w:hideMark/>
          </w:tcPr>
          <w:p w14:paraId="4D16A4A1" w14:textId="77777777" w:rsidR="009776AF" w:rsidRPr="009776AF" w:rsidRDefault="009776AF" w:rsidP="009776AF">
            <w:pPr>
              <w:rPr>
                <w:rFonts w:ascii="Arial" w:hAnsi="Arial" w:cs="Arial"/>
                <w:sz w:val="22"/>
                <w:szCs w:val="22"/>
              </w:rPr>
            </w:pPr>
            <w:r w:rsidRPr="009776AF">
              <w:rPr>
                <w:rFonts w:ascii="Arial" w:hAnsi="Arial" w:cs="Arial"/>
                <w:sz w:val="22"/>
                <w:szCs w:val="22"/>
              </w:rPr>
              <w:t>11</w:t>
            </w:r>
          </w:p>
        </w:tc>
        <w:tc>
          <w:tcPr>
            <w:tcW w:w="5287" w:type="dxa"/>
            <w:tcBorders>
              <w:top w:val="nil"/>
              <w:left w:val="nil"/>
              <w:bottom w:val="single" w:sz="4" w:space="0" w:color="auto"/>
              <w:right w:val="single" w:sz="4" w:space="0" w:color="auto"/>
            </w:tcBorders>
            <w:shd w:val="clear" w:color="auto" w:fill="auto"/>
            <w:hideMark/>
          </w:tcPr>
          <w:p w14:paraId="78B6A421" w14:textId="77777777" w:rsidR="009776AF" w:rsidRPr="009776AF" w:rsidRDefault="009776AF" w:rsidP="009776AF">
            <w:pPr>
              <w:rPr>
                <w:rFonts w:ascii="Arial" w:hAnsi="Arial" w:cs="Arial"/>
                <w:sz w:val="22"/>
                <w:szCs w:val="22"/>
              </w:rPr>
            </w:pPr>
            <w:r w:rsidRPr="009776AF">
              <w:rPr>
                <w:rFonts w:ascii="Arial" w:hAnsi="Arial" w:cs="Arial"/>
                <w:sz w:val="22"/>
                <w:szCs w:val="22"/>
              </w:rPr>
              <w:t>Автоматический выключатель, x160, TM фикс., 3P 18kA 160A, 440В АС</w:t>
            </w:r>
          </w:p>
        </w:tc>
        <w:tc>
          <w:tcPr>
            <w:tcW w:w="895" w:type="dxa"/>
            <w:tcBorders>
              <w:top w:val="nil"/>
              <w:left w:val="nil"/>
              <w:bottom w:val="single" w:sz="4" w:space="0" w:color="auto"/>
              <w:right w:val="single" w:sz="4" w:space="0" w:color="auto"/>
            </w:tcBorders>
            <w:shd w:val="clear" w:color="auto" w:fill="auto"/>
            <w:hideMark/>
          </w:tcPr>
          <w:p w14:paraId="11C38F8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667274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E5BCAA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27B4BE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897DA3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627D7A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712" w:type="dxa"/>
            <w:tcBorders>
              <w:top w:val="nil"/>
              <w:left w:val="nil"/>
              <w:bottom w:val="single" w:sz="4" w:space="0" w:color="auto"/>
              <w:right w:val="single" w:sz="4" w:space="0" w:color="auto"/>
            </w:tcBorders>
            <w:shd w:val="clear" w:color="auto" w:fill="auto"/>
            <w:hideMark/>
          </w:tcPr>
          <w:p w14:paraId="2189C66A" w14:textId="77777777" w:rsidR="009776AF" w:rsidRPr="009776AF" w:rsidRDefault="009776AF" w:rsidP="009776AF">
            <w:pPr>
              <w:rPr>
                <w:rFonts w:ascii="Arial" w:hAnsi="Arial" w:cs="Arial"/>
                <w:sz w:val="22"/>
                <w:szCs w:val="22"/>
              </w:rPr>
            </w:pPr>
            <w:r w:rsidRPr="009776AF">
              <w:rPr>
                <w:rFonts w:ascii="Arial" w:hAnsi="Arial" w:cs="Arial"/>
                <w:sz w:val="22"/>
                <w:szCs w:val="22"/>
              </w:rPr>
              <w:t>12</w:t>
            </w:r>
          </w:p>
        </w:tc>
        <w:tc>
          <w:tcPr>
            <w:tcW w:w="5287" w:type="dxa"/>
            <w:tcBorders>
              <w:top w:val="nil"/>
              <w:left w:val="nil"/>
              <w:bottom w:val="single" w:sz="4" w:space="0" w:color="auto"/>
              <w:right w:val="single" w:sz="4" w:space="0" w:color="auto"/>
            </w:tcBorders>
            <w:shd w:val="clear" w:color="auto" w:fill="auto"/>
            <w:hideMark/>
          </w:tcPr>
          <w:p w14:paraId="3D8D9DAF"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«IEK» ВА47-100 3Р 80А, характеристика С</w:t>
            </w:r>
          </w:p>
        </w:tc>
        <w:tc>
          <w:tcPr>
            <w:tcW w:w="895" w:type="dxa"/>
            <w:tcBorders>
              <w:top w:val="nil"/>
              <w:left w:val="nil"/>
              <w:bottom w:val="single" w:sz="4" w:space="0" w:color="auto"/>
              <w:right w:val="single" w:sz="4" w:space="0" w:color="auto"/>
            </w:tcBorders>
            <w:shd w:val="clear" w:color="auto" w:fill="auto"/>
            <w:hideMark/>
          </w:tcPr>
          <w:p w14:paraId="7CE71FD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9BE1A3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D01251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F802F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DFDA6F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49B20D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712" w:type="dxa"/>
            <w:tcBorders>
              <w:top w:val="nil"/>
              <w:left w:val="nil"/>
              <w:bottom w:val="single" w:sz="4" w:space="0" w:color="auto"/>
              <w:right w:val="single" w:sz="4" w:space="0" w:color="auto"/>
            </w:tcBorders>
            <w:shd w:val="clear" w:color="auto" w:fill="auto"/>
            <w:hideMark/>
          </w:tcPr>
          <w:p w14:paraId="7E4775B3" w14:textId="77777777" w:rsidR="009776AF" w:rsidRPr="009776AF" w:rsidRDefault="009776AF" w:rsidP="009776AF">
            <w:pPr>
              <w:rPr>
                <w:rFonts w:ascii="Arial" w:hAnsi="Arial" w:cs="Arial"/>
                <w:sz w:val="22"/>
                <w:szCs w:val="22"/>
              </w:rPr>
            </w:pPr>
            <w:r w:rsidRPr="009776AF">
              <w:rPr>
                <w:rFonts w:ascii="Arial" w:hAnsi="Arial" w:cs="Arial"/>
                <w:sz w:val="22"/>
                <w:szCs w:val="22"/>
              </w:rPr>
              <w:t>13</w:t>
            </w:r>
          </w:p>
        </w:tc>
        <w:tc>
          <w:tcPr>
            <w:tcW w:w="5287" w:type="dxa"/>
            <w:tcBorders>
              <w:top w:val="nil"/>
              <w:left w:val="nil"/>
              <w:bottom w:val="single" w:sz="4" w:space="0" w:color="auto"/>
              <w:right w:val="single" w:sz="4" w:space="0" w:color="auto"/>
            </w:tcBorders>
            <w:shd w:val="clear" w:color="auto" w:fill="auto"/>
            <w:hideMark/>
          </w:tcPr>
          <w:p w14:paraId="167B4AA4" w14:textId="77777777" w:rsidR="009776AF" w:rsidRPr="009776AF" w:rsidRDefault="009776AF" w:rsidP="009776AF">
            <w:pPr>
              <w:rPr>
                <w:rFonts w:ascii="Arial" w:hAnsi="Arial" w:cs="Arial"/>
                <w:sz w:val="22"/>
                <w:szCs w:val="22"/>
              </w:rPr>
            </w:pPr>
            <w:r w:rsidRPr="009776AF">
              <w:rPr>
                <w:rFonts w:ascii="Arial" w:hAnsi="Arial" w:cs="Arial"/>
                <w:sz w:val="22"/>
                <w:szCs w:val="22"/>
              </w:rPr>
              <w:t>Автоматический выключатель Hager D63A, 3 пол., 3 модуля, D характеристика</w:t>
            </w:r>
          </w:p>
        </w:tc>
        <w:tc>
          <w:tcPr>
            <w:tcW w:w="895" w:type="dxa"/>
            <w:tcBorders>
              <w:top w:val="nil"/>
              <w:left w:val="nil"/>
              <w:bottom w:val="single" w:sz="4" w:space="0" w:color="auto"/>
              <w:right w:val="single" w:sz="4" w:space="0" w:color="auto"/>
            </w:tcBorders>
            <w:shd w:val="clear" w:color="auto" w:fill="auto"/>
            <w:hideMark/>
          </w:tcPr>
          <w:p w14:paraId="12EB3DB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5AC2C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92348B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9A870D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81ADD3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6FB613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14</w:t>
            </w:r>
          </w:p>
        </w:tc>
        <w:tc>
          <w:tcPr>
            <w:tcW w:w="712" w:type="dxa"/>
            <w:tcBorders>
              <w:top w:val="nil"/>
              <w:left w:val="nil"/>
              <w:bottom w:val="single" w:sz="4" w:space="0" w:color="auto"/>
              <w:right w:val="single" w:sz="4" w:space="0" w:color="auto"/>
            </w:tcBorders>
            <w:shd w:val="clear" w:color="auto" w:fill="auto"/>
            <w:hideMark/>
          </w:tcPr>
          <w:p w14:paraId="44CD751D" w14:textId="77777777" w:rsidR="009776AF" w:rsidRPr="009776AF" w:rsidRDefault="009776AF" w:rsidP="009776AF">
            <w:pPr>
              <w:rPr>
                <w:rFonts w:ascii="Arial" w:hAnsi="Arial" w:cs="Arial"/>
                <w:sz w:val="22"/>
                <w:szCs w:val="22"/>
              </w:rPr>
            </w:pPr>
            <w:r w:rsidRPr="009776AF">
              <w:rPr>
                <w:rFonts w:ascii="Arial" w:hAnsi="Arial" w:cs="Arial"/>
                <w:sz w:val="22"/>
                <w:szCs w:val="22"/>
              </w:rPr>
              <w:t>14</w:t>
            </w:r>
          </w:p>
        </w:tc>
        <w:tc>
          <w:tcPr>
            <w:tcW w:w="5287" w:type="dxa"/>
            <w:tcBorders>
              <w:top w:val="nil"/>
              <w:left w:val="nil"/>
              <w:bottom w:val="single" w:sz="4" w:space="0" w:color="auto"/>
              <w:right w:val="single" w:sz="4" w:space="0" w:color="auto"/>
            </w:tcBorders>
            <w:shd w:val="clear" w:color="auto" w:fill="auto"/>
            <w:hideMark/>
          </w:tcPr>
          <w:p w14:paraId="1912B639"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Выключатели автоматические: «IEK» ВА47-29 3Р 40А, характеристика С</w:t>
            </w:r>
          </w:p>
        </w:tc>
        <w:tc>
          <w:tcPr>
            <w:tcW w:w="895" w:type="dxa"/>
            <w:tcBorders>
              <w:top w:val="nil"/>
              <w:left w:val="nil"/>
              <w:bottom w:val="single" w:sz="4" w:space="0" w:color="auto"/>
              <w:right w:val="single" w:sz="4" w:space="0" w:color="auto"/>
            </w:tcBorders>
            <w:shd w:val="clear" w:color="auto" w:fill="auto"/>
            <w:hideMark/>
          </w:tcPr>
          <w:p w14:paraId="7DE576A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704FB1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521A44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6A737F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CE9CFB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9A562B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w:t>
            </w:r>
          </w:p>
        </w:tc>
        <w:tc>
          <w:tcPr>
            <w:tcW w:w="712" w:type="dxa"/>
            <w:tcBorders>
              <w:top w:val="nil"/>
              <w:left w:val="nil"/>
              <w:bottom w:val="single" w:sz="4" w:space="0" w:color="auto"/>
              <w:right w:val="single" w:sz="4" w:space="0" w:color="auto"/>
            </w:tcBorders>
            <w:shd w:val="clear" w:color="auto" w:fill="auto"/>
            <w:hideMark/>
          </w:tcPr>
          <w:p w14:paraId="68C806BA" w14:textId="77777777" w:rsidR="009776AF" w:rsidRPr="009776AF" w:rsidRDefault="009776AF" w:rsidP="009776AF">
            <w:pPr>
              <w:rPr>
                <w:rFonts w:ascii="Arial" w:hAnsi="Arial" w:cs="Arial"/>
                <w:sz w:val="22"/>
                <w:szCs w:val="22"/>
              </w:rPr>
            </w:pPr>
            <w:r w:rsidRPr="009776AF">
              <w:rPr>
                <w:rFonts w:ascii="Arial" w:hAnsi="Arial" w:cs="Arial"/>
                <w:sz w:val="22"/>
                <w:szCs w:val="22"/>
              </w:rPr>
              <w:t>15</w:t>
            </w:r>
          </w:p>
        </w:tc>
        <w:tc>
          <w:tcPr>
            <w:tcW w:w="5287" w:type="dxa"/>
            <w:tcBorders>
              <w:top w:val="nil"/>
              <w:left w:val="nil"/>
              <w:bottom w:val="single" w:sz="4" w:space="0" w:color="auto"/>
              <w:right w:val="single" w:sz="4" w:space="0" w:color="auto"/>
            </w:tcBorders>
            <w:shd w:val="clear" w:color="auto" w:fill="auto"/>
            <w:hideMark/>
          </w:tcPr>
          <w:p w14:paraId="5CB6F306" w14:textId="77777777" w:rsidR="009776AF" w:rsidRPr="009776AF" w:rsidRDefault="009776AF" w:rsidP="009776AF">
            <w:pPr>
              <w:rPr>
                <w:rFonts w:ascii="Arial" w:hAnsi="Arial" w:cs="Arial"/>
                <w:sz w:val="22"/>
                <w:szCs w:val="22"/>
              </w:rPr>
            </w:pPr>
            <w:r w:rsidRPr="009776AF">
              <w:rPr>
                <w:rFonts w:ascii="Arial" w:hAnsi="Arial" w:cs="Arial"/>
                <w:sz w:val="22"/>
                <w:szCs w:val="22"/>
              </w:rPr>
              <w:t>Авт. выкл. ВА47-60 1Р 4А 6кА</w:t>
            </w:r>
          </w:p>
        </w:tc>
        <w:tc>
          <w:tcPr>
            <w:tcW w:w="895" w:type="dxa"/>
            <w:tcBorders>
              <w:top w:val="nil"/>
              <w:left w:val="nil"/>
              <w:bottom w:val="single" w:sz="4" w:space="0" w:color="auto"/>
              <w:right w:val="single" w:sz="4" w:space="0" w:color="auto"/>
            </w:tcBorders>
            <w:shd w:val="clear" w:color="auto" w:fill="auto"/>
            <w:hideMark/>
          </w:tcPr>
          <w:p w14:paraId="719604C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341E05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3149581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5C4E09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0D01D7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0D2497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712" w:type="dxa"/>
            <w:tcBorders>
              <w:top w:val="nil"/>
              <w:left w:val="nil"/>
              <w:bottom w:val="single" w:sz="4" w:space="0" w:color="auto"/>
              <w:right w:val="single" w:sz="4" w:space="0" w:color="auto"/>
            </w:tcBorders>
            <w:shd w:val="clear" w:color="auto" w:fill="auto"/>
            <w:hideMark/>
          </w:tcPr>
          <w:p w14:paraId="5E584319" w14:textId="77777777" w:rsidR="009776AF" w:rsidRPr="009776AF" w:rsidRDefault="009776AF" w:rsidP="009776AF">
            <w:pPr>
              <w:rPr>
                <w:rFonts w:ascii="Arial" w:hAnsi="Arial" w:cs="Arial"/>
                <w:sz w:val="22"/>
                <w:szCs w:val="22"/>
              </w:rPr>
            </w:pPr>
            <w:r w:rsidRPr="009776AF">
              <w:rPr>
                <w:rFonts w:ascii="Arial" w:hAnsi="Arial" w:cs="Arial"/>
                <w:sz w:val="22"/>
                <w:szCs w:val="22"/>
              </w:rPr>
              <w:t>16</w:t>
            </w:r>
          </w:p>
        </w:tc>
        <w:tc>
          <w:tcPr>
            <w:tcW w:w="5287" w:type="dxa"/>
            <w:tcBorders>
              <w:top w:val="nil"/>
              <w:left w:val="nil"/>
              <w:bottom w:val="single" w:sz="4" w:space="0" w:color="auto"/>
              <w:right w:val="single" w:sz="4" w:space="0" w:color="auto"/>
            </w:tcBorders>
            <w:shd w:val="clear" w:color="auto" w:fill="auto"/>
            <w:hideMark/>
          </w:tcPr>
          <w:p w14:paraId="7B13081F" w14:textId="77777777" w:rsidR="009776AF" w:rsidRPr="009776AF" w:rsidRDefault="009776AF" w:rsidP="009776AF">
            <w:pPr>
              <w:rPr>
                <w:rFonts w:ascii="Arial" w:hAnsi="Arial" w:cs="Arial"/>
                <w:sz w:val="22"/>
                <w:szCs w:val="22"/>
              </w:rPr>
            </w:pPr>
            <w:r w:rsidRPr="009776AF">
              <w:rPr>
                <w:rFonts w:ascii="Arial" w:hAnsi="Arial" w:cs="Arial"/>
                <w:sz w:val="22"/>
                <w:szCs w:val="22"/>
              </w:rPr>
              <w:t>Дифф. авт. выкл. 1P+N 6kA C-6A 30 мА Тип AC, ширина 2М</w:t>
            </w:r>
          </w:p>
        </w:tc>
        <w:tc>
          <w:tcPr>
            <w:tcW w:w="895" w:type="dxa"/>
            <w:tcBorders>
              <w:top w:val="nil"/>
              <w:left w:val="nil"/>
              <w:bottom w:val="single" w:sz="4" w:space="0" w:color="auto"/>
              <w:right w:val="single" w:sz="4" w:space="0" w:color="auto"/>
            </w:tcBorders>
            <w:shd w:val="clear" w:color="auto" w:fill="auto"/>
            <w:hideMark/>
          </w:tcPr>
          <w:p w14:paraId="242B78A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2BFC3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1CC5C9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808487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D279922"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B07968E"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Электрооборудование освещения</w:t>
            </w:r>
          </w:p>
        </w:tc>
      </w:tr>
      <w:tr w:rsidR="009776AF" w:rsidRPr="009776AF" w14:paraId="357932FF"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432A752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712" w:type="dxa"/>
            <w:tcBorders>
              <w:top w:val="nil"/>
              <w:left w:val="nil"/>
              <w:bottom w:val="single" w:sz="4" w:space="0" w:color="auto"/>
              <w:right w:val="single" w:sz="4" w:space="0" w:color="auto"/>
            </w:tcBorders>
            <w:shd w:val="clear" w:color="auto" w:fill="auto"/>
            <w:hideMark/>
          </w:tcPr>
          <w:p w14:paraId="4EDC73A4" w14:textId="77777777" w:rsidR="009776AF" w:rsidRPr="009776AF" w:rsidRDefault="009776AF" w:rsidP="009776AF">
            <w:pPr>
              <w:rPr>
                <w:rFonts w:ascii="Arial" w:hAnsi="Arial" w:cs="Arial"/>
                <w:sz w:val="22"/>
                <w:szCs w:val="22"/>
              </w:rPr>
            </w:pPr>
            <w:r w:rsidRPr="009776AF">
              <w:rPr>
                <w:rFonts w:ascii="Arial" w:hAnsi="Arial" w:cs="Arial"/>
                <w:sz w:val="22"/>
                <w:szCs w:val="22"/>
              </w:rPr>
              <w:t>17</w:t>
            </w:r>
          </w:p>
        </w:tc>
        <w:tc>
          <w:tcPr>
            <w:tcW w:w="5287" w:type="dxa"/>
            <w:tcBorders>
              <w:top w:val="nil"/>
              <w:left w:val="nil"/>
              <w:bottom w:val="single" w:sz="4" w:space="0" w:color="auto"/>
              <w:right w:val="single" w:sz="4" w:space="0" w:color="auto"/>
            </w:tcBorders>
            <w:shd w:val="clear" w:color="auto" w:fill="auto"/>
            <w:hideMark/>
          </w:tcPr>
          <w:p w14:paraId="7A4D2FB2" w14:textId="77777777" w:rsidR="009776AF" w:rsidRPr="009776AF" w:rsidRDefault="009776AF" w:rsidP="009776AF">
            <w:pPr>
              <w:rPr>
                <w:rFonts w:ascii="Arial" w:hAnsi="Arial" w:cs="Arial"/>
                <w:sz w:val="22"/>
                <w:szCs w:val="22"/>
              </w:rPr>
            </w:pPr>
            <w:r w:rsidRPr="009776AF">
              <w:rPr>
                <w:rFonts w:ascii="Arial" w:hAnsi="Arial" w:cs="Arial"/>
                <w:sz w:val="22"/>
                <w:szCs w:val="22"/>
              </w:rPr>
              <w:t>Светильник потолочный или настенный с креплением винтами или болтами для помещений: с нормальными условиями среды, двухламповый</w:t>
            </w:r>
          </w:p>
        </w:tc>
        <w:tc>
          <w:tcPr>
            <w:tcW w:w="895" w:type="dxa"/>
            <w:tcBorders>
              <w:top w:val="nil"/>
              <w:left w:val="nil"/>
              <w:bottom w:val="single" w:sz="4" w:space="0" w:color="auto"/>
              <w:right w:val="single" w:sz="4" w:space="0" w:color="auto"/>
            </w:tcBorders>
            <w:shd w:val="clear" w:color="auto" w:fill="auto"/>
            <w:hideMark/>
          </w:tcPr>
          <w:p w14:paraId="7E2BA6B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BA6A4D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1289" w:type="dxa"/>
            <w:tcBorders>
              <w:top w:val="nil"/>
              <w:left w:val="nil"/>
              <w:bottom w:val="single" w:sz="4" w:space="0" w:color="auto"/>
              <w:right w:val="single" w:sz="4" w:space="0" w:color="auto"/>
            </w:tcBorders>
            <w:shd w:val="clear" w:color="auto" w:fill="auto"/>
            <w:hideMark/>
          </w:tcPr>
          <w:p w14:paraId="730EFCD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10770A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(18+6) / 100</w:t>
            </w:r>
          </w:p>
        </w:tc>
      </w:tr>
      <w:tr w:rsidR="009776AF" w:rsidRPr="009776AF" w14:paraId="5B10226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5A63E4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712" w:type="dxa"/>
            <w:tcBorders>
              <w:top w:val="nil"/>
              <w:left w:val="nil"/>
              <w:bottom w:val="single" w:sz="4" w:space="0" w:color="auto"/>
              <w:right w:val="single" w:sz="4" w:space="0" w:color="auto"/>
            </w:tcBorders>
            <w:shd w:val="clear" w:color="auto" w:fill="auto"/>
            <w:hideMark/>
          </w:tcPr>
          <w:p w14:paraId="55B0C565" w14:textId="77777777" w:rsidR="009776AF" w:rsidRPr="009776AF" w:rsidRDefault="009776AF" w:rsidP="009776AF">
            <w:pPr>
              <w:rPr>
                <w:rFonts w:ascii="Arial" w:hAnsi="Arial" w:cs="Arial"/>
                <w:sz w:val="22"/>
                <w:szCs w:val="22"/>
              </w:rPr>
            </w:pPr>
            <w:r w:rsidRPr="009776AF">
              <w:rPr>
                <w:rFonts w:ascii="Arial" w:hAnsi="Arial" w:cs="Arial"/>
                <w:sz w:val="22"/>
                <w:szCs w:val="22"/>
              </w:rPr>
              <w:t>18</w:t>
            </w:r>
          </w:p>
        </w:tc>
        <w:tc>
          <w:tcPr>
            <w:tcW w:w="5287" w:type="dxa"/>
            <w:tcBorders>
              <w:top w:val="nil"/>
              <w:left w:val="nil"/>
              <w:bottom w:val="single" w:sz="4" w:space="0" w:color="auto"/>
              <w:right w:val="single" w:sz="4" w:space="0" w:color="auto"/>
            </w:tcBorders>
            <w:shd w:val="clear" w:color="auto" w:fill="auto"/>
            <w:hideMark/>
          </w:tcPr>
          <w:p w14:paraId="7991A115" w14:textId="77777777" w:rsidR="009776AF" w:rsidRPr="009776AF" w:rsidRDefault="009776AF" w:rsidP="009776AF">
            <w:pPr>
              <w:rPr>
                <w:rFonts w:ascii="Arial" w:hAnsi="Arial" w:cs="Arial"/>
                <w:sz w:val="22"/>
                <w:szCs w:val="22"/>
              </w:rPr>
            </w:pPr>
            <w:r w:rsidRPr="009776AF">
              <w:rPr>
                <w:rFonts w:ascii="Arial" w:hAnsi="Arial" w:cs="Arial"/>
                <w:sz w:val="22"/>
                <w:szCs w:val="22"/>
              </w:rPr>
              <w:t>Светильник светодиодный ДСП 1422 40Вт 6500К IP65 1200мм IEK</w:t>
            </w:r>
          </w:p>
        </w:tc>
        <w:tc>
          <w:tcPr>
            <w:tcW w:w="895" w:type="dxa"/>
            <w:tcBorders>
              <w:top w:val="nil"/>
              <w:left w:val="nil"/>
              <w:bottom w:val="single" w:sz="4" w:space="0" w:color="auto"/>
              <w:right w:val="single" w:sz="4" w:space="0" w:color="auto"/>
            </w:tcBorders>
            <w:shd w:val="clear" w:color="auto" w:fill="auto"/>
            <w:hideMark/>
          </w:tcPr>
          <w:p w14:paraId="62DDAA5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CDC0A3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1289" w:type="dxa"/>
            <w:tcBorders>
              <w:top w:val="nil"/>
              <w:left w:val="nil"/>
              <w:bottom w:val="single" w:sz="4" w:space="0" w:color="auto"/>
              <w:right w:val="single" w:sz="4" w:space="0" w:color="auto"/>
            </w:tcBorders>
            <w:shd w:val="clear" w:color="auto" w:fill="auto"/>
            <w:hideMark/>
          </w:tcPr>
          <w:p w14:paraId="507FE40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55C901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CFA826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505EDF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w:t>
            </w:r>
          </w:p>
        </w:tc>
        <w:tc>
          <w:tcPr>
            <w:tcW w:w="712" w:type="dxa"/>
            <w:tcBorders>
              <w:top w:val="nil"/>
              <w:left w:val="nil"/>
              <w:bottom w:val="single" w:sz="4" w:space="0" w:color="auto"/>
              <w:right w:val="single" w:sz="4" w:space="0" w:color="auto"/>
            </w:tcBorders>
            <w:shd w:val="clear" w:color="auto" w:fill="auto"/>
            <w:hideMark/>
          </w:tcPr>
          <w:p w14:paraId="1F87F1CE" w14:textId="77777777" w:rsidR="009776AF" w:rsidRPr="009776AF" w:rsidRDefault="009776AF" w:rsidP="009776AF">
            <w:pPr>
              <w:rPr>
                <w:rFonts w:ascii="Arial" w:hAnsi="Arial" w:cs="Arial"/>
                <w:sz w:val="22"/>
                <w:szCs w:val="22"/>
              </w:rPr>
            </w:pPr>
            <w:r w:rsidRPr="009776AF">
              <w:rPr>
                <w:rFonts w:ascii="Arial" w:hAnsi="Arial" w:cs="Arial"/>
                <w:sz w:val="22"/>
                <w:szCs w:val="22"/>
              </w:rPr>
              <w:t>19</w:t>
            </w:r>
          </w:p>
        </w:tc>
        <w:tc>
          <w:tcPr>
            <w:tcW w:w="5287" w:type="dxa"/>
            <w:tcBorders>
              <w:top w:val="nil"/>
              <w:left w:val="nil"/>
              <w:bottom w:val="single" w:sz="4" w:space="0" w:color="auto"/>
              <w:right w:val="single" w:sz="4" w:space="0" w:color="auto"/>
            </w:tcBorders>
            <w:shd w:val="clear" w:color="auto" w:fill="auto"/>
            <w:hideMark/>
          </w:tcPr>
          <w:p w14:paraId="3D543F15" w14:textId="77777777" w:rsidR="009776AF" w:rsidRPr="009776AF" w:rsidRDefault="009776AF" w:rsidP="009776AF">
            <w:pPr>
              <w:rPr>
                <w:rFonts w:ascii="Arial" w:hAnsi="Arial" w:cs="Arial"/>
                <w:sz w:val="22"/>
                <w:szCs w:val="22"/>
              </w:rPr>
            </w:pPr>
            <w:r w:rsidRPr="009776AF">
              <w:rPr>
                <w:rFonts w:ascii="Arial" w:hAnsi="Arial" w:cs="Arial"/>
                <w:sz w:val="22"/>
                <w:szCs w:val="22"/>
              </w:rPr>
              <w:t>Светодиодный светильник LED ДПП 3901</w:t>
            </w:r>
          </w:p>
        </w:tc>
        <w:tc>
          <w:tcPr>
            <w:tcW w:w="895" w:type="dxa"/>
            <w:tcBorders>
              <w:top w:val="nil"/>
              <w:left w:val="nil"/>
              <w:bottom w:val="single" w:sz="4" w:space="0" w:color="auto"/>
              <w:right w:val="single" w:sz="4" w:space="0" w:color="auto"/>
            </w:tcBorders>
            <w:shd w:val="clear" w:color="auto" w:fill="auto"/>
            <w:hideMark/>
          </w:tcPr>
          <w:p w14:paraId="6404DAE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94E945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469D2E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6FFC37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44709C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16958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712" w:type="dxa"/>
            <w:tcBorders>
              <w:top w:val="nil"/>
              <w:left w:val="nil"/>
              <w:bottom w:val="single" w:sz="4" w:space="0" w:color="auto"/>
              <w:right w:val="single" w:sz="4" w:space="0" w:color="auto"/>
            </w:tcBorders>
            <w:shd w:val="clear" w:color="auto" w:fill="auto"/>
            <w:hideMark/>
          </w:tcPr>
          <w:p w14:paraId="2176D671" w14:textId="77777777" w:rsidR="009776AF" w:rsidRPr="009776AF" w:rsidRDefault="009776AF" w:rsidP="009776AF">
            <w:pPr>
              <w:rPr>
                <w:rFonts w:ascii="Arial" w:hAnsi="Arial" w:cs="Arial"/>
                <w:sz w:val="22"/>
                <w:szCs w:val="22"/>
              </w:rPr>
            </w:pPr>
            <w:r w:rsidRPr="009776AF">
              <w:rPr>
                <w:rFonts w:ascii="Arial" w:hAnsi="Arial" w:cs="Arial"/>
                <w:sz w:val="22"/>
                <w:szCs w:val="22"/>
              </w:rPr>
              <w:t>20</w:t>
            </w:r>
          </w:p>
        </w:tc>
        <w:tc>
          <w:tcPr>
            <w:tcW w:w="5287" w:type="dxa"/>
            <w:tcBorders>
              <w:top w:val="nil"/>
              <w:left w:val="nil"/>
              <w:bottom w:val="single" w:sz="4" w:space="0" w:color="auto"/>
              <w:right w:val="single" w:sz="4" w:space="0" w:color="auto"/>
            </w:tcBorders>
            <w:shd w:val="clear" w:color="auto" w:fill="auto"/>
            <w:hideMark/>
          </w:tcPr>
          <w:p w14:paraId="670D6FE2" w14:textId="77777777" w:rsidR="009776AF" w:rsidRPr="009776AF" w:rsidRDefault="009776AF" w:rsidP="009776AF">
            <w:pPr>
              <w:rPr>
                <w:rFonts w:ascii="Arial" w:hAnsi="Arial" w:cs="Arial"/>
                <w:sz w:val="22"/>
                <w:szCs w:val="22"/>
              </w:rPr>
            </w:pPr>
            <w:r w:rsidRPr="009776AF">
              <w:rPr>
                <w:rFonts w:ascii="Arial" w:hAnsi="Arial" w:cs="Arial"/>
                <w:sz w:val="22"/>
                <w:szCs w:val="22"/>
              </w:rPr>
              <w:t>Световые настенные указатели</w:t>
            </w:r>
          </w:p>
        </w:tc>
        <w:tc>
          <w:tcPr>
            <w:tcW w:w="895" w:type="dxa"/>
            <w:tcBorders>
              <w:top w:val="nil"/>
              <w:left w:val="nil"/>
              <w:bottom w:val="single" w:sz="4" w:space="0" w:color="auto"/>
              <w:right w:val="single" w:sz="4" w:space="0" w:color="auto"/>
            </w:tcBorders>
            <w:shd w:val="clear" w:color="auto" w:fill="auto"/>
            <w:hideMark/>
          </w:tcPr>
          <w:p w14:paraId="098A323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5B4CD7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543ACFC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F42E48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29BE5AC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45005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712" w:type="dxa"/>
            <w:tcBorders>
              <w:top w:val="nil"/>
              <w:left w:val="nil"/>
              <w:bottom w:val="single" w:sz="4" w:space="0" w:color="auto"/>
              <w:right w:val="single" w:sz="4" w:space="0" w:color="auto"/>
            </w:tcBorders>
            <w:shd w:val="clear" w:color="auto" w:fill="auto"/>
            <w:hideMark/>
          </w:tcPr>
          <w:p w14:paraId="6CE31AA9"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c>
          <w:tcPr>
            <w:tcW w:w="5287" w:type="dxa"/>
            <w:tcBorders>
              <w:top w:val="nil"/>
              <w:left w:val="nil"/>
              <w:bottom w:val="single" w:sz="4" w:space="0" w:color="auto"/>
              <w:right w:val="single" w:sz="4" w:space="0" w:color="auto"/>
            </w:tcBorders>
            <w:shd w:val="clear" w:color="auto" w:fill="auto"/>
            <w:hideMark/>
          </w:tcPr>
          <w:p w14:paraId="5F82AFA4" w14:textId="77777777" w:rsidR="009776AF" w:rsidRPr="009776AF" w:rsidRDefault="009776AF" w:rsidP="009776AF">
            <w:pPr>
              <w:rPr>
                <w:rFonts w:ascii="Arial" w:hAnsi="Arial" w:cs="Arial"/>
                <w:sz w:val="22"/>
                <w:szCs w:val="22"/>
              </w:rPr>
            </w:pPr>
            <w:r w:rsidRPr="009776AF">
              <w:rPr>
                <w:rFonts w:ascii="Arial" w:hAnsi="Arial" w:cs="Arial"/>
                <w:sz w:val="22"/>
                <w:szCs w:val="22"/>
              </w:rPr>
              <w:t>СФЕРА МК АО-Д220-А-К</w:t>
            </w:r>
          </w:p>
        </w:tc>
        <w:tc>
          <w:tcPr>
            <w:tcW w:w="895" w:type="dxa"/>
            <w:tcBorders>
              <w:top w:val="nil"/>
              <w:left w:val="nil"/>
              <w:bottom w:val="single" w:sz="4" w:space="0" w:color="auto"/>
              <w:right w:val="single" w:sz="4" w:space="0" w:color="auto"/>
            </w:tcBorders>
            <w:shd w:val="clear" w:color="auto" w:fill="auto"/>
            <w:hideMark/>
          </w:tcPr>
          <w:p w14:paraId="3399164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2F934C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7D6AA7F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FBA50E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330EBB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6AE3CD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712" w:type="dxa"/>
            <w:tcBorders>
              <w:top w:val="nil"/>
              <w:left w:val="nil"/>
              <w:bottom w:val="single" w:sz="4" w:space="0" w:color="auto"/>
              <w:right w:val="single" w:sz="4" w:space="0" w:color="auto"/>
            </w:tcBorders>
            <w:shd w:val="clear" w:color="auto" w:fill="auto"/>
            <w:hideMark/>
          </w:tcPr>
          <w:p w14:paraId="65600FAA"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c>
          <w:tcPr>
            <w:tcW w:w="5287" w:type="dxa"/>
            <w:tcBorders>
              <w:top w:val="nil"/>
              <w:left w:val="nil"/>
              <w:bottom w:val="single" w:sz="4" w:space="0" w:color="auto"/>
              <w:right w:val="single" w:sz="4" w:space="0" w:color="auto"/>
            </w:tcBorders>
            <w:shd w:val="clear" w:color="auto" w:fill="auto"/>
            <w:hideMark/>
          </w:tcPr>
          <w:p w14:paraId="3145E29F" w14:textId="77777777" w:rsidR="009776AF" w:rsidRPr="009776AF" w:rsidRDefault="009776AF" w:rsidP="009776AF">
            <w:pPr>
              <w:rPr>
                <w:rFonts w:ascii="Arial" w:hAnsi="Arial" w:cs="Arial"/>
                <w:sz w:val="22"/>
                <w:szCs w:val="22"/>
              </w:rPr>
            </w:pPr>
            <w:r w:rsidRPr="009776AF">
              <w:rPr>
                <w:rFonts w:ascii="Arial" w:hAnsi="Arial" w:cs="Arial"/>
                <w:sz w:val="22"/>
                <w:szCs w:val="22"/>
              </w:rPr>
              <w:t>Светильник аварийный взрывозащищенный СФЕРА ВЗ АО Д 220в</w:t>
            </w:r>
          </w:p>
        </w:tc>
        <w:tc>
          <w:tcPr>
            <w:tcW w:w="895" w:type="dxa"/>
            <w:tcBorders>
              <w:top w:val="nil"/>
              <w:left w:val="nil"/>
              <w:bottom w:val="single" w:sz="4" w:space="0" w:color="auto"/>
              <w:right w:val="single" w:sz="4" w:space="0" w:color="auto"/>
            </w:tcBorders>
            <w:shd w:val="clear" w:color="auto" w:fill="auto"/>
            <w:hideMark/>
          </w:tcPr>
          <w:p w14:paraId="6113BCE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D4223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D49D0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3CDA49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758922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6D056D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w:t>
            </w:r>
          </w:p>
        </w:tc>
        <w:tc>
          <w:tcPr>
            <w:tcW w:w="712" w:type="dxa"/>
            <w:tcBorders>
              <w:top w:val="nil"/>
              <w:left w:val="nil"/>
              <w:bottom w:val="single" w:sz="4" w:space="0" w:color="auto"/>
              <w:right w:val="single" w:sz="4" w:space="0" w:color="auto"/>
            </w:tcBorders>
            <w:shd w:val="clear" w:color="auto" w:fill="auto"/>
            <w:hideMark/>
          </w:tcPr>
          <w:p w14:paraId="519FBA16" w14:textId="77777777" w:rsidR="009776AF" w:rsidRPr="009776AF" w:rsidRDefault="009776AF" w:rsidP="009776AF">
            <w:pPr>
              <w:rPr>
                <w:rFonts w:ascii="Arial" w:hAnsi="Arial" w:cs="Arial"/>
                <w:sz w:val="22"/>
                <w:szCs w:val="22"/>
              </w:rPr>
            </w:pPr>
            <w:r w:rsidRPr="009776AF">
              <w:rPr>
                <w:rFonts w:ascii="Arial" w:hAnsi="Arial" w:cs="Arial"/>
                <w:sz w:val="22"/>
                <w:szCs w:val="22"/>
              </w:rPr>
              <w:t>23</w:t>
            </w:r>
          </w:p>
        </w:tc>
        <w:tc>
          <w:tcPr>
            <w:tcW w:w="5287" w:type="dxa"/>
            <w:tcBorders>
              <w:top w:val="nil"/>
              <w:left w:val="nil"/>
              <w:bottom w:val="single" w:sz="4" w:space="0" w:color="auto"/>
              <w:right w:val="single" w:sz="4" w:space="0" w:color="auto"/>
            </w:tcBorders>
            <w:shd w:val="clear" w:color="auto" w:fill="auto"/>
            <w:hideMark/>
          </w:tcPr>
          <w:p w14:paraId="77B2CB3C" w14:textId="77777777" w:rsidR="009776AF" w:rsidRPr="009776AF" w:rsidRDefault="009776AF" w:rsidP="009776AF">
            <w:pPr>
              <w:rPr>
                <w:rFonts w:ascii="Arial" w:hAnsi="Arial" w:cs="Arial"/>
                <w:sz w:val="22"/>
                <w:szCs w:val="22"/>
              </w:rPr>
            </w:pPr>
            <w:r w:rsidRPr="009776AF">
              <w:rPr>
                <w:rFonts w:ascii="Arial" w:hAnsi="Arial" w:cs="Arial"/>
                <w:sz w:val="22"/>
                <w:szCs w:val="22"/>
              </w:rPr>
              <w:t>СГСВ-6 аккумуляторный взрывозащищенный (Экотон-6)</w:t>
            </w:r>
          </w:p>
        </w:tc>
        <w:tc>
          <w:tcPr>
            <w:tcW w:w="895" w:type="dxa"/>
            <w:tcBorders>
              <w:top w:val="nil"/>
              <w:left w:val="nil"/>
              <w:bottom w:val="single" w:sz="4" w:space="0" w:color="auto"/>
              <w:right w:val="single" w:sz="4" w:space="0" w:color="auto"/>
            </w:tcBorders>
            <w:shd w:val="clear" w:color="auto" w:fill="auto"/>
            <w:hideMark/>
          </w:tcPr>
          <w:p w14:paraId="212BB68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50745D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3103F2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153650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31632DF"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BEC4B6B"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Электроустановочные изделия и материалы</w:t>
            </w:r>
          </w:p>
        </w:tc>
      </w:tr>
      <w:tr w:rsidR="009776AF" w:rsidRPr="009776AF" w14:paraId="1D4B45D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5AA57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712" w:type="dxa"/>
            <w:tcBorders>
              <w:top w:val="nil"/>
              <w:left w:val="nil"/>
              <w:bottom w:val="single" w:sz="4" w:space="0" w:color="auto"/>
              <w:right w:val="single" w:sz="4" w:space="0" w:color="auto"/>
            </w:tcBorders>
            <w:shd w:val="clear" w:color="auto" w:fill="auto"/>
            <w:hideMark/>
          </w:tcPr>
          <w:p w14:paraId="02DF1BBD" w14:textId="77777777" w:rsidR="009776AF" w:rsidRPr="009776AF" w:rsidRDefault="009776AF" w:rsidP="009776AF">
            <w:pPr>
              <w:rPr>
                <w:rFonts w:ascii="Arial" w:hAnsi="Arial" w:cs="Arial"/>
                <w:sz w:val="22"/>
                <w:szCs w:val="22"/>
              </w:rPr>
            </w:pPr>
            <w:r w:rsidRPr="009776AF">
              <w:rPr>
                <w:rFonts w:ascii="Arial" w:hAnsi="Arial" w:cs="Arial"/>
                <w:sz w:val="22"/>
                <w:szCs w:val="22"/>
              </w:rPr>
              <w:t>24</w:t>
            </w:r>
          </w:p>
        </w:tc>
        <w:tc>
          <w:tcPr>
            <w:tcW w:w="5287" w:type="dxa"/>
            <w:tcBorders>
              <w:top w:val="nil"/>
              <w:left w:val="nil"/>
              <w:bottom w:val="single" w:sz="4" w:space="0" w:color="auto"/>
              <w:right w:val="single" w:sz="4" w:space="0" w:color="auto"/>
            </w:tcBorders>
            <w:shd w:val="clear" w:color="auto" w:fill="auto"/>
            <w:hideMark/>
          </w:tcPr>
          <w:p w14:paraId="4437D297" w14:textId="77777777" w:rsidR="009776AF" w:rsidRPr="009776AF" w:rsidRDefault="009776AF" w:rsidP="009776AF">
            <w:pPr>
              <w:rPr>
                <w:rFonts w:ascii="Arial" w:hAnsi="Arial" w:cs="Arial"/>
                <w:sz w:val="22"/>
                <w:szCs w:val="22"/>
              </w:rPr>
            </w:pPr>
            <w:r w:rsidRPr="009776AF">
              <w:rPr>
                <w:rFonts w:ascii="Arial" w:hAnsi="Arial" w:cs="Arial"/>
                <w:sz w:val="22"/>
                <w:szCs w:val="22"/>
              </w:rPr>
              <w:t>Розетка штепсельная: неутопленного типа при открытой проводке</w:t>
            </w:r>
          </w:p>
        </w:tc>
        <w:tc>
          <w:tcPr>
            <w:tcW w:w="895" w:type="dxa"/>
            <w:tcBorders>
              <w:top w:val="nil"/>
              <w:left w:val="nil"/>
              <w:bottom w:val="single" w:sz="4" w:space="0" w:color="auto"/>
              <w:right w:val="single" w:sz="4" w:space="0" w:color="auto"/>
            </w:tcBorders>
            <w:shd w:val="clear" w:color="auto" w:fill="auto"/>
            <w:hideMark/>
          </w:tcPr>
          <w:p w14:paraId="2C96B5C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CC8C31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1289" w:type="dxa"/>
            <w:tcBorders>
              <w:top w:val="nil"/>
              <w:left w:val="nil"/>
              <w:bottom w:val="single" w:sz="4" w:space="0" w:color="auto"/>
              <w:right w:val="single" w:sz="4" w:space="0" w:color="auto"/>
            </w:tcBorders>
            <w:shd w:val="clear" w:color="auto" w:fill="auto"/>
            <w:hideMark/>
          </w:tcPr>
          <w:p w14:paraId="2CF08EB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39EC72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(9) / 100</w:t>
            </w:r>
          </w:p>
        </w:tc>
      </w:tr>
      <w:tr w:rsidR="009776AF" w:rsidRPr="009776AF" w14:paraId="1C7E591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BC309B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712" w:type="dxa"/>
            <w:tcBorders>
              <w:top w:val="nil"/>
              <w:left w:val="nil"/>
              <w:bottom w:val="single" w:sz="4" w:space="0" w:color="auto"/>
              <w:right w:val="single" w:sz="4" w:space="0" w:color="auto"/>
            </w:tcBorders>
            <w:shd w:val="clear" w:color="auto" w:fill="auto"/>
            <w:hideMark/>
          </w:tcPr>
          <w:p w14:paraId="3457BB2B" w14:textId="77777777" w:rsidR="009776AF" w:rsidRPr="009776AF" w:rsidRDefault="009776AF" w:rsidP="009776AF">
            <w:pPr>
              <w:rPr>
                <w:rFonts w:ascii="Arial" w:hAnsi="Arial" w:cs="Arial"/>
                <w:sz w:val="22"/>
                <w:szCs w:val="22"/>
              </w:rPr>
            </w:pPr>
            <w:r w:rsidRPr="009776AF">
              <w:rPr>
                <w:rFonts w:ascii="Arial" w:hAnsi="Arial" w:cs="Arial"/>
                <w:sz w:val="22"/>
                <w:szCs w:val="22"/>
              </w:rPr>
              <w:t>25</w:t>
            </w:r>
          </w:p>
        </w:tc>
        <w:tc>
          <w:tcPr>
            <w:tcW w:w="5287" w:type="dxa"/>
            <w:tcBorders>
              <w:top w:val="nil"/>
              <w:left w:val="nil"/>
              <w:bottom w:val="single" w:sz="4" w:space="0" w:color="auto"/>
              <w:right w:val="single" w:sz="4" w:space="0" w:color="auto"/>
            </w:tcBorders>
            <w:shd w:val="clear" w:color="auto" w:fill="auto"/>
            <w:hideMark/>
          </w:tcPr>
          <w:p w14:paraId="24B441CE" w14:textId="77777777" w:rsidR="009776AF" w:rsidRPr="009776AF" w:rsidRDefault="009776AF" w:rsidP="009776AF">
            <w:pPr>
              <w:rPr>
                <w:rFonts w:ascii="Arial" w:hAnsi="Arial" w:cs="Arial"/>
                <w:sz w:val="22"/>
                <w:szCs w:val="22"/>
              </w:rPr>
            </w:pPr>
            <w:r w:rsidRPr="009776AF">
              <w:rPr>
                <w:rFonts w:ascii="Arial" w:hAnsi="Arial" w:cs="Arial"/>
                <w:sz w:val="22"/>
                <w:szCs w:val="22"/>
              </w:rPr>
              <w:t>Розетка с з/к IP54 белая с дымчатой крышкой ГЕРМЕС PLUS РСб20-3-ГПБд ИЭК</w:t>
            </w:r>
          </w:p>
        </w:tc>
        <w:tc>
          <w:tcPr>
            <w:tcW w:w="895" w:type="dxa"/>
            <w:tcBorders>
              <w:top w:val="nil"/>
              <w:left w:val="nil"/>
              <w:bottom w:val="single" w:sz="4" w:space="0" w:color="auto"/>
              <w:right w:val="single" w:sz="4" w:space="0" w:color="auto"/>
            </w:tcBorders>
            <w:shd w:val="clear" w:color="auto" w:fill="auto"/>
            <w:hideMark/>
          </w:tcPr>
          <w:p w14:paraId="324D45D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97E1A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1289" w:type="dxa"/>
            <w:tcBorders>
              <w:top w:val="nil"/>
              <w:left w:val="nil"/>
              <w:bottom w:val="single" w:sz="4" w:space="0" w:color="auto"/>
              <w:right w:val="single" w:sz="4" w:space="0" w:color="auto"/>
            </w:tcBorders>
            <w:shd w:val="clear" w:color="auto" w:fill="auto"/>
            <w:hideMark/>
          </w:tcPr>
          <w:p w14:paraId="55D743C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E4FF53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B95E5B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62C2CE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w:t>
            </w:r>
          </w:p>
        </w:tc>
        <w:tc>
          <w:tcPr>
            <w:tcW w:w="712" w:type="dxa"/>
            <w:tcBorders>
              <w:top w:val="nil"/>
              <w:left w:val="nil"/>
              <w:bottom w:val="single" w:sz="4" w:space="0" w:color="auto"/>
              <w:right w:val="single" w:sz="4" w:space="0" w:color="auto"/>
            </w:tcBorders>
            <w:shd w:val="clear" w:color="auto" w:fill="auto"/>
            <w:hideMark/>
          </w:tcPr>
          <w:p w14:paraId="57C3958C" w14:textId="77777777" w:rsidR="009776AF" w:rsidRPr="009776AF" w:rsidRDefault="009776AF" w:rsidP="009776AF">
            <w:pPr>
              <w:rPr>
                <w:rFonts w:ascii="Arial" w:hAnsi="Arial" w:cs="Arial"/>
                <w:sz w:val="22"/>
                <w:szCs w:val="22"/>
              </w:rPr>
            </w:pPr>
            <w:r w:rsidRPr="009776AF">
              <w:rPr>
                <w:rFonts w:ascii="Arial" w:hAnsi="Arial" w:cs="Arial"/>
                <w:sz w:val="22"/>
                <w:szCs w:val="22"/>
              </w:rPr>
              <w:t>26</w:t>
            </w:r>
          </w:p>
        </w:tc>
        <w:tc>
          <w:tcPr>
            <w:tcW w:w="5287" w:type="dxa"/>
            <w:tcBorders>
              <w:top w:val="nil"/>
              <w:left w:val="nil"/>
              <w:bottom w:val="single" w:sz="4" w:space="0" w:color="auto"/>
              <w:right w:val="single" w:sz="4" w:space="0" w:color="auto"/>
            </w:tcBorders>
            <w:shd w:val="clear" w:color="auto" w:fill="auto"/>
            <w:hideMark/>
          </w:tcPr>
          <w:p w14:paraId="054D10D4" w14:textId="77777777" w:rsidR="009776AF" w:rsidRPr="009776AF" w:rsidRDefault="009776AF" w:rsidP="009776AF">
            <w:pPr>
              <w:rPr>
                <w:rFonts w:ascii="Arial" w:hAnsi="Arial" w:cs="Arial"/>
                <w:sz w:val="22"/>
                <w:szCs w:val="22"/>
              </w:rPr>
            </w:pPr>
            <w:r w:rsidRPr="009776AF">
              <w:rPr>
                <w:rFonts w:ascii="Arial" w:hAnsi="Arial" w:cs="Arial"/>
                <w:sz w:val="22"/>
                <w:szCs w:val="22"/>
              </w:rPr>
              <w:t>Коробка КМ41234 распаячная для открытой проводки 100х100х50мм IP55 (6 гермовводов)</w:t>
            </w:r>
          </w:p>
        </w:tc>
        <w:tc>
          <w:tcPr>
            <w:tcW w:w="895" w:type="dxa"/>
            <w:tcBorders>
              <w:top w:val="nil"/>
              <w:left w:val="nil"/>
              <w:bottom w:val="single" w:sz="4" w:space="0" w:color="auto"/>
              <w:right w:val="single" w:sz="4" w:space="0" w:color="auto"/>
            </w:tcBorders>
            <w:shd w:val="clear" w:color="auto" w:fill="auto"/>
            <w:hideMark/>
          </w:tcPr>
          <w:p w14:paraId="788B36E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FC559D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2114499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257564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2C8EFA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09B7ED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712" w:type="dxa"/>
            <w:tcBorders>
              <w:top w:val="nil"/>
              <w:left w:val="nil"/>
              <w:bottom w:val="single" w:sz="4" w:space="0" w:color="auto"/>
              <w:right w:val="single" w:sz="4" w:space="0" w:color="auto"/>
            </w:tcBorders>
            <w:shd w:val="clear" w:color="auto" w:fill="auto"/>
            <w:hideMark/>
          </w:tcPr>
          <w:p w14:paraId="385DEF9F" w14:textId="77777777" w:rsidR="009776AF" w:rsidRPr="009776AF" w:rsidRDefault="009776AF" w:rsidP="009776AF">
            <w:pPr>
              <w:rPr>
                <w:rFonts w:ascii="Arial" w:hAnsi="Arial" w:cs="Arial"/>
                <w:sz w:val="22"/>
                <w:szCs w:val="22"/>
              </w:rPr>
            </w:pPr>
            <w:r w:rsidRPr="009776AF">
              <w:rPr>
                <w:rFonts w:ascii="Arial" w:hAnsi="Arial" w:cs="Arial"/>
                <w:sz w:val="22"/>
                <w:szCs w:val="22"/>
              </w:rPr>
              <w:t>27</w:t>
            </w:r>
          </w:p>
        </w:tc>
        <w:tc>
          <w:tcPr>
            <w:tcW w:w="5287" w:type="dxa"/>
            <w:tcBorders>
              <w:top w:val="nil"/>
              <w:left w:val="nil"/>
              <w:bottom w:val="single" w:sz="4" w:space="0" w:color="auto"/>
              <w:right w:val="single" w:sz="4" w:space="0" w:color="auto"/>
            </w:tcBorders>
            <w:shd w:val="clear" w:color="auto" w:fill="auto"/>
            <w:hideMark/>
          </w:tcPr>
          <w:p w14:paraId="06BE87B9"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Выключатель: одноклавишный неутопленного типа при открытой проводке</w:t>
            </w:r>
          </w:p>
        </w:tc>
        <w:tc>
          <w:tcPr>
            <w:tcW w:w="895" w:type="dxa"/>
            <w:tcBorders>
              <w:top w:val="nil"/>
              <w:left w:val="nil"/>
              <w:bottom w:val="single" w:sz="4" w:space="0" w:color="auto"/>
              <w:right w:val="single" w:sz="4" w:space="0" w:color="auto"/>
            </w:tcBorders>
            <w:shd w:val="clear" w:color="auto" w:fill="auto"/>
            <w:hideMark/>
          </w:tcPr>
          <w:p w14:paraId="5669795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76083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3C9DD1D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D892E7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 / 100</w:t>
            </w:r>
          </w:p>
        </w:tc>
      </w:tr>
      <w:tr w:rsidR="009776AF" w:rsidRPr="009776AF" w14:paraId="787A18C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1A005F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w:t>
            </w:r>
          </w:p>
        </w:tc>
        <w:tc>
          <w:tcPr>
            <w:tcW w:w="712" w:type="dxa"/>
            <w:tcBorders>
              <w:top w:val="nil"/>
              <w:left w:val="nil"/>
              <w:bottom w:val="single" w:sz="4" w:space="0" w:color="auto"/>
              <w:right w:val="single" w:sz="4" w:space="0" w:color="auto"/>
            </w:tcBorders>
            <w:shd w:val="clear" w:color="auto" w:fill="auto"/>
            <w:hideMark/>
          </w:tcPr>
          <w:p w14:paraId="03116BBD" w14:textId="77777777" w:rsidR="009776AF" w:rsidRPr="009776AF" w:rsidRDefault="009776AF" w:rsidP="009776AF">
            <w:pPr>
              <w:rPr>
                <w:rFonts w:ascii="Arial" w:hAnsi="Arial" w:cs="Arial"/>
                <w:sz w:val="22"/>
                <w:szCs w:val="22"/>
              </w:rPr>
            </w:pPr>
            <w:r w:rsidRPr="009776AF">
              <w:rPr>
                <w:rFonts w:ascii="Arial" w:hAnsi="Arial" w:cs="Arial"/>
                <w:sz w:val="22"/>
                <w:szCs w:val="22"/>
              </w:rPr>
              <w:t>28</w:t>
            </w:r>
          </w:p>
        </w:tc>
        <w:tc>
          <w:tcPr>
            <w:tcW w:w="5287" w:type="dxa"/>
            <w:tcBorders>
              <w:top w:val="nil"/>
              <w:left w:val="nil"/>
              <w:bottom w:val="single" w:sz="4" w:space="0" w:color="auto"/>
              <w:right w:val="single" w:sz="4" w:space="0" w:color="auto"/>
            </w:tcBorders>
            <w:shd w:val="clear" w:color="auto" w:fill="auto"/>
            <w:hideMark/>
          </w:tcPr>
          <w:p w14:paraId="4E5EDC12" w14:textId="77777777" w:rsidR="009776AF" w:rsidRPr="009776AF" w:rsidRDefault="009776AF" w:rsidP="009776AF">
            <w:pPr>
              <w:rPr>
                <w:rFonts w:ascii="Arial" w:hAnsi="Arial" w:cs="Arial"/>
                <w:sz w:val="22"/>
                <w:szCs w:val="22"/>
              </w:rPr>
            </w:pPr>
            <w:r w:rsidRPr="009776AF">
              <w:rPr>
                <w:rFonts w:ascii="Arial" w:hAnsi="Arial" w:cs="Arial"/>
                <w:sz w:val="22"/>
                <w:szCs w:val="22"/>
              </w:rPr>
              <w:t>Выключатель 1-клавишный IP54 белый ГЕРМЕС PLUS ВС20-1-0-ГПБ ИЭК</w:t>
            </w:r>
          </w:p>
        </w:tc>
        <w:tc>
          <w:tcPr>
            <w:tcW w:w="895" w:type="dxa"/>
            <w:tcBorders>
              <w:top w:val="nil"/>
              <w:left w:val="nil"/>
              <w:bottom w:val="single" w:sz="4" w:space="0" w:color="auto"/>
              <w:right w:val="single" w:sz="4" w:space="0" w:color="auto"/>
            </w:tcBorders>
            <w:shd w:val="clear" w:color="auto" w:fill="auto"/>
            <w:hideMark/>
          </w:tcPr>
          <w:p w14:paraId="282D710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256569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75449D0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49A63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A07514F"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F15FFE8"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Монтажные издели и материалы</w:t>
            </w:r>
          </w:p>
        </w:tc>
      </w:tr>
      <w:tr w:rsidR="009776AF" w:rsidRPr="009776AF" w14:paraId="080BDC1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5C6F81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29</w:t>
            </w:r>
          </w:p>
        </w:tc>
        <w:tc>
          <w:tcPr>
            <w:tcW w:w="712" w:type="dxa"/>
            <w:tcBorders>
              <w:top w:val="nil"/>
              <w:left w:val="nil"/>
              <w:bottom w:val="single" w:sz="4" w:space="0" w:color="auto"/>
              <w:right w:val="single" w:sz="4" w:space="0" w:color="auto"/>
            </w:tcBorders>
            <w:shd w:val="clear" w:color="auto" w:fill="auto"/>
            <w:hideMark/>
          </w:tcPr>
          <w:p w14:paraId="4D27C978" w14:textId="77777777" w:rsidR="009776AF" w:rsidRPr="009776AF" w:rsidRDefault="009776AF" w:rsidP="009776AF">
            <w:pPr>
              <w:rPr>
                <w:rFonts w:ascii="Arial" w:hAnsi="Arial" w:cs="Arial"/>
                <w:sz w:val="22"/>
                <w:szCs w:val="22"/>
              </w:rPr>
            </w:pPr>
            <w:r w:rsidRPr="009776AF">
              <w:rPr>
                <w:rFonts w:ascii="Arial" w:hAnsi="Arial" w:cs="Arial"/>
                <w:sz w:val="22"/>
                <w:szCs w:val="22"/>
              </w:rPr>
              <w:t>29</w:t>
            </w:r>
          </w:p>
        </w:tc>
        <w:tc>
          <w:tcPr>
            <w:tcW w:w="5287" w:type="dxa"/>
            <w:tcBorders>
              <w:top w:val="nil"/>
              <w:left w:val="nil"/>
              <w:bottom w:val="single" w:sz="4" w:space="0" w:color="auto"/>
              <w:right w:val="single" w:sz="4" w:space="0" w:color="auto"/>
            </w:tcBorders>
            <w:shd w:val="clear" w:color="auto" w:fill="auto"/>
            <w:hideMark/>
          </w:tcPr>
          <w:p w14:paraId="0A68CEE6"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 гофрированных ПВХ для защиты проводов и кабелей</w:t>
            </w:r>
          </w:p>
        </w:tc>
        <w:tc>
          <w:tcPr>
            <w:tcW w:w="895" w:type="dxa"/>
            <w:tcBorders>
              <w:top w:val="nil"/>
              <w:left w:val="nil"/>
              <w:bottom w:val="single" w:sz="4" w:space="0" w:color="auto"/>
              <w:right w:val="single" w:sz="4" w:space="0" w:color="auto"/>
            </w:tcBorders>
            <w:shd w:val="clear" w:color="auto" w:fill="auto"/>
            <w:hideMark/>
          </w:tcPr>
          <w:p w14:paraId="71D5F9E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8E14DD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325</w:t>
            </w:r>
          </w:p>
        </w:tc>
        <w:tc>
          <w:tcPr>
            <w:tcW w:w="1289" w:type="dxa"/>
            <w:tcBorders>
              <w:top w:val="nil"/>
              <w:left w:val="nil"/>
              <w:bottom w:val="single" w:sz="4" w:space="0" w:color="auto"/>
              <w:right w:val="single" w:sz="4" w:space="0" w:color="auto"/>
            </w:tcBorders>
            <w:shd w:val="clear" w:color="auto" w:fill="auto"/>
            <w:hideMark/>
          </w:tcPr>
          <w:p w14:paraId="3674F89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0729D5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(205+60+30+10+20) / 100</w:t>
            </w:r>
          </w:p>
        </w:tc>
      </w:tr>
      <w:tr w:rsidR="009776AF" w:rsidRPr="009776AF" w14:paraId="1F18549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A06458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30</w:t>
            </w:r>
          </w:p>
        </w:tc>
        <w:tc>
          <w:tcPr>
            <w:tcW w:w="712" w:type="dxa"/>
            <w:tcBorders>
              <w:top w:val="nil"/>
              <w:left w:val="nil"/>
              <w:bottom w:val="single" w:sz="4" w:space="0" w:color="auto"/>
              <w:right w:val="single" w:sz="4" w:space="0" w:color="auto"/>
            </w:tcBorders>
            <w:shd w:val="clear" w:color="auto" w:fill="auto"/>
            <w:hideMark/>
          </w:tcPr>
          <w:p w14:paraId="6DA52AB8" w14:textId="77777777" w:rsidR="009776AF" w:rsidRPr="009776AF" w:rsidRDefault="009776AF" w:rsidP="009776AF">
            <w:pPr>
              <w:rPr>
                <w:rFonts w:ascii="Arial" w:hAnsi="Arial" w:cs="Arial"/>
                <w:sz w:val="22"/>
                <w:szCs w:val="22"/>
              </w:rPr>
            </w:pPr>
            <w:r w:rsidRPr="009776AF">
              <w:rPr>
                <w:rFonts w:ascii="Arial" w:hAnsi="Arial" w:cs="Arial"/>
                <w:sz w:val="22"/>
                <w:szCs w:val="22"/>
              </w:rPr>
              <w:t>30</w:t>
            </w:r>
          </w:p>
        </w:tc>
        <w:tc>
          <w:tcPr>
            <w:tcW w:w="5287" w:type="dxa"/>
            <w:tcBorders>
              <w:top w:val="nil"/>
              <w:left w:val="nil"/>
              <w:bottom w:val="single" w:sz="4" w:space="0" w:color="auto"/>
              <w:right w:val="single" w:sz="4" w:space="0" w:color="auto"/>
            </w:tcBorders>
            <w:shd w:val="clear" w:color="auto" w:fill="auto"/>
            <w:hideMark/>
          </w:tcPr>
          <w:p w14:paraId="7464D245"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гибкие гофрированные легкие из самозатухающего ПВХ (IP55) серии FL, с зондом, диаметром: 20 мм</w:t>
            </w:r>
          </w:p>
        </w:tc>
        <w:tc>
          <w:tcPr>
            <w:tcW w:w="895" w:type="dxa"/>
            <w:tcBorders>
              <w:top w:val="nil"/>
              <w:left w:val="nil"/>
              <w:bottom w:val="single" w:sz="4" w:space="0" w:color="auto"/>
              <w:right w:val="single" w:sz="4" w:space="0" w:color="auto"/>
            </w:tcBorders>
            <w:shd w:val="clear" w:color="auto" w:fill="auto"/>
            <w:hideMark/>
          </w:tcPr>
          <w:p w14:paraId="5AE3A3F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A16212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209.1</w:t>
            </w:r>
          </w:p>
        </w:tc>
        <w:tc>
          <w:tcPr>
            <w:tcW w:w="1289" w:type="dxa"/>
            <w:tcBorders>
              <w:top w:val="nil"/>
              <w:left w:val="nil"/>
              <w:bottom w:val="single" w:sz="4" w:space="0" w:color="auto"/>
              <w:right w:val="single" w:sz="4" w:space="0" w:color="auto"/>
            </w:tcBorders>
            <w:shd w:val="clear" w:color="auto" w:fill="auto"/>
            <w:hideMark/>
          </w:tcPr>
          <w:p w14:paraId="6E02E0F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F7DFB22"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(205*1,02) / 10</w:t>
            </w:r>
          </w:p>
        </w:tc>
      </w:tr>
      <w:tr w:rsidR="009776AF" w:rsidRPr="009776AF" w14:paraId="65417279"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3720DD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w:t>
            </w:r>
          </w:p>
        </w:tc>
        <w:tc>
          <w:tcPr>
            <w:tcW w:w="712" w:type="dxa"/>
            <w:tcBorders>
              <w:top w:val="nil"/>
              <w:left w:val="nil"/>
              <w:bottom w:val="single" w:sz="4" w:space="0" w:color="auto"/>
              <w:right w:val="single" w:sz="4" w:space="0" w:color="auto"/>
            </w:tcBorders>
            <w:shd w:val="clear" w:color="auto" w:fill="auto"/>
            <w:hideMark/>
          </w:tcPr>
          <w:p w14:paraId="49896A36" w14:textId="77777777" w:rsidR="009776AF" w:rsidRPr="009776AF" w:rsidRDefault="009776AF" w:rsidP="009776AF">
            <w:pPr>
              <w:rPr>
                <w:rFonts w:ascii="Arial" w:hAnsi="Arial" w:cs="Arial"/>
                <w:sz w:val="22"/>
                <w:szCs w:val="22"/>
              </w:rPr>
            </w:pPr>
            <w:r w:rsidRPr="009776AF">
              <w:rPr>
                <w:rFonts w:ascii="Arial" w:hAnsi="Arial" w:cs="Arial"/>
                <w:sz w:val="22"/>
                <w:szCs w:val="22"/>
              </w:rPr>
              <w:t>31</w:t>
            </w:r>
          </w:p>
        </w:tc>
        <w:tc>
          <w:tcPr>
            <w:tcW w:w="5287" w:type="dxa"/>
            <w:tcBorders>
              <w:top w:val="nil"/>
              <w:left w:val="nil"/>
              <w:bottom w:val="single" w:sz="4" w:space="0" w:color="auto"/>
              <w:right w:val="single" w:sz="4" w:space="0" w:color="auto"/>
            </w:tcBorders>
            <w:shd w:val="clear" w:color="auto" w:fill="auto"/>
            <w:hideMark/>
          </w:tcPr>
          <w:p w14:paraId="37BC7E8C"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гибкие гофрированные легкие из самозатухающего ПВХ (IP55) серии FL, с зондом, диаметром: 25 мм</w:t>
            </w:r>
          </w:p>
        </w:tc>
        <w:tc>
          <w:tcPr>
            <w:tcW w:w="895" w:type="dxa"/>
            <w:tcBorders>
              <w:top w:val="nil"/>
              <w:left w:val="nil"/>
              <w:bottom w:val="single" w:sz="4" w:space="0" w:color="auto"/>
              <w:right w:val="single" w:sz="4" w:space="0" w:color="auto"/>
            </w:tcBorders>
            <w:shd w:val="clear" w:color="auto" w:fill="auto"/>
            <w:hideMark/>
          </w:tcPr>
          <w:p w14:paraId="554F8E0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808CC8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61.2</w:t>
            </w:r>
          </w:p>
        </w:tc>
        <w:tc>
          <w:tcPr>
            <w:tcW w:w="1289" w:type="dxa"/>
            <w:tcBorders>
              <w:top w:val="nil"/>
              <w:left w:val="nil"/>
              <w:bottom w:val="single" w:sz="4" w:space="0" w:color="auto"/>
              <w:right w:val="single" w:sz="4" w:space="0" w:color="auto"/>
            </w:tcBorders>
            <w:shd w:val="clear" w:color="auto" w:fill="auto"/>
            <w:hideMark/>
          </w:tcPr>
          <w:p w14:paraId="349C42E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9BF26D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(60*1,02) / 10</w:t>
            </w:r>
          </w:p>
        </w:tc>
      </w:tr>
      <w:tr w:rsidR="009776AF" w:rsidRPr="009776AF" w14:paraId="57070C3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AD1758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32</w:t>
            </w:r>
          </w:p>
        </w:tc>
        <w:tc>
          <w:tcPr>
            <w:tcW w:w="712" w:type="dxa"/>
            <w:tcBorders>
              <w:top w:val="nil"/>
              <w:left w:val="nil"/>
              <w:bottom w:val="single" w:sz="4" w:space="0" w:color="auto"/>
              <w:right w:val="single" w:sz="4" w:space="0" w:color="auto"/>
            </w:tcBorders>
            <w:shd w:val="clear" w:color="auto" w:fill="auto"/>
            <w:hideMark/>
          </w:tcPr>
          <w:p w14:paraId="7096B99F" w14:textId="77777777" w:rsidR="009776AF" w:rsidRPr="009776AF" w:rsidRDefault="009776AF" w:rsidP="009776AF">
            <w:pPr>
              <w:rPr>
                <w:rFonts w:ascii="Arial" w:hAnsi="Arial" w:cs="Arial"/>
                <w:sz w:val="22"/>
                <w:szCs w:val="22"/>
              </w:rPr>
            </w:pPr>
            <w:r w:rsidRPr="009776AF">
              <w:rPr>
                <w:rFonts w:ascii="Arial" w:hAnsi="Arial" w:cs="Arial"/>
                <w:sz w:val="22"/>
                <w:szCs w:val="22"/>
              </w:rPr>
              <w:t>32</w:t>
            </w:r>
          </w:p>
        </w:tc>
        <w:tc>
          <w:tcPr>
            <w:tcW w:w="5287" w:type="dxa"/>
            <w:tcBorders>
              <w:top w:val="nil"/>
              <w:left w:val="nil"/>
              <w:bottom w:val="single" w:sz="4" w:space="0" w:color="auto"/>
              <w:right w:val="single" w:sz="4" w:space="0" w:color="auto"/>
            </w:tcBorders>
            <w:shd w:val="clear" w:color="auto" w:fill="auto"/>
            <w:hideMark/>
          </w:tcPr>
          <w:p w14:paraId="615BF315"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гибкие гофрированные легкие из самозатухающего ПВХ (IP55) серии FL, с зондом, диаметром: 40 мм</w:t>
            </w:r>
          </w:p>
        </w:tc>
        <w:tc>
          <w:tcPr>
            <w:tcW w:w="895" w:type="dxa"/>
            <w:tcBorders>
              <w:top w:val="nil"/>
              <w:left w:val="nil"/>
              <w:bottom w:val="single" w:sz="4" w:space="0" w:color="auto"/>
              <w:right w:val="single" w:sz="4" w:space="0" w:color="auto"/>
            </w:tcBorders>
            <w:shd w:val="clear" w:color="auto" w:fill="auto"/>
            <w:hideMark/>
          </w:tcPr>
          <w:p w14:paraId="1F89633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4B1099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30.6</w:t>
            </w:r>
          </w:p>
        </w:tc>
        <w:tc>
          <w:tcPr>
            <w:tcW w:w="1289" w:type="dxa"/>
            <w:tcBorders>
              <w:top w:val="nil"/>
              <w:left w:val="nil"/>
              <w:bottom w:val="single" w:sz="4" w:space="0" w:color="auto"/>
              <w:right w:val="single" w:sz="4" w:space="0" w:color="auto"/>
            </w:tcBorders>
            <w:shd w:val="clear" w:color="auto" w:fill="auto"/>
            <w:hideMark/>
          </w:tcPr>
          <w:p w14:paraId="46CA4F1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A49A9E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(30*1,02) / 10</w:t>
            </w:r>
          </w:p>
        </w:tc>
      </w:tr>
      <w:tr w:rsidR="009776AF" w:rsidRPr="009776AF" w14:paraId="1E156CD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46D18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w:t>
            </w:r>
          </w:p>
        </w:tc>
        <w:tc>
          <w:tcPr>
            <w:tcW w:w="712" w:type="dxa"/>
            <w:tcBorders>
              <w:top w:val="nil"/>
              <w:left w:val="nil"/>
              <w:bottom w:val="single" w:sz="4" w:space="0" w:color="auto"/>
              <w:right w:val="single" w:sz="4" w:space="0" w:color="auto"/>
            </w:tcBorders>
            <w:shd w:val="clear" w:color="auto" w:fill="auto"/>
            <w:hideMark/>
          </w:tcPr>
          <w:p w14:paraId="2840F57B" w14:textId="77777777" w:rsidR="009776AF" w:rsidRPr="009776AF" w:rsidRDefault="009776AF" w:rsidP="009776AF">
            <w:pPr>
              <w:rPr>
                <w:rFonts w:ascii="Arial" w:hAnsi="Arial" w:cs="Arial"/>
                <w:sz w:val="22"/>
                <w:szCs w:val="22"/>
              </w:rPr>
            </w:pPr>
            <w:r w:rsidRPr="009776AF">
              <w:rPr>
                <w:rFonts w:ascii="Arial" w:hAnsi="Arial" w:cs="Arial"/>
                <w:sz w:val="22"/>
                <w:szCs w:val="22"/>
              </w:rPr>
              <w:t>33</w:t>
            </w:r>
          </w:p>
        </w:tc>
        <w:tc>
          <w:tcPr>
            <w:tcW w:w="5287" w:type="dxa"/>
            <w:tcBorders>
              <w:top w:val="nil"/>
              <w:left w:val="nil"/>
              <w:bottom w:val="single" w:sz="4" w:space="0" w:color="auto"/>
              <w:right w:val="single" w:sz="4" w:space="0" w:color="auto"/>
            </w:tcBorders>
            <w:shd w:val="clear" w:color="auto" w:fill="auto"/>
            <w:hideMark/>
          </w:tcPr>
          <w:p w14:paraId="5F163717"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гибкие гофрированные легкие из самозатухающего ПВХ (IP55) серии FL, с зондом, диаметром: 50 мм</w:t>
            </w:r>
          </w:p>
        </w:tc>
        <w:tc>
          <w:tcPr>
            <w:tcW w:w="895" w:type="dxa"/>
            <w:tcBorders>
              <w:top w:val="nil"/>
              <w:left w:val="nil"/>
              <w:bottom w:val="single" w:sz="4" w:space="0" w:color="auto"/>
              <w:right w:val="single" w:sz="4" w:space="0" w:color="auto"/>
            </w:tcBorders>
            <w:shd w:val="clear" w:color="auto" w:fill="auto"/>
            <w:hideMark/>
          </w:tcPr>
          <w:p w14:paraId="724C4B2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3EC73F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10.2</w:t>
            </w:r>
          </w:p>
        </w:tc>
        <w:tc>
          <w:tcPr>
            <w:tcW w:w="1289" w:type="dxa"/>
            <w:tcBorders>
              <w:top w:val="nil"/>
              <w:left w:val="nil"/>
              <w:bottom w:val="single" w:sz="4" w:space="0" w:color="auto"/>
              <w:right w:val="single" w:sz="4" w:space="0" w:color="auto"/>
            </w:tcBorders>
            <w:shd w:val="clear" w:color="auto" w:fill="auto"/>
            <w:hideMark/>
          </w:tcPr>
          <w:p w14:paraId="512A496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E4F2A4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(10*1,02) / 10</w:t>
            </w:r>
          </w:p>
        </w:tc>
      </w:tr>
      <w:tr w:rsidR="009776AF" w:rsidRPr="009776AF" w14:paraId="47BF12B5"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6FD2A6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712" w:type="dxa"/>
            <w:tcBorders>
              <w:top w:val="nil"/>
              <w:left w:val="nil"/>
              <w:bottom w:val="single" w:sz="4" w:space="0" w:color="auto"/>
              <w:right w:val="single" w:sz="4" w:space="0" w:color="auto"/>
            </w:tcBorders>
            <w:shd w:val="clear" w:color="auto" w:fill="auto"/>
            <w:hideMark/>
          </w:tcPr>
          <w:p w14:paraId="29518BE3" w14:textId="77777777" w:rsidR="009776AF" w:rsidRPr="009776AF" w:rsidRDefault="009776AF" w:rsidP="009776AF">
            <w:pPr>
              <w:rPr>
                <w:rFonts w:ascii="Arial" w:hAnsi="Arial" w:cs="Arial"/>
                <w:sz w:val="22"/>
                <w:szCs w:val="22"/>
              </w:rPr>
            </w:pPr>
            <w:r w:rsidRPr="009776AF">
              <w:rPr>
                <w:rFonts w:ascii="Arial" w:hAnsi="Arial" w:cs="Arial"/>
                <w:sz w:val="22"/>
                <w:szCs w:val="22"/>
              </w:rPr>
              <w:t>34</w:t>
            </w:r>
          </w:p>
        </w:tc>
        <w:tc>
          <w:tcPr>
            <w:tcW w:w="5287" w:type="dxa"/>
            <w:tcBorders>
              <w:top w:val="nil"/>
              <w:left w:val="nil"/>
              <w:bottom w:val="single" w:sz="4" w:space="0" w:color="auto"/>
              <w:right w:val="single" w:sz="4" w:space="0" w:color="auto"/>
            </w:tcBorders>
            <w:shd w:val="clear" w:color="auto" w:fill="auto"/>
            <w:hideMark/>
          </w:tcPr>
          <w:p w14:paraId="387059B5" w14:textId="77777777" w:rsidR="009776AF" w:rsidRPr="009776AF" w:rsidRDefault="009776AF" w:rsidP="009776AF">
            <w:pPr>
              <w:rPr>
                <w:rFonts w:ascii="Arial" w:hAnsi="Arial" w:cs="Arial"/>
                <w:sz w:val="22"/>
                <w:szCs w:val="22"/>
              </w:rPr>
            </w:pPr>
            <w:r w:rsidRPr="009776AF">
              <w:rPr>
                <w:rFonts w:ascii="Arial" w:hAnsi="Arial" w:cs="Arial"/>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895" w:type="dxa"/>
            <w:tcBorders>
              <w:top w:val="nil"/>
              <w:left w:val="nil"/>
              <w:bottom w:val="single" w:sz="4" w:space="0" w:color="auto"/>
              <w:right w:val="single" w:sz="4" w:space="0" w:color="auto"/>
            </w:tcBorders>
            <w:shd w:val="clear" w:color="auto" w:fill="auto"/>
            <w:hideMark/>
          </w:tcPr>
          <w:p w14:paraId="492E513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0EE8A5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285</w:t>
            </w:r>
          </w:p>
        </w:tc>
        <w:tc>
          <w:tcPr>
            <w:tcW w:w="1289" w:type="dxa"/>
            <w:tcBorders>
              <w:top w:val="nil"/>
              <w:left w:val="nil"/>
              <w:bottom w:val="single" w:sz="4" w:space="0" w:color="auto"/>
              <w:right w:val="single" w:sz="4" w:space="0" w:color="auto"/>
            </w:tcBorders>
            <w:shd w:val="clear" w:color="auto" w:fill="auto"/>
            <w:hideMark/>
          </w:tcPr>
          <w:p w14:paraId="2A3EF46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C327BA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((147,9+71,4+71,4)/1,02) / 100</w:t>
            </w:r>
          </w:p>
        </w:tc>
      </w:tr>
      <w:tr w:rsidR="009776AF" w:rsidRPr="009776AF" w14:paraId="1B927D2F"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83D7D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712" w:type="dxa"/>
            <w:tcBorders>
              <w:top w:val="nil"/>
              <w:left w:val="nil"/>
              <w:bottom w:val="single" w:sz="4" w:space="0" w:color="auto"/>
              <w:right w:val="single" w:sz="4" w:space="0" w:color="auto"/>
            </w:tcBorders>
            <w:shd w:val="clear" w:color="auto" w:fill="auto"/>
            <w:hideMark/>
          </w:tcPr>
          <w:p w14:paraId="3A027A7F" w14:textId="77777777" w:rsidR="009776AF" w:rsidRPr="009776AF" w:rsidRDefault="009776AF" w:rsidP="009776AF">
            <w:pPr>
              <w:rPr>
                <w:rFonts w:ascii="Arial" w:hAnsi="Arial" w:cs="Arial"/>
                <w:sz w:val="22"/>
                <w:szCs w:val="22"/>
              </w:rPr>
            </w:pPr>
            <w:r w:rsidRPr="009776AF">
              <w:rPr>
                <w:rFonts w:ascii="Arial" w:hAnsi="Arial" w:cs="Arial"/>
                <w:sz w:val="22"/>
                <w:szCs w:val="22"/>
              </w:rPr>
              <w:t>35</w:t>
            </w:r>
          </w:p>
        </w:tc>
        <w:tc>
          <w:tcPr>
            <w:tcW w:w="5287" w:type="dxa"/>
            <w:tcBorders>
              <w:top w:val="nil"/>
              <w:left w:val="nil"/>
              <w:bottom w:val="single" w:sz="4" w:space="0" w:color="auto"/>
              <w:right w:val="single" w:sz="4" w:space="0" w:color="auto"/>
            </w:tcBorders>
            <w:shd w:val="clear" w:color="auto" w:fill="auto"/>
            <w:hideMark/>
          </w:tcPr>
          <w:p w14:paraId="0C222C30"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силовой ВВГнг(А)-LS 3х1,5 мм2</w:t>
            </w:r>
          </w:p>
        </w:tc>
        <w:tc>
          <w:tcPr>
            <w:tcW w:w="895" w:type="dxa"/>
            <w:tcBorders>
              <w:top w:val="nil"/>
              <w:left w:val="nil"/>
              <w:bottom w:val="single" w:sz="4" w:space="0" w:color="auto"/>
              <w:right w:val="single" w:sz="4" w:space="0" w:color="auto"/>
            </w:tcBorders>
            <w:shd w:val="clear" w:color="auto" w:fill="auto"/>
            <w:hideMark/>
          </w:tcPr>
          <w:p w14:paraId="1605DCF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9F9E98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147.9</w:t>
            </w:r>
          </w:p>
        </w:tc>
        <w:tc>
          <w:tcPr>
            <w:tcW w:w="1289" w:type="dxa"/>
            <w:tcBorders>
              <w:top w:val="nil"/>
              <w:left w:val="nil"/>
              <w:bottom w:val="single" w:sz="4" w:space="0" w:color="auto"/>
              <w:right w:val="single" w:sz="4" w:space="0" w:color="auto"/>
            </w:tcBorders>
            <w:shd w:val="clear" w:color="auto" w:fill="auto"/>
            <w:hideMark/>
          </w:tcPr>
          <w:p w14:paraId="0380FA6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612D56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145*1,02</w:t>
            </w:r>
          </w:p>
        </w:tc>
      </w:tr>
      <w:tr w:rsidR="009776AF" w:rsidRPr="009776AF" w14:paraId="4767200F"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5DD92B9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712" w:type="dxa"/>
            <w:tcBorders>
              <w:top w:val="nil"/>
              <w:left w:val="nil"/>
              <w:bottom w:val="single" w:sz="4" w:space="0" w:color="auto"/>
              <w:right w:val="single" w:sz="4" w:space="0" w:color="auto"/>
            </w:tcBorders>
            <w:shd w:val="clear" w:color="auto" w:fill="auto"/>
            <w:hideMark/>
          </w:tcPr>
          <w:p w14:paraId="6F6A56E9" w14:textId="77777777" w:rsidR="009776AF" w:rsidRPr="009776AF" w:rsidRDefault="009776AF" w:rsidP="009776AF">
            <w:pPr>
              <w:rPr>
                <w:rFonts w:ascii="Arial" w:hAnsi="Arial" w:cs="Arial"/>
                <w:sz w:val="22"/>
                <w:szCs w:val="22"/>
              </w:rPr>
            </w:pPr>
            <w:r w:rsidRPr="009776AF">
              <w:rPr>
                <w:rFonts w:ascii="Arial" w:hAnsi="Arial" w:cs="Arial"/>
                <w:sz w:val="22"/>
                <w:szCs w:val="22"/>
              </w:rPr>
              <w:t>36</w:t>
            </w:r>
          </w:p>
        </w:tc>
        <w:tc>
          <w:tcPr>
            <w:tcW w:w="5287" w:type="dxa"/>
            <w:tcBorders>
              <w:top w:val="nil"/>
              <w:left w:val="nil"/>
              <w:bottom w:val="single" w:sz="4" w:space="0" w:color="auto"/>
              <w:right w:val="single" w:sz="4" w:space="0" w:color="auto"/>
            </w:tcBorders>
            <w:shd w:val="clear" w:color="auto" w:fill="auto"/>
            <w:hideMark/>
          </w:tcPr>
          <w:p w14:paraId="5D9509AD"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марки: ВВГнг(А)-FRLSLTх 3х1,5</w:t>
            </w:r>
          </w:p>
        </w:tc>
        <w:tc>
          <w:tcPr>
            <w:tcW w:w="895" w:type="dxa"/>
            <w:tcBorders>
              <w:top w:val="nil"/>
              <w:left w:val="nil"/>
              <w:bottom w:val="single" w:sz="4" w:space="0" w:color="auto"/>
              <w:right w:val="single" w:sz="4" w:space="0" w:color="auto"/>
            </w:tcBorders>
            <w:shd w:val="clear" w:color="auto" w:fill="auto"/>
            <w:hideMark/>
          </w:tcPr>
          <w:p w14:paraId="39A1146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397A19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71.4</w:t>
            </w:r>
          </w:p>
        </w:tc>
        <w:tc>
          <w:tcPr>
            <w:tcW w:w="1289" w:type="dxa"/>
            <w:tcBorders>
              <w:top w:val="nil"/>
              <w:left w:val="nil"/>
              <w:bottom w:val="single" w:sz="4" w:space="0" w:color="auto"/>
              <w:right w:val="single" w:sz="4" w:space="0" w:color="auto"/>
            </w:tcBorders>
            <w:shd w:val="clear" w:color="auto" w:fill="auto"/>
            <w:hideMark/>
          </w:tcPr>
          <w:p w14:paraId="1B1FA56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184DA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70*1,02</w:t>
            </w:r>
          </w:p>
        </w:tc>
      </w:tr>
      <w:tr w:rsidR="009776AF" w:rsidRPr="009776AF" w14:paraId="47F0918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A45C1F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712" w:type="dxa"/>
            <w:tcBorders>
              <w:top w:val="nil"/>
              <w:left w:val="nil"/>
              <w:bottom w:val="single" w:sz="4" w:space="0" w:color="auto"/>
              <w:right w:val="single" w:sz="4" w:space="0" w:color="auto"/>
            </w:tcBorders>
            <w:shd w:val="clear" w:color="auto" w:fill="auto"/>
            <w:hideMark/>
          </w:tcPr>
          <w:p w14:paraId="412F8E8E" w14:textId="77777777" w:rsidR="009776AF" w:rsidRPr="009776AF" w:rsidRDefault="009776AF" w:rsidP="009776AF">
            <w:pPr>
              <w:rPr>
                <w:rFonts w:ascii="Arial" w:hAnsi="Arial" w:cs="Arial"/>
                <w:sz w:val="22"/>
                <w:szCs w:val="22"/>
              </w:rPr>
            </w:pPr>
            <w:r w:rsidRPr="009776AF">
              <w:rPr>
                <w:rFonts w:ascii="Arial" w:hAnsi="Arial" w:cs="Arial"/>
                <w:sz w:val="22"/>
                <w:szCs w:val="22"/>
              </w:rPr>
              <w:t>37</w:t>
            </w:r>
          </w:p>
        </w:tc>
        <w:tc>
          <w:tcPr>
            <w:tcW w:w="5287" w:type="dxa"/>
            <w:tcBorders>
              <w:top w:val="nil"/>
              <w:left w:val="nil"/>
              <w:bottom w:val="single" w:sz="4" w:space="0" w:color="auto"/>
              <w:right w:val="single" w:sz="4" w:space="0" w:color="auto"/>
            </w:tcBorders>
            <w:shd w:val="clear" w:color="auto" w:fill="auto"/>
            <w:hideMark/>
          </w:tcPr>
          <w:p w14:paraId="587CA54B"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силовой ВВГнг(А)-LS 3х2,5 мм2</w:t>
            </w:r>
          </w:p>
        </w:tc>
        <w:tc>
          <w:tcPr>
            <w:tcW w:w="895" w:type="dxa"/>
            <w:tcBorders>
              <w:top w:val="nil"/>
              <w:left w:val="nil"/>
              <w:bottom w:val="single" w:sz="4" w:space="0" w:color="auto"/>
              <w:right w:val="single" w:sz="4" w:space="0" w:color="auto"/>
            </w:tcBorders>
            <w:shd w:val="clear" w:color="auto" w:fill="auto"/>
            <w:hideMark/>
          </w:tcPr>
          <w:p w14:paraId="40DE019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FEEF0E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71.4</w:t>
            </w:r>
          </w:p>
        </w:tc>
        <w:tc>
          <w:tcPr>
            <w:tcW w:w="1289" w:type="dxa"/>
            <w:tcBorders>
              <w:top w:val="nil"/>
              <w:left w:val="nil"/>
              <w:bottom w:val="single" w:sz="4" w:space="0" w:color="auto"/>
              <w:right w:val="single" w:sz="4" w:space="0" w:color="auto"/>
            </w:tcBorders>
            <w:shd w:val="clear" w:color="auto" w:fill="auto"/>
            <w:hideMark/>
          </w:tcPr>
          <w:p w14:paraId="2C9D27A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407526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70*1,02</w:t>
            </w:r>
          </w:p>
        </w:tc>
      </w:tr>
      <w:tr w:rsidR="009776AF" w:rsidRPr="009776AF" w14:paraId="198042C8"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730CDC8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38</w:t>
            </w:r>
          </w:p>
        </w:tc>
        <w:tc>
          <w:tcPr>
            <w:tcW w:w="712" w:type="dxa"/>
            <w:tcBorders>
              <w:top w:val="nil"/>
              <w:left w:val="nil"/>
              <w:bottom w:val="single" w:sz="4" w:space="0" w:color="auto"/>
              <w:right w:val="single" w:sz="4" w:space="0" w:color="auto"/>
            </w:tcBorders>
            <w:shd w:val="clear" w:color="auto" w:fill="auto"/>
            <w:hideMark/>
          </w:tcPr>
          <w:p w14:paraId="4F7464F5" w14:textId="77777777" w:rsidR="009776AF" w:rsidRPr="009776AF" w:rsidRDefault="009776AF" w:rsidP="009776AF">
            <w:pPr>
              <w:rPr>
                <w:rFonts w:ascii="Arial" w:hAnsi="Arial" w:cs="Arial"/>
                <w:sz w:val="22"/>
                <w:szCs w:val="22"/>
              </w:rPr>
            </w:pPr>
            <w:r w:rsidRPr="009776AF">
              <w:rPr>
                <w:rFonts w:ascii="Arial" w:hAnsi="Arial" w:cs="Arial"/>
                <w:sz w:val="22"/>
                <w:szCs w:val="22"/>
              </w:rPr>
              <w:t>38</w:t>
            </w:r>
          </w:p>
        </w:tc>
        <w:tc>
          <w:tcPr>
            <w:tcW w:w="5287" w:type="dxa"/>
            <w:tcBorders>
              <w:top w:val="nil"/>
              <w:left w:val="nil"/>
              <w:bottom w:val="single" w:sz="4" w:space="0" w:color="auto"/>
              <w:right w:val="single" w:sz="4" w:space="0" w:color="auto"/>
            </w:tcBorders>
            <w:shd w:val="clear" w:color="auto" w:fill="auto"/>
            <w:hideMark/>
          </w:tcPr>
          <w:p w14:paraId="3F51DD0D" w14:textId="77777777" w:rsidR="009776AF" w:rsidRPr="009776AF" w:rsidRDefault="009776AF" w:rsidP="009776AF">
            <w:pPr>
              <w:rPr>
                <w:rFonts w:ascii="Arial" w:hAnsi="Arial" w:cs="Arial"/>
                <w:sz w:val="22"/>
                <w:szCs w:val="22"/>
              </w:rPr>
            </w:pPr>
            <w:r w:rsidRPr="009776AF">
              <w:rPr>
                <w:rFonts w:ascii="Arial" w:hAnsi="Arial" w:cs="Arial"/>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895" w:type="dxa"/>
            <w:tcBorders>
              <w:top w:val="nil"/>
              <w:left w:val="nil"/>
              <w:bottom w:val="single" w:sz="4" w:space="0" w:color="auto"/>
              <w:right w:val="single" w:sz="4" w:space="0" w:color="auto"/>
            </w:tcBorders>
            <w:shd w:val="clear" w:color="auto" w:fill="auto"/>
            <w:hideMark/>
          </w:tcPr>
          <w:p w14:paraId="429A119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BA1ADD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90</w:t>
            </w:r>
          </w:p>
        </w:tc>
        <w:tc>
          <w:tcPr>
            <w:tcW w:w="1289" w:type="dxa"/>
            <w:tcBorders>
              <w:top w:val="nil"/>
              <w:left w:val="nil"/>
              <w:bottom w:val="single" w:sz="4" w:space="0" w:color="auto"/>
              <w:right w:val="single" w:sz="4" w:space="0" w:color="auto"/>
            </w:tcBorders>
            <w:shd w:val="clear" w:color="auto" w:fill="auto"/>
            <w:hideMark/>
          </w:tcPr>
          <w:p w14:paraId="7496DEB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AEB8CA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((15,3/1,02)+(56,65+20,6)/1,03) / 100</w:t>
            </w:r>
          </w:p>
        </w:tc>
      </w:tr>
      <w:tr w:rsidR="009776AF" w:rsidRPr="009776AF" w14:paraId="0FE897E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88EB12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39</w:t>
            </w:r>
          </w:p>
        </w:tc>
        <w:tc>
          <w:tcPr>
            <w:tcW w:w="712" w:type="dxa"/>
            <w:tcBorders>
              <w:top w:val="nil"/>
              <w:left w:val="nil"/>
              <w:bottom w:val="single" w:sz="4" w:space="0" w:color="auto"/>
              <w:right w:val="single" w:sz="4" w:space="0" w:color="auto"/>
            </w:tcBorders>
            <w:shd w:val="clear" w:color="auto" w:fill="auto"/>
            <w:hideMark/>
          </w:tcPr>
          <w:p w14:paraId="452EC503" w14:textId="77777777" w:rsidR="009776AF" w:rsidRPr="009776AF" w:rsidRDefault="009776AF" w:rsidP="009776AF">
            <w:pPr>
              <w:rPr>
                <w:rFonts w:ascii="Arial" w:hAnsi="Arial" w:cs="Arial"/>
                <w:sz w:val="22"/>
                <w:szCs w:val="22"/>
              </w:rPr>
            </w:pPr>
            <w:r w:rsidRPr="009776AF">
              <w:rPr>
                <w:rFonts w:ascii="Arial" w:hAnsi="Arial" w:cs="Arial"/>
                <w:sz w:val="22"/>
                <w:szCs w:val="22"/>
              </w:rPr>
              <w:t>39</w:t>
            </w:r>
          </w:p>
        </w:tc>
        <w:tc>
          <w:tcPr>
            <w:tcW w:w="5287" w:type="dxa"/>
            <w:tcBorders>
              <w:top w:val="nil"/>
              <w:left w:val="nil"/>
              <w:bottom w:val="single" w:sz="4" w:space="0" w:color="auto"/>
              <w:right w:val="single" w:sz="4" w:space="0" w:color="auto"/>
            </w:tcBorders>
            <w:shd w:val="clear" w:color="auto" w:fill="auto"/>
            <w:hideMark/>
          </w:tcPr>
          <w:p w14:paraId="2E48E57F"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силовой ВВГнг(А)-LS 5х10 мм2</w:t>
            </w:r>
          </w:p>
        </w:tc>
        <w:tc>
          <w:tcPr>
            <w:tcW w:w="895" w:type="dxa"/>
            <w:tcBorders>
              <w:top w:val="nil"/>
              <w:left w:val="nil"/>
              <w:bottom w:val="single" w:sz="4" w:space="0" w:color="auto"/>
              <w:right w:val="single" w:sz="4" w:space="0" w:color="auto"/>
            </w:tcBorders>
            <w:shd w:val="clear" w:color="auto" w:fill="auto"/>
            <w:hideMark/>
          </w:tcPr>
          <w:p w14:paraId="3D99181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53D49B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15.3</w:t>
            </w:r>
          </w:p>
        </w:tc>
        <w:tc>
          <w:tcPr>
            <w:tcW w:w="1289" w:type="dxa"/>
            <w:tcBorders>
              <w:top w:val="nil"/>
              <w:left w:val="nil"/>
              <w:bottom w:val="single" w:sz="4" w:space="0" w:color="auto"/>
              <w:right w:val="single" w:sz="4" w:space="0" w:color="auto"/>
            </w:tcBorders>
            <w:shd w:val="clear" w:color="auto" w:fill="auto"/>
            <w:hideMark/>
          </w:tcPr>
          <w:p w14:paraId="0B4125B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D51384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15*1,02</w:t>
            </w:r>
          </w:p>
        </w:tc>
      </w:tr>
      <w:tr w:rsidR="009776AF" w:rsidRPr="009776AF" w14:paraId="5C0825E5"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917E41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712" w:type="dxa"/>
            <w:tcBorders>
              <w:top w:val="nil"/>
              <w:left w:val="nil"/>
              <w:bottom w:val="single" w:sz="4" w:space="0" w:color="auto"/>
              <w:right w:val="single" w:sz="4" w:space="0" w:color="auto"/>
            </w:tcBorders>
            <w:shd w:val="clear" w:color="auto" w:fill="auto"/>
            <w:hideMark/>
          </w:tcPr>
          <w:p w14:paraId="54960D29" w14:textId="77777777" w:rsidR="009776AF" w:rsidRPr="009776AF" w:rsidRDefault="009776AF" w:rsidP="009776AF">
            <w:pPr>
              <w:rPr>
                <w:rFonts w:ascii="Arial" w:hAnsi="Arial" w:cs="Arial"/>
                <w:sz w:val="22"/>
                <w:szCs w:val="22"/>
              </w:rPr>
            </w:pPr>
            <w:r w:rsidRPr="009776AF">
              <w:rPr>
                <w:rFonts w:ascii="Arial" w:hAnsi="Arial" w:cs="Arial"/>
                <w:sz w:val="22"/>
                <w:szCs w:val="22"/>
              </w:rPr>
              <w:t>40</w:t>
            </w:r>
          </w:p>
        </w:tc>
        <w:tc>
          <w:tcPr>
            <w:tcW w:w="5287" w:type="dxa"/>
            <w:tcBorders>
              <w:top w:val="nil"/>
              <w:left w:val="nil"/>
              <w:bottom w:val="single" w:sz="4" w:space="0" w:color="auto"/>
              <w:right w:val="single" w:sz="4" w:space="0" w:color="auto"/>
            </w:tcBorders>
            <w:shd w:val="clear" w:color="auto" w:fill="auto"/>
            <w:hideMark/>
          </w:tcPr>
          <w:p w14:paraId="1B83D0B0"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силовой ВВГнг(А)-LS 5х16 мм2</w:t>
            </w:r>
          </w:p>
        </w:tc>
        <w:tc>
          <w:tcPr>
            <w:tcW w:w="895" w:type="dxa"/>
            <w:tcBorders>
              <w:top w:val="nil"/>
              <w:left w:val="nil"/>
              <w:bottom w:val="single" w:sz="4" w:space="0" w:color="auto"/>
              <w:right w:val="single" w:sz="4" w:space="0" w:color="auto"/>
            </w:tcBorders>
            <w:shd w:val="clear" w:color="auto" w:fill="auto"/>
            <w:hideMark/>
          </w:tcPr>
          <w:p w14:paraId="2AE9ADE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1C1591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56.65</w:t>
            </w:r>
          </w:p>
        </w:tc>
        <w:tc>
          <w:tcPr>
            <w:tcW w:w="1289" w:type="dxa"/>
            <w:tcBorders>
              <w:top w:val="nil"/>
              <w:left w:val="nil"/>
              <w:bottom w:val="single" w:sz="4" w:space="0" w:color="auto"/>
              <w:right w:val="single" w:sz="4" w:space="0" w:color="auto"/>
            </w:tcBorders>
            <w:shd w:val="clear" w:color="auto" w:fill="auto"/>
            <w:hideMark/>
          </w:tcPr>
          <w:p w14:paraId="518305C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A82190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55*1,03</w:t>
            </w:r>
          </w:p>
        </w:tc>
      </w:tr>
      <w:tr w:rsidR="009776AF" w:rsidRPr="009776AF" w14:paraId="1B53C79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FA2AD0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41</w:t>
            </w:r>
          </w:p>
        </w:tc>
        <w:tc>
          <w:tcPr>
            <w:tcW w:w="712" w:type="dxa"/>
            <w:tcBorders>
              <w:top w:val="nil"/>
              <w:left w:val="nil"/>
              <w:bottom w:val="single" w:sz="4" w:space="0" w:color="auto"/>
              <w:right w:val="single" w:sz="4" w:space="0" w:color="auto"/>
            </w:tcBorders>
            <w:shd w:val="clear" w:color="auto" w:fill="auto"/>
            <w:hideMark/>
          </w:tcPr>
          <w:p w14:paraId="5ED53338" w14:textId="77777777" w:rsidR="009776AF" w:rsidRPr="009776AF" w:rsidRDefault="009776AF" w:rsidP="009776AF">
            <w:pPr>
              <w:rPr>
                <w:rFonts w:ascii="Arial" w:hAnsi="Arial" w:cs="Arial"/>
                <w:sz w:val="22"/>
                <w:szCs w:val="22"/>
              </w:rPr>
            </w:pPr>
            <w:r w:rsidRPr="009776AF">
              <w:rPr>
                <w:rFonts w:ascii="Arial" w:hAnsi="Arial" w:cs="Arial"/>
                <w:sz w:val="22"/>
                <w:szCs w:val="22"/>
              </w:rPr>
              <w:t>41</w:t>
            </w:r>
          </w:p>
        </w:tc>
        <w:tc>
          <w:tcPr>
            <w:tcW w:w="5287" w:type="dxa"/>
            <w:tcBorders>
              <w:top w:val="nil"/>
              <w:left w:val="nil"/>
              <w:bottom w:val="single" w:sz="4" w:space="0" w:color="auto"/>
              <w:right w:val="single" w:sz="4" w:space="0" w:color="auto"/>
            </w:tcBorders>
            <w:shd w:val="clear" w:color="auto" w:fill="auto"/>
            <w:hideMark/>
          </w:tcPr>
          <w:p w14:paraId="341ADC56"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силовой ВВГнг(А)-LS 5х25 мм2</w:t>
            </w:r>
          </w:p>
        </w:tc>
        <w:tc>
          <w:tcPr>
            <w:tcW w:w="895" w:type="dxa"/>
            <w:tcBorders>
              <w:top w:val="nil"/>
              <w:left w:val="nil"/>
              <w:bottom w:val="single" w:sz="4" w:space="0" w:color="auto"/>
              <w:right w:val="single" w:sz="4" w:space="0" w:color="auto"/>
            </w:tcBorders>
            <w:shd w:val="clear" w:color="auto" w:fill="auto"/>
            <w:hideMark/>
          </w:tcPr>
          <w:p w14:paraId="0583A5C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67BE1F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20.6</w:t>
            </w:r>
          </w:p>
        </w:tc>
        <w:tc>
          <w:tcPr>
            <w:tcW w:w="1289" w:type="dxa"/>
            <w:tcBorders>
              <w:top w:val="nil"/>
              <w:left w:val="nil"/>
              <w:bottom w:val="single" w:sz="4" w:space="0" w:color="auto"/>
              <w:right w:val="single" w:sz="4" w:space="0" w:color="auto"/>
            </w:tcBorders>
            <w:shd w:val="clear" w:color="auto" w:fill="auto"/>
            <w:hideMark/>
          </w:tcPr>
          <w:p w14:paraId="79999C2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509281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20*1,03</w:t>
            </w:r>
          </w:p>
        </w:tc>
      </w:tr>
      <w:tr w:rsidR="009776AF" w:rsidRPr="009776AF" w14:paraId="779EDCBD"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781D698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712" w:type="dxa"/>
            <w:tcBorders>
              <w:top w:val="nil"/>
              <w:left w:val="nil"/>
              <w:bottom w:val="single" w:sz="4" w:space="0" w:color="auto"/>
              <w:right w:val="single" w:sz="4" w:space="0" w:color="auto"/>
            </w:tcBorders>
            <w:shd w:val="clear" w:color="auto" w:fill="auto"/>
            <w:hideMark/>
          </w:tcPr>
          <w:p w14:paraId="1B679481" w14:textId="77777777" w:rsidR="009776AF" w:rsidRPr="009776AF" w:rsidRDefault="009776AF" w:rsidP="009776AF">
            <w:pPr>
              <w:rPr>
                <w:rFonts w:ascii="Arial" w:hAnsi="Arial" w:cs="Arial"/>
                <w:sz w:val="22"/>
                <w:szCs w:val="22"/>
              </w:rPr>
            </w:pPr>
            <w:r w:rsidRPr="009776AF">
              <w:rPr>
                <w:rFonts w:ascii="Arial" w:hAnsi="Arial" w:cs="Arial"/>
                <w:sz w:val="22"/>
                <w:szCs w:val="22"/>
              </w:rPr>
              <w:t>42</w:t>
            </w:r>
          </w:p>
        </w:tc>
        <w:tc>
          <w:tcPr>
            <w:tcW w:w="5287" w:type="dxa"/>
            <w:tcBorders>
              <w:top w:val="nil"/>
              <w:left w:val="nil"/>
              <w:bottom w:val="single" w:sz="4" w:space="0" w:color="auto"/>
              <w:right w:val="single" w:sz="4" w:space="0" w:color="auto"/>
            </w:tcBorders>
            <w:shd w:val="clear" w:color="auto" w:fill="auto"/>
            <w:hideMark/>
          </w:tcPr>
          <w:p w14:paraId="6FB8CE96" w14:textId="77777777" w:rsidR="009776AF" w:rsidRPr="009776AF" w:rsidRDefault="009776AF" w:rsidP="009776AF">
            <w:pPr>
              <w:rPr>
                <w:rFonts w:ascii="Arial" w:hAnsi="Arial" w:cs="Arial"/>
                <w:sz w:val="22"/>
                <w:szCs w:val="22"/>
              </w:rPr>
            </w:pPr>
            <w:r w:rsidRPr="009776AF">
              <w:rPr>
                <w:rFonts w:ascii="Arial" w:hAnsi="Arial" w:cs="Arial"/>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70 мм2</w:t>
            </w:r>
          </w:p>
        </w:tc>
        <w:tc>
          <w:tcPr>
            <w:tcW w:w="895" w:type="dxa"/>
            <w:tcBorders>
              <w:top w:val="nil"/>
              <w:left w:val="nil"/>
              <w:bottom w:val="single" w:sz="4" w:space="0" w:color="auto"/>
              <w:right w:val="single" w:sz="4" w:space="0" w:color="auto"/>
            </w:tcBorders>
            <w:shd w:val="clear" w:color="auto" w:fill="auto"/>
            <w:hideMark/>
          </w:tcPr>
          <w:p w14:paraId="1FDA336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0F2A0E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4713976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5A35FC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(20,6/1,03) </w:t>
            </w:r>
          </w:p>
        </w:tc>
      </w:tr>
      <w:tr w:rsidR="009776AF" w:rsidRPr="009776AF" w14:paraId="06CC350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487316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43</w:t>
            </w:r>
          </w:p>
        </w:tc>
        <w:tc>
          <w:tcPr>
            <w:tcW w:w="712" w:type="dxa"/>
            <w:tcBorders>
              <w:top w:val="nil"/>
              <w:left w:val="nil"/>
              <w:bottom w:val="single" w:sz="4" w:space="0" w:color="auto"/>
              <w:right w:val="single" w:sz="4" w:space="0" w:color="auto"/>
            </w:tcBorders>
            <w:shd w:val="clear" w:color="auto" w:fill="auto"/>
            <w:hideMark/>
          </w:tcPr>
          <w:p w14:paraId="717E0D4F" w14:textId="77777777" w:rsidR="009776AF" w:rsidRPr="009776AF" w:rsidRDefault="009776AF" w:rsidP="009776AF">
            <w:pPr>
              <w:rPr>
                <w:rFonts w:ascii="Arial" w:hAnsi="Arial" w:cs="Arial"/>
                <w:sz w:val="22"/>
                <w:szCs w:val="22"/>
              </w:rPr>
            </w:pPr>
            <w:r w:rsidRPr="009776AF">
              <w:rPr>
                <w:rFonts w:ascii="Arial" w:hAnsi="Arial" w:cs="Arial"/>
                <w:sz w:val="22"/>
                <w:szCs w:val="22"/>
              </w:rPr>
              <w:t>43</w:t>
            </w:r>
          </w:p>
        </w:tc>
        <w:tc>
          <w:tcPr>
            <w:tcW w:w="5287" w:type="dxa"/>
            <w:tcBorders>
              <w:top w:val="nil"/>
              <w:left w:val="nil"/>
              <w:bottom w:val="single" w:sz="4" w:space="0" w:color="auto"/>
              <w:right w:val="single" w:sz="4" w:space="0" w:color="auto"/>
            </w:tcBorders>
            <w:shd w:val="clear" w:color="auto" w:fill="auto"/>
            <w:hideMark/>
          </w:tcPr>
          <w:p w14:paraId="0BD17CF3" w14:textId="77777777" w:rsidR="009776AF" w:rsidRPr="009776AF" w:rsidRDefault="009776AF" w:rsidP="009776AF">
            <w:pPr>
              <w:rPr>
                <w:rFonts w:ascii="Arial" w:hAnsi="Arial" w:cs="Arial"/>
                <w:sz w:val="22"/>
                <w:szCs w:val="22"/>
              </w:rPr>
            </w:pPr>
            <w:r w:rsidRPr="009776AF">
              <w:rPr>
                <w:rFonts w:ascii="Arial" w:hAnsi="Arial" w:cs="Arial"/>
                <w:sz w:val="22"/>
                <w:szCs w:val="22"/>
              </w:rPr>
              <w:t>Кабель силовой ВВГнг(А)-LS 5х70 мм2</w:t>
            </w:r>
          </w:p>
        </w:tc>
        <w:tc>
          <w:tcPr>
            <w:tcW w:w="895" w:type="dxa"/>
            <w:tcBorders>
              <w:top w:val="nil"/>
              <w:left w:val="nil"/>
              <w:bottom w:val="single" w:sz="4" w:space="0" w:color="auto"/>
              <w:right w:val="single" w:sz="4" w:space="0" w:color="auto"/>
            </w:tcBorders>
            <w:shd w:val="clear" w:color="auto" w:fill="auto"/>
            <w:hideMark/>
          </w:tcPr>
          <w:p w14:paraId="7EB3237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9642DA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20.6</w:t>
            </w:r>
          </w:p>
        </w:tc>
        <w:tc>
          <w:tcPr>
            <w:tcW w:w="1289" w:type="dxa"/>
            <w:tcBorders>
              <w:top w:val="nil"/>
              <w:left w:val="nil"/>
              <w:bottom w:val="single" w:sz="4" w:space="0" w:color="auto"/>
              <w:right w:val="single" w:sz="4" w:space="0" w:color="auto"/>
            </w:tcBorders>
            <w:shd w:val="clear" w:color="auto" w:fill="auto"/>
            <w:hideMark/>
          </w:tcPr>
          <w:p w14:paraId="533813B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95A431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20*1,03</w:t>
            </w:r>
          </w:p>
        </w:tc>
      </w:tr>
      <w:tr w:rsidR="009776AF" w:rsidRPr="009776AF" w14:paraId="44F68DDB"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31C04F1"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Молниезащита и заземление</w:t>
            </w:r>
          </w:p>
        </w:tc>
      </w:tr>
      <w:tr w:rsidR="009776AF" w:rsidRPr="009776AF" w14:paraId="4CDE6D1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1ACF18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44</w:t>
            </w:r>
          </w:p>
        </w:tc>
        <w:tc>
          <w:tcPr>
            <w:tcW w:w="712" w:type="dxa"/>
            <w:tcBorders>
              <w:top w:val="nil"/>
              <w:left w:val="nil"/>
              <w:bottom w:val="single" w:sz="4" w:space="0" w:color="auto"/>
              <w:right w:val="single" w:sz="4" w:space="0" w:color="auto"/>
            </w:tcBorders>
            <w:shd w:val="clear" w:color="auto" w:fill="auto"/>
            <w:hideMark/>
          </w:tcPr>
          <w:p w14:paraId="22B9F819" w14:textId="77777777" w:rsidR="009776AF" w:rsidRPr="009776AF" w:rsidRDefault="009776AF" w:rsidP="009776AF">
            <w:pPr>
              <w:rPr>
                <w:rFonts w:ascii="Arial" w:hAnsi="Arial" w:cs="Arial"/>
                <w:sz w:val="22"/>
                <w:szCs w:val="22"/>
              </w:rPr>
            </w:pPr>
            <w:r w:rsidRPr="009776AF">
              <w:rPr>
                <w:rFonts w:ascii="Arial" w:hAnsi="Arial" w:cs="Arial"/>
                <w:sz w:val="22"/>
                <w:szCs w:val="22"/>
              </w:rPr>
              <w:t>44</w:t>
            </w:r>
          </w:p>
        </w:tc>
        <w:tc>
          <w:tcPr>
            <w:tcW w:w="5287" w:type="dxa"/>
            <w:tcBorders>
              <w:top w:val="nil"/>
              <w:left w:val="nil"/>
              <w:bottom w:val="single" w:sz="4" w:space="0" w:color="auto"/>
              <w:right w:val="single" w:sz="4" w:space="0" w:color="auto"/>
            </w:tcBorders>
            <w:shd w:val="clear" w:color="auto" w:fill="auto"/>
            <w:hideMark/>
          </w:tcPr>
          <w:p w14:paraId="536F91D3" w14:textId="77777777" w:rsidR="009776AF" w:rsidRPr="009776AF" w:rsidRDefault="009776AF" w:rsidP="009776AF">
            <w:pPr>
              <w:rPr>
                <w:rFonts w:ascii="Arial" w:hAnsi="Arial" w:cs="Arial"/>
                <w:sz w:val="22"/>
                <w:szCs w:val="22"/>
              </w:rPr>
            </w:pPr>
            <w:r w:rsidRPr="009776AF">
              <w:rPr>
                <w:rFonts w:ascii="Arial" w:hAnsi="Arial" w:cs="Arial"/>
                <w:sz w:val="22"/>
                <w:szCs w:val="22"/>
              </w:rPr>
              <w:t>Заземлитель вертикальный из круглой стали диаметром: 16 мм</w:t>
            </w:r>
          </w:p>
        </w:tc>
        <w:tc>
          <w:tcPr>
            <w:tcW w:w="895" w:type="dxa"/>
            <w:tcBorders>
              <w:top w:val="nil"/>
              <w:left w:val="nil"/>
              <w:bottom w:val="single" w:sz="4" w:space="0" w:color="auto"/>
              <w:right w:val="single" w:sz="4" w:space="0" w:color="auto"/>
            </w:tcBorders>
            <w:shd w:val="clear" w:color="auto" w:fill="auto"/>
            <w:hideMark/>
          </w:tcPr>
          <w:p w14:paraId="7A3A351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61309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43620C3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37B50FB" w14:textId="77777777" w:rsidR="009776AF" w:rsidRPr="009776AF" w:rsidRDefault="009776AF" w:rsidP="009776AF">
            <w:pPr>
              <w:rPr>
                <w:rFonts w:ascii="Arial" w:hAnsi="Arial" w:cs="Arial"/>
                <w:sz w:val="22"/>
                <w:szCs w:val="22"/>
              </w:rPr>
            </w:pPr>
            <w:r w:rsidRPr="009776AF">
              <w:rPr>
                <w:rFonts w:ascii="Arial" w:hAnsi="Arial" w:cs="Arial"/>
                <w:sz w:val="22"/>
                <w:szCs w:val="22"/>
              </w:rPr>
              <w:t>6</w:t>
            </w:r>
          </w:p>
        </w:tc>
      </w:tr>
      <w:tr w:rsidR="009776AF" w:rsidRPr="009776AF" w14:paraId="4572292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C0C2F9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712" w:type="dxa"/>
            <w:tcBorders>
              <w:top w:val="nil"/>
              <w:left w:val="nil"/>
              <w:bottom w:val="single" w:sz="4" w:space="0" w:color="auto"/>
              <w:right w:val="single" w:sz="4" w:space="0" w:color="auto"/>
            </w:tcBorders>
            <w:shd w:val="clear" w:color="auto" w:fill="auto"/>
            <w:hideMark/>
          </w:tcPr>
          <w:p w14:paraId="4A8AE06A" w14:textId="77777777" w:rsidR="009776AF" w:rsidRPr="009776AF" w:rsidRDefault="009776AF" w:rsidP="009776AF">
            <w:pPr>
              <w:rPr>
                <w:rFonts w:ascii="Arial" w:hAnsi="Arial" w:cs="Arial"/>
                <w:sz w:val="22"/>
                <w:szCs w:val="22"/>
              </w:rPr>
            </w:pPr>
            <w:r w:rsidRPr="009776AF">
              <w:rPr>
                <w:rFonts w:ascii="Arial" w:hAnsi="Arial" w:cs="Arial"/>
                <w:sz w:val="22"/>
                <w:szCs w:val="22"/>
              </w:rPr>
              <w:t>45</w:t>
            </w:r>
          </w:p>
        </w:tc>
        <w:tc>
          <w:tcPr>
            <w:tcW w:w="5287" w:type="dxa"/>
            <w:tcBorders>
              <w:top w:val="nil"/>
              <w:left w:val="nil"/>
              <w:bottom w:val="single" w:sz="4" w:space="0" w:color="auto"/>
              <w:right w:val="single" w:sz="4" w:space="0" w:color="auto"/>
            </w:tcBorders>
            <w:shd w:val="clear" w:color="auto" w:fill="auto"/>
            <w:hideMark/>
          </w:tcPr>
          <w:p w14:paraId="4CD0288F" w14:textId="77777777" w:rsidR="009776AF" w:rsidRPr="009776AF" w:rsidRDefault="009776AF" w:rsidP="009776AF">
            <w:pPr>
              <w:rPr>
                <w:rFonts w:ascii="Arial" w:hAnsi="Arial" w:cs="Arial"/>
                <w:sz w:val="22"/>
                <w:szCs w:val="22"/>
              </w:rPr>
            </w:pPr>
            <w:r w:rsidRPr="009776AF">
              <w:rPr>
                <w:rFonts w:ascii="Arial" w:hAnsi="Arial" w:cs="Arial"/>
                <w:sz w:val="22"/>
                <w:szCs w:val="22"/>
              </w:rPr>
              <w:t>Вертикальный заземлитель из горячеоценкованной стали безмуфтовый</w:t>
            </w:r>
            <w:r w:rsidRPr="009776AF">
              <w:rPr>
                <w:rFonts w:ascii="Arial" w:hAnsi="Arial" w:cs="Arial"/>
                <w:sz w:val="22"/>
                <w:szCs w:val="22"/>
              </w:rPr>
              <w:br/>
            </w:r>
            <w:r w:rsidRPr="009776AF">
              <w:rPr>
                <w:rFonts w:ascii="Arial" w:hAnsi="Arial" w:cs="Arial"/>
                <w:sz w:val="22"/>
                <w:szCs w:val="22"/>
              </w:rPr>
              <w:br/>
              <w:t xml:space="preserve">L=1,5м </w:t>
            </w:r>
            <w:r w:rsidRPr="009776AF">
              <w:rPr>
                <w:rFonts w:ascii="Cambria Math" w:hAnsi="Cambria Math" w:cs="Cambria Math"/>
                <w:sz w:val="22"/>
                <w:szCs w:val="22"/>
              </w:rPr>
              <w:t>∅</w:t>
            </w:r>
            <w:r w:rsidRPr="009776AF">
              <w:rPr>
                <w:rFonts w:ascii="Arial" w:hAnsi="Arial" w:cs="Arial"/>
                <w:sz w:val="22"/>
                <w:szCs w:val="22"/>
              </w:rPr>
              <w:t xml:space="preserve"> 16мм типа DKC NE1202СС</w:t>
            </w:r>
          </w:p>
        </w:tc>
        <w:tc>
          <w:tcPr>
            <w:tcW w:w="895" w:type="dxa"/>
            <w:tcBorders>
              <w:top w:val="nil"/>
              <w:left w:val="nil"/>
              <w:bottom w:val="single" w:sz="4" w:space="0" w:color="auto"/>
              <w:right w:val="single" w:sz="4" w:space="0" w:color="auto"/>
            </w:tcBorders>
            <w:shd w:val="clear" w:color="auto" w:fill="auto"/>
            <w:hideMark/>
          </w:tcPr>
          <w:p w14:paraId="68B0DEE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464EF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0F55626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9AC638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635F58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7A1761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712" w:type="dxa"/>
            <w:tcBorders>
              <w:top w:val="nil"/>
              <w:left w:val="nil"/>
              <w:bottom w:val="single" w:sz="4" w:space="0" w:color="auto"/>
              <w:right w:val="single" w:sz="4" w:space="0" w:color="auto"/>
            </w:tcBorders>
            <w:shd w:val="clear" w:color="auto" w:fill="auto"/>
            <w:hideMark/>
          </w:tcPr>
          <w:p w14:paraId="183D122D" w14:textId="77777777" w:rsidR="009776AF" w:rsidRPr="009776AF" w:rsidRDefault="009776AF" w:rsidP="009776AF">
            <w:pPr>
              <w:rPr>
                <w:rFonts w:ascii="Arial" w:hAnsi="Arial" w:cs="Arial"/>
                <w:sz w:val="22"/>
                <w:szCs w:val="22"/>
              </w:rPr>
            </w:pPr>
            <w:r w:rsidRPr="009776AF">
              <w:rPr>
                <w:rFonts w:ascii="Arial" w:hAnsi="Arial" w:cs="Arial"/>
                <w:sz w:val="22"/>
                <w:szCs w:val="22"/>
              </w:rPr>
              <w:t>46</w:t>
            </w:r>
          </w:p>
        </w:tc>
        <w:tc>
          <w:tcPr>
            <w:tcW w:w="5287" w:type="dxa"/>
            <w:tcBorders>
              <w:top w:val="nil"/>
              <w:left w:val="nil"/>
              <w:bottom w:val="single" w:sz="4" w:space="0" w:color="auto"/>
              <w:right w:val="single" w:sz="4" w:space="0" w:color="auto"/>
            </w:tcBorders>
            <w:shd w:val="clear" w:color="auto" w:fill="auto"/>
            <w:hideMark/>
          </w:tcPr>
          <w:p w14:paraId="79EF0171" w14:textId="77777777" w:rsidR="009776AF" w:rsidRPr="009776AF" w:rsidRDefault="009776AF" w:rsidP="009776AF">
            <w:pPr>
              <w:rPr>
                <w:rFonts w:ascii="Arial" w:hAnsi="Arial" w:cs="Arial"/>
                <w:sz w:val="22"/>
                <w:szCs w:val="22"/>
              </w:rPr>
            </w:pPr>
            <w:r w:rsidRPr="009776AF">
              <w:rPr>
                <w:rFonts w:ascii="Arial" w:hAnsi="Arial" w:cs="Arial"/>
                <w:sz w:val="22"/>
                <w:szCs w:val="22"/>
              </w:rPr>
              <w:t>Заземлитель вертикальный из круглой стали диаметром: 16 мм</w:t>
            </w:r>
          </w:p>
        </w:tc>
        <w:tc>
          <w:tcPr>
            <w:tcW w:w="895" w:type="dxa"/>
            <w:tcBorders>
              <w:top w:val="nil"/>
              <w:left w:val="nil"/>
              <w:bottom w:val="single" w:sz="4" w:space="0" w:color="auto"/>
              <w:right w:val="single" w:sz="4" w:space="0" w:color="auto"/>
            </w:tcBorders>
            <w:shd w:val="clear" w:color="auto" w:fill="auto"/>
            <w:hideMark/>
          </w:tcPr>
          <w:p w14:paraId="611735A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271126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56DC5DC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F074D86" w14:textId="77777777" w:rsidR="009776AF" w:rsidRPr="009776AF" w:rsidRDefault="009776AF" w:rsidP="009776AF">
            <w:pPr>
              <w:rPr>
                <w:rFonts w:ascii="Arial" w:hAnsi="Arial" w:cs="Arial"/>
                <w:sz w:val="22"/>
                <w:szCs w:val="22"/>
              </w:rPr>
            </w:pPr>
            <w:r w:rsidRPr="009776AF">
              <w:rPr>
                <w:rFonts w:ascii="Arial" w:hAnsi="Arial" w:cs="Arial"/>
                <w:sz w:val="22"/>
                <w:szCs w:val="22"/>
              </w:rPr>
              <w:t>4</w:t>
            </w:r>
          </w:p>
        </w:tc>
      </w:tr>
      <w:tr w:rsidR="009776AF" w:rsidRPr="009776AF" w14:paraId="6BFB13B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F1932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47</w:t>
            </w:r>
          </w:p>
        </w:tc>
        <w:tc>
          <w:tcPr>
            <w:tcW w:w="712" w:type="dxa"/>
            <w:tcBorders>
              <w:top w:val="nil"/>
              <w:left w:val="nil"/>
              <w:bottom w:val="single" w:sz="4" w:space="0" w:color="auto"/>
              <w:right w:val="single" w:sz="4" w:space="0" w:color="auto"/>
            </w:tcBorders>
            <w:shd w:val="clear" w:color="auto" w:fill="auto"/>
            <w:hideMark/>
          </w:tcPr>
          <w:p w14:paraId="14BEDEDB" w14:textId="77777777" w:rsidR="009776AF" w:rsidRPr="009776AF" w:rsidRDefault="009776AF" w:rsidP="009776AF">
            <w:pPr>
              <w:rPr>
                <w:rFonts w:ascii="Arial" w:hAnsi="Arial" w:cs="Arial"/>
                <w:sz w:val="22"/>
                <w:szCs w:val="22"/>
              </w:rPr>
            </w:pPr>
            <w:r w:rsidRPr="009776AF">
              <w:rPr>
                <w:rFonts w:ascii="Arial" w:hAnsi="Arial" w:cs="Arial"/>
                <w:sz w:val="22"/>
                <w:szCs w:val="22"/>
              </w:rPr>
              <w:t>47</w:t>
            </w:r>
          </w:p>
        </w:tc>
        <w:tc>
          <w:tcPr>
            <w:tcW w:w="5287" w:type="dxa"/>
            <w:tcBorders>
              <w:top w:val="nil"/>
              <w:left w:val="nil"/>
              <w:bottom w:val="single" w:sz="4" w:space="0" w:color="auto"/>
              <w:right w:val="single" w:sz="4" w:space="0" w:color="auto"/>
            </w:tcBorders>
            <w:shd w:val="clear" w:color="auto" w:fill="auto"/>
            <w:hideMark/>
          </w:tcPr>
          <w:p w14:paraId="79783F1D"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круглая углеродистая обыкновенного качества марки ВСт3пс5-1 диаметром: 16 мм</w:t>
            </w:r>
          </w:p>
        </w:tc>
        <w:tc>
          <w:tcPr>
            <w:tcW w:w="895" w:type="dxa"/>
            <w:tcBorders>
              <w:top w:val="nil"/>
              <w:left w:val="nil"/>
              <w:bottom w:val="single" w:sz="4" w:space="0" w:color="auto"/>
              <w:right w:val="single" w:sz="4" w:space="0" w:color="auto"/>
            </w:tcBorders>
            <w:shd w:val="clear" w:color="auto" w:fill="auto"/>
            <w:hideMark/>
          </w:tcPr>
          <w:p w14:paraId="151A274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2761D6C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0.002464</w:t>
            </w:r>
          </w:p>
        </w:tc>
        <w:tc>
          <w:tcPr>
            <w:tcW w:w="1289" w:type="dxa"/>
            <w:tcBorders>
              <w:top w:val="nil"/>
              <w:left w:val="nil"/>
              <w:bottom w:val="single" w:sz="4" w:space="0" w:color="auto"/>
              <w:right w:val="single" w:sz="4" w:space="0" w:color="auto"/>
            </w:tcBorders>
            <w:shd w:val="clear" w:color="auto" w:fill="auto"/>
            <w:hideMark/>
          </w:tcPr>
          <w:p w14:paraId="6F79D0D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F4E5AB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0,616*4/1000</w:t>
            </w:r>
          </w:p>
        </w:tc>
      </w:tr>
      <w:tr w:rsidR="009776AF" w:rsidRPr="009776AF" w14:paraId="3CFA58B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A31442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w:t>
            </w:r>
          </w:p>
        </w:tc>
        <w:tc>
          <w:tcPr>
            <w:tcW w:w="712" w:type="dxa"/>
            <w:tcBorders>
              <w:top w:val="nil"/>
              <w:left w:val="nil"/>
              <w:bottom w:val="single" w:sz="4" w:space="0" w:color="auto"/>
              <w:right w:val="single" w:sz="4" w:space="0" w:color="auto"/>
            </w:tcBorders>
            <w:shd w:val="clear" w:color="auto" w:fill="auto"/>
            <w:hideMark/>
          </w:tcPr>
          <w:p w14:paraId="6F0F733D" w14:textId="77777777" w:rsidR="009776AF" w:rsidRPr="009776AF" w:rsidRDefault="009776AF" w:rsidP="009776AF">
            <w:pPr>
              <w:rPr>
                <w:rFonts w:ascii="Arial" w:hAnsi="Arial" w:cs="Arial"/>
                <w:sz w:val="22"/>
                <w:szCs w:val="22"/>
              </w:rPr>
            </w:pPr>
            <w:r w:rsidRPr="009776AF">
              <w:rPr>
                <w:rFonts w:ascii="Arial" w:hAnsi="Arial" w:cs="Arial"/>
                <w:sz w:val="22"/>
                <w:szCs w:val="22"/>
              </w:rPr>
              <w:t>48</w:t>
            </w:r>
          </w:p>
        </w:tc>
        <w:tc>
          <w:tcPr>
            <w:tcW w:w="5287" w:type="dxa"/>
            <w:tcBorders>
              <w:top w:val="nil"/>
              <w:left w:val="nil"/>
              <w:bottom w:val="single" w:sz="4" w:space="0" w:color="auto"/>
              <w:right w:val="single" w:sz="4" w:space="0" w:color="auto"/>
            </w:tcBorders>
            <w:shd w:val="clear" w:color="auto" w:fill="auto"/>
            <w:hideMark/>
          </w:tcPr>
          <w:p w14:paraId="3EC4CF6A"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молниеотвода к опорам высотой: до 8,5 м</w:t>
            </w:r>
          </w:p>
        </w:tc>
        <w:tc>
          <w:tcPr>
            <w:tcW w:w="895" w:type="dxa"/>
            <w:tcBorders>
              <w:top w:val="nil"/>
              <w:left w:val="nil"/>
              <w:bottom w:val="single" w:sz="4" w:space="0" w:color="auto"/>
              <w:right w:val="single" w:sz="4" w:space="0" w:color="auto"/>
            </w:tcBorders>
            <w:shd w:val="clear" w:color="auto" w:fill="auto"/>
            <w:hideMark/>
          </w:tcPr>
          <w:p w14:paraId="1F55F0D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F05786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4FE9749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A29B46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985F94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B2B208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712" w:type="dxa"/>
            <w:tcBorders>
              <w:top w:val="nil"/>
              <w:left w:val="nil"/>
              <w:bottom w:val="single" w:sz="4" w:space="0" w:color="auto"/>
              <w:right w:val="single" w:sz="4" w:space="0" w:color="auto"/>
            </w:tcBorders>
            <w:shd w:val="clear" w:color="auto" w:fill="auto"/>
            <w:hideMark/>
          </w:tcPr>
          <w:p w14:paraId="708BBB06" w14:textId="77777777" w:rsidR="009776AF" w:rsidRPr="009776AF" w:rsidRDefault="009776AF" w:rsidP="009776AF">
            <w:pPr>
              <w:rPr>
                <w:rFonts w:ascii="Arial" w:hAnsi="Arial" w:cs="Arial"/>
                <w:sz w:val="22"/>
                <w:szCs w:val="22"/>
              </w:rPr>
            </w:pPr>
            <w:r w:rsidRPr="009776AF">
              <w:rPr>
                <w:rFonts w:ascii="Arial" w:hAnsi="Arial" w:cs="Arial"/>
                <w:sz w:val="22"/>
                <w:szCs w:val="22"/>
              </w:rPr>
              <w:t>49</w:t>
            </w:r>
          </w:p>
        </w:tc>
        <w:tc>
          <w:tcPr>
            <w:tcW w:w="5287" w:type="dxa"/>
            <w:tcBorders>
              <w:top w:val="nil"/>
              <w:left w:val="nil"/>
              <w:bottom w:val="single" w:sz="4" w:space="0" w:color="auto"/>
              <w:right w:val="single" w:sz="4" w:space="0" w:color="auto"/>
            </w:tcBorders>
            <w:shd w:val="clear" w:color="auto" w:fill="auto"/>
            <w:hideMark/>
          </w:tcPr>
          <w:p w14:paraId="3B92C93F" w14:textId="77777777" w:rsidR="009776AF" w:rsidRPr="009776AF" w:rsidRDefault="009776AF" w:rsidP="009776AF">
            <w:pPr>
              <w:rPr>
                <w:rFonts w:ascii="Arial" w:hAnsi="Arial" w:cs="Arial"/>
                <w:sz w:val="22"/>
                <w:szCs w:val="22"/>
              </w:rPr>
            </w:pPr>
            <w:r w:rsidRPr="009776AF">
              <w:rPr>
                <w:rFonts w:ascii="Arial" w:hAnsi="Arial" w:cs="Arial"/>
                <w:sz w:val="22"/>
                <w:szCs w:val="22"/>
              </w:rPr>
              <w:t>Проводник заземляющий из медного изолированного провода сечением 25 мм2 открыто по строительным основаниям</w:t>
            </w:r>
          </w:p>
        </w:tc>
        <w:tc>
          <w:tcPr>
            <w:tcW w:w="895" w:type="dxa"/>
            <w:tcBorders>
              <w:top w:val="nil"/>
              <w:left w:val="nil"/>
              <w:bottom w:val="single" w:sz="4" w:space="0" w:color="auto"/>
              <w:right w:val="single" w:sz="4" w:space="0" w:color="auto"/>
            </w:tcBorders>
            <w:shd w:val="clear" w:color="auto" w:fill="auto"/>
            <w:hideMark/>
          </w:tcPr>
          <w:p w14:paraId="093F374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9394E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100</w:t>
            </w:r>
          </w:p>
        </w:tc>
        <w:tc>
          <w:tcPr>
            <w:tcW w:w="1289" w:type="dxa"/>
            <w:tcBorders>
              <w:top w:val="nil"/>
              <w:left w:val="nil"/>
              <w:bottom w:val="single" w:sz="4" w:space="0" w:color="auto"/>
              <w:right w:val="single" w:sz="4" w:space="0" w:color="auto"/>
            </w:tcBorders>
            <w:shd w:val="clear" w:color="auto" w:fill="auto"/>
            <w:hideMark/>
          </w:tcPr>
          <w:p w14:paraId="06819F8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D2F822" w14:textId="77777777" w:rsidR="009776AF" w:rsidRPr="009776AF" w:rsidRDefault="009776AF" w:rsidP="009776AF">
            <w:pPr>
              <w:rPr>
                <w:rFonts w:ascii="Arial" w:hAnsi="Arial" w:cs="Arial"/>
                <w:sz w:val="22"/>
                <w:szCs w:val="22"/>
              </w:rPr>
            </w:pPr>
            <w:r w:rsidRPr="009776AF">
              <w:rPr>
                <w:rFonts w:ascii="Arial" w:hAnsi="Arial" w:cs="Arial"/>
                <w:sz w:val="22"/>
                <w:szCs w:val="22"/>
              </w:rPr>
              <w:t>100</w:t>
            </w:r>
          </w:p>
        </w:tc>
      </w:tr>
      <w:tr w:rsidR="009776AF" w:rsidRPr="009776AF" w14:paraId="793855AB"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23B828B4" w14:textId="77777777" w:rsidR="009776AF" w:rsidRPr="009776AF" w:rsidRDefault="009776AF" w:rsidP="009776AF">
            <w:pPr>
              <w:rPr>
                <w:rFonts w:ascii="Arial" w:hAnsi="Arial" w:cs="Arial"/>
                <w:sz w:val="22"/>
                <w:szCs w:val="22"/>
              </w:rPr>
            </w:pPr>
          </w:p>
        </w:tc>
        <w:tc>
          <w:tcPr>
            <w:tcW w:w="712" w:type="dxa"/>
            <w:tcBorders>
              <w:top w:val="nil"/>
              <w:left w:val="nil"/>
              <w:bottom w:val="nil"/>
              <w:right w:val="nil"/>
            </w:tcBorders>
            <w:shd w:val="clear" w:color="auto" w:fill="auto"/>
            <w:noWrap/>
            <w:hideMark/>
          </w:tcPr>
          <w:p w14:paraId="6AFE3F0E"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36C5E8BC"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617E3675"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41FC0F41"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7DE207E7"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63561A35" w14:textId="77777777" w:rsidR="009776AF" w:rsidRPr="009776AF" w:rsidRDefault="009776AF" w:rsidP="009776AF">
            <w:pPr>
              <w:rPr>
                <w:sz w:val="20"/>
                <w:szCs w:val="20"/>
              </w:rPr>
            </w:pPr>
          </w:p>
        </w:tc>
      </w:tr>
      <w:tr w:rsidR="009776AF" w:rsidRPr="009776AF" w14:paraId="6855E22F"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013B68FA" w14:textId="77777777" w:rsidR="009776AF" w:rsidRPr="009776AF" w:rsidRDefault="009776AF" w:rsidP="009776AF">
            <w:pPr>
              <w:rPr>
                <w:sz w:val="20"/>
                <w:szCs w:val="20"/>
              </w:rPr>
            </w:pPr>
          </w:p>
        </w:tc>
        <w:tc>
          <w:tcPr>
            <w:tcW w:w="712" w:type="dxa"/>
            <w:tcBorders>
              <w:top w:val="nil"/>
              <w:left w:val="nil"/>
              <w:bottom w:val="nil"/>
              <w:right w:val="nil"/>
            </w:tcBorders>
            <w:shd w:val="clear" w:color="auto" w:fill="auto"/>
            <w:noWrap/>
            <w:hideMark/>
          </w:tcPr>
          <w:p w14:paraId="5F36E901"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5895AF51"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0173A792"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4CF04A27"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3959AA43"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3FE5A774" w14:textId="77777777" w:rsidR="009776AF" w:rsidRPr="009776AF" w:rsidRDefault="009776AF" w:rsidP="009776AF">
            <w:pPr>
              <w:rPr>
                <w:sz w:val="20"/>
                <w:szCs w:val="20"/>
              </w:rPr>
            </w:pPr>
          </w:p>
        </w:tc>
      </w:tr>
      <w:tr w:rsidR="009776AF" w:rsidRPr="009776AF" w14:paraId="5778BDF2" w14:textId="77777777" w:rsidTr="009776AF">
        <w:trPr>
          <w:trHeight w:val="360"/>
        </w:trPr>
        <w:tc>
          <w:tcPr>
            <w:tcW w:w="15099" w:type="dxa"/>
            <w:gridSpan w:val="8"/>
            <w:tcBorders>
              <w:top w:val="nil"/>
              <w:left w:val="nil"/>
              <w:bottom w:val="nil"/>
              <w:right w:val="nil"/>
            </w:tcBorders>
            <w:shd w:val="clear" w:color="auto" w:fill="auto"/>
            <w:noWrap/>
            <w:vAlign w:val="bottom"/>
            <w:hideMark/>
          </w:tcPr>
          <w:p w14:paraId="41D30522" w14:textId="77777777" w:rsidR="009776AF" w:rsidRPr="009776AF" w:rsidRDefault="009776AF" w:rsidP="009776AF">
            <w:pPr>
              <w:jc w:val="center"/>
              <w:rPr>
                <w:rFonts w:ascii="Arial" w:hAnsi="Arial" w:cs="Arial"/>
                <w:b/>
                <w:bCs/>
                <w:color w:val="000000"/>
                <w:sz w:val="28"/>
                <w:szCs w:val="28"/>
              </w:rPr>
            </w:pPr>
            <w:r w:rsidRPr="009776AF">
              <w:rPr>
                <w:rFonts w:ascii="Arial" w:hAnsi="Arial" w:cs="Arial"/>
                <w:b/>
                <w:bCs/>
                <w:color w:val="000000"/>
                <w:sz w:val="28"/>
                <w:szCs w:val="28"/>
              </w:rPr>
              <w:t xml:space="preserve">Ведомость объёмов работ к ЛСР 02-01-05 Тепломеханическая часть </w:t>
            </w:r>
          </w:p>
        </w:tc>
      </w:tr>
      <w:tr w:rsidR="009776AF" w:rsidRPr="009776AF" w14:paraId="77510864" w14:textId="77777777" w:rsidTr="009776AF">
        <w:trPr>
          <w:gridAfter w:val="1"/>
          <w:wAfter w:w="28" w:type="dxa"/>
          <w:trHeight w:val="240"/>
        </w:trPr>
        <w:tc>
          <w:tcPr>
            <w:tcW w:w="659" w:type="dxa"/>
            <w:tcBorders>
              <w:top w:val="nil"/>
              <w:left w:val="nil"/>
              <w:bottom w:val="nil"/>
              <w:right w:val="nil"/>
            </w:tcBorders>
            <w:shd w:val="clear" w:color="auto" w:fill="auto"/>
            <w:noWrap/>
            <w:hideMark/>
          </w:tcPr>
          <w:p w14:paraId="4E1BC986" w14:textId="77777777" w:rsidR="009776AF" w:rsidRPr="009776AF" w:rsidRDefault="009776AF" w:rsidP="009776AF">
            <w:pPr>
              <w:jc w:val="center"/>
              <w:rPr>
                <w:rFonts w:ascii="Arial" w:hAnsi="Arial" w:cs="Arial"/>
                <w:b/>
                <w:bCs/>
                <w:color w:val="000000"/>
                <w:sz w:val="28"/>
                <w:szCs w:val="28"/>
              </w:rPr>
            </w:pPr>
          </w:p>
        </w:tc>
        <w:tc>
          <w:tcPr>
            <w:tcW w:w="712" w:type="dxa"/>
            <w:tcBorders>
              <w:top w:val="nil"/>
              <w:left w:val="nil"/>
              <w:bottom w:val="nil"/>
              <w:right w:val="nil"/>
            </w:tcBorders>
            <w:shd w:val="clear" w:color="auto" w:fill="auto"/>
            <w:noWrap/>
            <w:hideMark/>
          </w:tcPr>
          <w:p w14:paraId="1B0F0701" w14:textId="77777777" w:rsidR="009776AF" w:rsidRPr="009776AF" w:rsidRDefault="009776AF" w:rsidP="009776AF">
            <w:pPr>
              <w:jc w:val="center"/>
              <w:rPr>
                <w:sz w:val="20"/>
                <w:szCs w:val="20"/>
              </w:rPr>
            </w:pPr>
          </w:p>
        </w:tc>
        <w:tc>
          <w:tcPr>
            <w:tcW w:w="5287" w:type="dxa"/>
            <w:tcBorders>
              <w:top w:val="nil"/>
              <w:left w:val="nil"/>
              <w:bottom w:val="nil"/>
              <w:right w:val="nil"/>
            </w:tcBorders>
            <w:shd w:val="clear" w:color="auto" w:fill="auto"/>
            <w:hideMark/>
          </w:tcPr>
          <w:p w14:paraId="2A8C655D"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hideMark/>
          </w:tcPr>
          <w:p w14:paraId="67197CDF"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hideMark/>
          </w:tcPr>
          <w:p w14:paraId="57D859EA" w14:textId="77777777" w:rsidR="009776AF" w:rsidRPr="009776AF" w:rsidRDefault="009776AF" w:rsidP="009776AF">
            <w:pPr>
              <w:jc w:val="center"/>
              <w:rPr>
                <w:sz w:val="20"/>
                <w:szCs w:val="20"/>
              </w:rPr>
            </w:pPr>
          </w:p>
        </w:tc>
        <w:tc>
          <w:tcPr>
            <w:tcW w:w="1289" w:type="dxa"/>
            <w:tcBorders>
              <w:top w:val="nil"/>
              <w:left w:val="nil"/>
              <w:bottom w:val="nil"/>
              <w:right w:val="nil"/>
            </w:tcBorders>
            <w:shd w:val="clear" w:color="auto" w:fill="auto"/>
            <w:noWrap/>
            <w:hideMark/>
          </w:tcPr>
          <w:p w14:paraId="21FE5D39" w14:textId="77777777" w:rsidR="009776AF" w:rsidRPr="009776AF" w:rsidRDefault="009776AF" w:rsidP="009776AF">
            <w:pPr>
              <w:jc w:val="center"/>
              <w:rPr>
                <w:sz w:val="20"/>
                <w:szCs w:val="20"/>
              </w:rPr>
            </w:pPr>
          </w:p>
        </w:tc>
        <w:tc>
          <w:tcPr>
            <w:tcW w:w="5095" w:type="dxa"/>
            <w:tcBorders>
              <w:top w:val="nil"/>
              <w:left w:val="nil"/>
              <w:bottom w:val="nil"/>
              <w:right w:val="nil"/>
            </w:tcBorders>
            <w:shd w:val="clear" w:color="auto" w:fill="auto"/>
            <w:noWrap/>
            <w:hideMark/>
          </w:tcPr>
          <w:p w14:paraId="364B06CF" w14:textId="77777777" w:rsidR="009776AF" w:rsidRPr="009776AF" w:rsidRDefault="009776AF" w:rsidP="009776AF">
            <w:pPr>
              <w:jc w:val="center"/>
              <w:rPr>
                <w:sz w:val="20"/>
                <w:szCs w:val="20"/>
              </w:rPr>
            </w:pPr>
          </w:p>
        </w:tc>
      </w:tr>
      <w:tr w:rsidR="009776AF" w:rsidRPr="009776AF" w14:paraId="7B650327" w14:textId="77777777" w:rsidTr="009776AF">
        <w:trPr>
          <w:gridAfter w:val="1"/>
          <w:wAfter w:w="28" w:type="dxa"/>
          <w:trHeight w:val="855"/>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D25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 пп</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1280868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w:t>
            </w:r>
            <w:r w:rsidRPr="009776AF">
              <w:rPr>
                <w:rFonts w:ascii="Arial" w:hAnsi="Arial" w:cs="Arial"/>
                <w:sz w:val="22"/>
                <w:szCs w:val="22"/>
              </w:rPr>
              <w:br/>
              <w:t>в ЛСР</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67B4E04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Наименование работ</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210DB0D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Ед.</w:t>
            </w:r>
            <w:r w:rsidRPr="009776AF">
              <w:rPr>
                <w:rFonts w:ascii="Arial" w:hAnsi="Arial" w:cs="Arial"/>
                <w:sz w:val="22"/>
                <w:szCs w:val="22"/>
              </w:rPr>
              <w:br/>
              <w:t>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4694F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Кол-во</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1FCD34DA"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Ссылки на чертежи</w:t>
            </w:r>
          </w:p>
        </w:tc>
        <w:tc>
          <w:tcPr>
            <w:tcW w:w="5095" w:type="dxa"/>
            <w:tcBorders>
              <w:top w:val="single" w:sz="4" w:space="0" w:color="auto"/>
              <w:left w:val="nil"/>
              <w:bottom w:val="single" w:sz="4" w:space="0" w:color="auto"/>
              <w:right w:val="single" w:sz="4" w:space="0" w:color="auto"/>
            </w:tcBorders>
            <w:shd w:val="clear" w:color="auto" w:fill="auto"/>
            <w:vAlign w:val="center"/>
            <w:hideMark/>
          </w:tcPr>
          <w:p w14:paraId="1E714B5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Формула расчёта, расчёт объёмов работ и расхода материалов</w:t>
            </w:r>
          </w:p>
        </w:tc>
      </w:tr>
      <w:tr w:rsidR="009776AF" w:rsidRPr="009776AF" w14:paraId="7F1A843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D36DD3C"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1</w:t>
            </w:r>
          </w:p>
        </w:tc>
        <w:tc>
          <w:tcPr>
            <w:tcW w:w="712" w:type="dxa"/>
            <w:tcBorders>
              <w:top w:val="nil"/>
              <w:left w:val="nil"/>
              <w:bottom w:val="single" w:sz="4" w:space="0" w:color="auto"/>
              <w:right w:val="single" w:sz="4" w:space="0" w:color="auto"/>
            </w:tcBorders>
            <w:shd w:val="clear" w:color="auto" w:fill="auto"/>
            <w:noWrap/>
            <w:vAlign w:val="center"/>
            <w:hideMark/>
          </w:tcPr>
          <w:p w14:paraId="6CD2408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2</w:t>
            </w:r>
          </w:p>
        </w:tc>
        <w:tc>
          <w:tcPr>
            <w:tcW w:w="5287" w:type="dxa"/>
            <w:tcBorders>
              <w:top w:val="nil"/>
              <w:left w:val="nil"/>
              <w:bottom w:val="single" w:sz="4" w:space="0" w:color="auto"/>
              <w:right w:val="single" w:sz="4" w:space="0" w:color="auto"/>
            </w:tcBorders>
            <w:shd w:val="clear" w:color="auto" w:fill="auto"/>
            <w:noWrap/>
            <w:vAlign w:val="center"/>
            <w:hideMark/>
          </w:tcPr>
          <w:p w14:paraId="590367D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3</w:t>
            </w:r>
          </w:p>
        </w:tc>
        <w:tc>
          <w:tcPr>
            <w:tcW w:w="895" w:type="dxa"/>
            <w:tcBorders>
              <w:top w:val="nil"/>
              <w:left w:val="nil"/>
              <w:bottom w:val="single" w:sz="4" w:space="0" w:color="auto"/>
              <w:right w:val="single" w:sz="4" w:space="0" w:color="auto"/>
            </w:tcBorders>
            <w:shd w:val="clear" w:color="auto" w:fill="auto"/>
            <w:noWrap/>
            <w:vAlign w:val="center"/>
            <w:hideMark/>
          </w:tcPr>
          <w:p w14:paraId="72B49938"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1566F6ED"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5</w:t>
            </w:r>
          </w:p>
        </w:tc>
        <w:tc>
          <w:tcPr>
            <w:tcW w:w="1289" w:type="dxa"/>
            <w:tcBorders>
              <w:top w:val="nil"/>
              <w:left w:val="nil"/>
              <w:bottom w:val="single" w:sz="4" w:space="0" w:color="auto"/>
              <w:right w:val="single" w:sz="4" w:space="0" w:color="auto"/>
            </w:tcBorders>
            <w:shd w:val="clear" w:color="auto" w:fill="auto"/>
            <w:noWrap/>
            <w:vAlign w:val="center"/>
            <w:hideMark/>
          </w:tcPr>
          <w:p w14:paraId="2A1BA60F"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6</w:t>
            </w:r>
          </w:p>
        </w:tc>
        <w:tc>
          <w:tcPr>
            <w:tcW w:w="5095" w:type="dxa"/>
            <w:tcBorders>
              <w:top w:val="nil"/>
              <w:left w:val="nil"/>
              <w:bottom w:val="single" w:sz="4" w:space="0" w:color="auto"/>
              <w:right w:val="single" w:sz="4" w:space="0" w:color="auto"/>
            </w:tcBorders>
            <w:shd w:val="clear" w:color="auto" w:fill="auto"/>
            <w:noWrap/>
            <w:vAlign w:val="center"/>
            <w:hideMark/>
          </w:tcPr>
          <w:p w14:paraId="01BE5DA0"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7</w:t>
            </w:r>
          </w:p>
        </w:tc>
      </w:tr>
      <w:tr w:rsidR="009776AF" w:rsidRPr="009776AF" w14:paraId="7A4DDA0D" w14:textId="77777777" w:rsidTr="009776AF">
        <w:trPr>
          <w:gridAfter w:val="1"/>
          <w:wAfter w:w="28" w:type="dxa"/>
          <w:trHeight w:val="300"/>
        </w:trPr>
        <w:tc>
          <w:tcPr>
            <w:tcW w:w="659" w:type="dxa"/>
            <w:tcBorders>
              <w:top w:val="nil"/>
              <w:left w:val="single" w:sz="4" w:space="0" w:color="auto"/>
              <w:bottom w:val="nil"/>
              <w:right w:val="single" w:sz="4" w:space="0" w:color="auto"/>
            </w:tcBorders>
            <w:shd w:val="clear" w:color="auto" w:fill="auto"/>
            <w:noWrap/>
            <w:vAlign w:val="bottom"/>
            <w:hideMark/>
          </w:tcPr>
          <w:p w14:paraId="374FEC15" w14:textId="77777777" w:rsidR="009776AF" w:rsidRPr="009776AF" w:rsidRDefault="009776AF" w:rsidP="009776AF">
            <w:pPr>
              <w:jc w:val="center"/>
              <w:rPr>
                <w:sz w:val="22"/>
                <w:szCs w:val="22"/>
              </w:rPr>
            </w:pPr>
            <w:r w:rsidRPr="009776AF">
              <w:rPr>
                <w:sz w:val="22"/>
                <w:szCs w:val="22"/>
              </w:rPr>
              <w:t> </w:t>
            </w:r>
          </w:p>
        </w:tc>
        <w:tc>
          <w:tcPr>
            <w:tcW w:w="712" w:type="dxa"/>
            <w:tcBorders>
              <w:top w:val="nil"/>
              <w:left w:val="nil"/>
              <w:bottom w:val="nil"/>
              <w:right w:val="single" w:sz="4" w:space="0" w:color="auto"/>
            </w:tcBorders>
            <w:shd w:val="clear" w:color="auto" w:fill="auto"/>
            <w:noWrap/>
            <w:vAlign w:val="bottom"/>
            <w:hideMark/>
          </w:tcPr>
          <w:p w14:paraId="1020BCF8" w14:textId="77777777" w:rsidR="009776AF" w:rsidRPr="009776AF" w:rsidRDefault="009776AF" w:rsidP="009776AF">
            <w:pPr>
              <w:jc w:val="center"/>
              <w:rPr>
                <w:sz w:val="22"/>
                <w:szCs w:val="22"/>
              </w:rPr>
            </w:pPr>
            <w:r w:rsidRPr="009776AF">
              <w:rPr>
                <w:sz w:val="22"/>
                <w:szCs w:val="22"/>
              </w:rPr>
              <w:t> </w:t>
            </w:r>
          </w:p>
        </w:tc>
        <w:tc>
          <w:tcPr>
            <w:tcW w:w="5287" w:type="dxa"/>
            <w:tcBorders>
              <w:top w:val="nil"/>
              <w:left w:val="nil"/>
              <w:bottom w:val="nil"/>
              <w:right w:val="single" w:sz="4" w:space="0" w:color="auto"/>
            </w:tcBorders>
            <w:shd w:val="clear" w:color="auto" w:fill="auto"/>
            <w:noWrap/>
            <w:vAlign w:val="bottom"/>
            <w:hideMark/>
          </w:tcPr>
          <w:p w14:paraId="52FE39AE" w14:textId="77777777" w:rsidR="009776AF" w:rsidRPr="009776AF" w:rsidRDefault="009776AF" w:rsidP="009776AF">
            <w:pPr>
              <w:jc w:val="center"/>
              <w:rPr>
                <w:sz w:val="22"/>
                <w:szCs w:val="22"/>
              </w:rPr>
            </w:pPr>
            <w:r w:rsidRPr="009776AF">
              <w:rPr>
                <w:sz w:val="22"/>
                <w:szCs w:val="22"/>
              </w:rPr>
              <w:t> </w:t>
            </w:r>
          </w:p>
        </w:tc>
        <w:tc>
          <w:tcPr>
            <w:tcW w:w="895" w:type="dxa"/>
            <w:tcBorders>
              <w:top w:val="nil"/>
              <w:left w:val="nil"/>
              <w:bottom w:val="nil"/>
              <w:right w:val="single" w:sz="4" w:space="0" w:color="auto"/>
            </w:tcBorders>
            <w:shd w:val="clear" w:color="auto" w:fill="auto"/>
            <w:noWrap/>
            <w:vAlign w:val="bottom"/>
            <w:hideMark/>
          </w:tcPr>
          <w:p w14:paraId="7DF79BE7" w14:textId="77777777" w:rsidR="009776AF" w:rsidRPr="009776AF" w:rsidRDefault="009776AF" w:rsidP="009776AF">
            <w:pPr>
              <w:jc w:val="center"/>
              <w:rPr>
                <w:sz w:val="22"/>
                <w:szCs w:val="22"/>
              </w:rPr>
            </w:pPr>
            <w:r w:rsidRPr="009776AF">
              <w:rPr>
                <w:sz w:val="22"/>
                <w:szCs w:val="22"/>
              </w:rPr>
              <w:t> </w:t>
            </w:r>
          </w:p>
        </w:tc>
        <w:tc>
          <w:tcPr>
            <w:tcW w:w="1134" w:type="dxa"/>
            <w:tcBorders>
              <w:top w:val="nil"/>
              <w:left w:val="nil"/>
              <w:bottom w:val="nil"/>
              <w:right w:val="single" w:sz="4" w:space="0" w:color="auto"/>
            </w:tcBorders>
            <w:shd w:val="clear" w:color="auto" w:fill="auto"/>
            <w:noWrap/>
            <w:vAlign w:val="bottom"/>
            <w:hideMark/>
          </w:tcPr>
          <w:p w14:paraId="1F24E900" w14:textId="77777777" w:rsidR="009776AF" w:rsidRPr="009776AF" w:rsidRDefault="009776AF" w:rsidP="009776AF">
            <w:pPr>
              <w:jc w:val="center"/>
              <w:rPr>
                <w:sz w:val="22"/>
                <w:szCs w:val="22"/>
              </w:rPr>
            </w:pPr>
            <w:r w:rsidRPr="009776AF">
              <w:rPr>
                <w:sz w:val="22"/>
                <w:szCs w:val="22"/>
              </w:rPr>
              <w:t> </w:t>
            </w:r>
          </w:p>
        </w:tc>
        <w:tc>
          <w:tcPr>
            <w:tcW w:w="1289" w:type="dxa"/>
            <w:tcBorders>
              <w:top w:val="nil"/>
              <w:left w:val="nil"/>
              <w:bottom w:val="nil"/>
              <w:right w:val="single" w:sz="4" w:space="0" w:color="auto"/>
            </w:tcBorders>
            <w:shd w:val="clear" w:color="auto" w:fill="auto"/>
            <w:noWrap/>
            <w:vAlign w:val="bottom"/>
            <w:hideMark/>
          </w:tcPr>
          <w:p w14:paraId="660B770B" w14:textId="77777777" w:rsidR="009776AF" w:rsidRPr="009776AF" w:rsidRDefault="009776AF" w:rsidP="009776AF">
            <w:pPr>
              <w:jc w:val="center"/>
              <w:rPr>
                <w:sz w:val="22"/>
                <w:szCs w:val="22"/>
              </w:rPr>
            </w:pPr>
            <w:r w:rsidRPr="009776AF">
              <w:rPr>
                <w:sz w:val="22"/>
                <w:szCs w:val="22"/>
              </w:rPr>
              <w:t> </w:t>
            </w:r>
          </w:p>
        </w:tc>
        <w:tc>
          <w:tcPr>
            <w:tcW w:w="5095" w:type="dxa"/>
            <w:tcBorders>
              <w:top w:val="nil"/>
              <w:left w:val="nil"/>
              <w:bottom w:val="nil"/>
              <w:right w:val="single" w:sz="4" w:space="0" w:color="auto"/>
            </w:tcBorders>
            <w:shd w:val="clear" w:color="auto" w:fill="auto"/>
            <w:noWrap/>
            <w:vAlign w:val="bottom"/>
            <w:hideMark/>
          </w:tcPr>
          <w:p w14:paraId="60E2DD3A" w14:textId="77777777" w:rsidR="009776AF" w:rsidRPr="009776AF" w:rsidRDefault="009776AF" w:rsidP="009776AF">
            <w:pPr>
              <w:rPr>
                <w:sz w:val="22"/>
                <w:szCs w:val="22"/>
              </w:rPr>
            </w:pPr>
            <w:r w:rsidRPr="009776AF">
              <w:rPr>
                <w:sz w:val="22"/>
                <w:szCs w:val="22"/>
              </w:rPr>
              <w:t> </w:t>
            </w:r>
          </w:p>
        </w:tc>
      </w:tr>
      <w:tr w:rsidR="009776AF" w:rsidRPr="009776AF" w14:paraId="4CC7DED9"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7B318B7" w14:textId="77777777" w:rsidR="009776AF" w:rsidRPr="009776AF" w:rsidRDefault="009776AF" w:rsidP="009776AF">
            <w:pPr>
              <w:rPr>
                <w:rFonts w:ascii="Arial" w:hAnsi="Arial" w:cs="Arial"/>
                <w:b/>
                <w:bCs/>
              </w:rPr>
            </w:pPr>
            <w:r w:rsidRPr="009776AF">
              <w:rPr>
                <w:rFonts w:ascii="Arial" w:hAnsi="Arial" w:cs="Arial"/>
                <w:b/>
                <w:bCs/>
              </w:rPr>
              <w:t>Раздел 1. ТМ</w:t>
            </w:r>
          </w:p>
        </w:tc>
      </w:tr>
      <w:tr w:rsidR="009776AF" w:rsidRPr="009776AF" w14:paraId="33460B2E"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ABD17C8"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Демонтаж</w:t>
            </w:r>
          </w:p>
        </w:tc>
      </w:tr>
      <w:tr w:rsidR="009776AF" w:rsidRPr="009776AF" w14:paraId="7F8480E4"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2127AE0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712" w:type="dxa"/>
            <w:tcBorders>
              <w:top w:val="nil"/>
              <w:left w:val="nil"/>
              <w:bottom w:val="single" w:sz="4" w:space="0" w:color="auto"/>
              <w:right w:val="single" w:sz="4" w:space="0" w:color="auto"/>
            </w:tcBorders>
            <w:shd w:val="clear" w:color="auto" w:fill="auto"/>
            <w:hideMark/>
          </w:tcPr>
          <w:p w14:paraId="0A4C96AB"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c>
          <w:tcPr>
            <w:tcW w:w="5287" w:type="dxa"/>
            <w:tcBorders>
              <w:top w:val="nil"/>
              <w:left w:val="nil"/>
              <w:bottom w:val="single" w:sz="4" w:space="0" w:color="auto"/>
              <w:right w:val="single" w:sz="4" w:space="0" w:color="auto"/>
            </w:tcBorders>
            <w:shd w:val="clear" w:color="auto" w:fill="auto"/>
            <w:hideMark/>
          </w:tcPr>
          <w:p w14:paraId="373CDA37" w14:textId="77777777" w:rsidR="009776AF" w:rsidRPr="009776AF" w:rsidRDefault="009776AF" w:rsidP="009776AF">
            <w:pPr>
              <w:rPr>
                <w:rFonts w:ascii="Arial" w:hAnsi="Arial" w:cs="Arial"/>
                <w:sz w:val="22"/>
                <w:szCs w:val="22"/>
              </w:rPr>
            </w:pPr>
            <w:r w:rsidRPr="009776AF">
              <w:rPr>
                <w:rFonts w:ascii="Arial" w:hAnsi="Arial" w:cs="Arial"/>
                <w:sz w:val="22"/>
                <w:szCs w:val="22"/>
              </w:rPr>
              <w:t>Блоки без обмуровки поверхностей нагрева (топочный и конвективный), монтируемые методом надвижки, котлов теплопроизводительностью: 4,65 МВт (4 Гкал/ч)</w:t>
            </w:r>
          </w:p>
        </w:tc>
        <w:tc>
          <w:tcPr>
            <w:tcW w:w="895" w:type="dxa"/>
            <w:tcBorders>
              <w:top w:val="nil"/>
              <w:left w:val="nil"/>
              <w:bottom w:val="single" w:sz="4" w:space="0" w:color="auto"/>
              <w:right w:val="single" w:sz="4" w:space="0" w:color="auto"/>
            </w:tcBorders>
            <w:shd w:val="clear" w:color="auto" w:fill="auto"/>
            <w:hideMark/>
          </w:tcPr>
          <w:p w14:paraId="348C3D6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31BA46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5.76</w:t>
            </w:r>
          </w:p>
        </w:tc>
        <w:tc>
          <w:tcPr>
            <w:tcW w:w="1289" w:type="dxa"/>
            <w:tcBorders>
              <w:top w:val="nil"/>
              <w:left w:val="nil"/>
              <w:bottom w:val="single" w:sz="4" w:space="0" w:color="auto"/>
              <w:right w:val="single" w:sz="4" w:space="0" w:color="auto"/>
            </w:tcBorders>
            <w:shd w:val="clear" w:color="auto" w:fill="auto"/>
            <w:hideMark/>
          </w:tcPr>
          <w:p w14:paraId="567FE2E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330BB0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998AD9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9519A4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712" w:type="dxa"/>
            <w:tcBorders>
              <w:top w:val="nil"/>
              <w:left w:val="nil"/>
              <w:bottom w:val="single" w:sz="4" w:space="0" w:color="auto"/>
              <w:right w:val="single" w:sz="4" w:space="0" w:color="auto"/>
            </w:tcBorders>
            <w:shd w:val="clear" w:color="auto" w:fill="auto"/>
            <w:hideMark/>
          </w:tcPr>
          <w:p w14:paraId="6A97578C"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c>
          <w:tcPr>
            <w:tcW w:w="5287" w:type="dxa"/>
            <w:tcBorders>
              <w:top w:val="nil"/>
              <w:left w:val="nil"/>
              <w:bottom w:val="single" w:sz="4" w:space="0" w:color="auto"/>
              <w:right w:val="single" w:sz="4" w:space="0" w:color="auto"/>
            </w:tcBorders>
            <w:shd w:val="clear" w:color="auto" w:fill="auto"/>
            <w:hideMark/>
          </w:tcPr>
          <w:p w14:paraId="4B068EF1"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грязевиков на стальных трубопроводах диаметром 700 мм</w:t>
            </w:r>
          </w:p>
        </w:tc>
        <w:tc>
          <w:tcPr>
            <w:tcW w:w="895" w:type="dxa"/>
            <w:tcBorders>
              <w:top w:val="nil"/>
              <w:left w:val="nil"/>
              <w:bottom w:val="single" w:sz="4" w:space="0" w:color="auto"/>
              <w:right w:val="single" w:sz="4" w:space="0" w:color="auto"/>
            </w:tcBorders>
            <w:shd w:val="clear" w:color="auto" w:fill="auto"/>
            <w:hideMark/>
          </w:tcPr>
          <w:p w14:paraId="55A6A1C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498E3D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868E6A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B6555C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202E55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147CB0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3</w:t>
            </w:r>
          </w:p>
        </w:tc>
        <w:tc>
          <w:tcPr>
            <w:tcW w:w="712" w:type="dxa"/>
            <w:tcBorders>
              <w:top w:val="nil"/>
              <w:left w:val="nil"/>
              <w:bottom w:val="single" w:sz="4" w:space="0" w:color="auto"/>
              <w:right w:val="single" w:sz="4" w:space="0" w:color="auto"/>
            </w:tcBorders>
            <w:shd w:val="clear" w:color="auto" w:fill="auto"/>
            <w:hideMark/>
          </w:tcPr>
          <w:p w14:paraId="4A44913A" w14:textId="77777777" w:rsidR="009776AF" w:rsidRPr="009776AF" w:rsidRDefault="009776AF" w:rsidP="009776AF">
            <w:pPr>
              <w:rPr>
                <w:rFonts w:ascii="Arial" w:hAnsi="Arial" w:cs="Arial"/>
                <w:sz w:val="22"/>
                <w:szCs w:val="22"/>
              </w:rPr>
            </w:pPr>
            <w:r w:rsidRPr="009776AF">
              <w:rPr>
                <w:rFonts w:ascii="Arial" w:hAnsi="Arial" w:cs="Arial"/>
                <w:sz w:val="22"/>
                <w:szCs w:val="22"/>
              </w:rPr>
              <w:t>3</w:t>
            </w:r>
          </w:p>
        </w:tc>
        <w:tc>
          <w:tcPr>
            <w:tcW w:w="5287" w:type="dxa"/>
            <w:tcBorders>
              <w:top w:val="nil"/>
              <w:left w:val="nil"/>
              <w:bottom w:val="single" w:sz="4" w:space="0" w:color="auto"/>
              <w:right w:val="single" w:sz="4" w:space="0" w:color="auto"/>
            </w:tcBorders>
            <w:shd w:val="clear" w:color="auto" w:fill="auto"/>
            <w:hideMark/>
          </w:tcPr>
          <w:p w14:paraId="43843510"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сосудов и аппаратов без механизмов в помещении, масса сосудов и аппаратов 0,1 т</w:t>
            </w:r>
          </w:p>
        </w:tc>
        <w:tc>
          <w:tcPr>
            <w:tcW w:w="895" w:type="dxa"/>
            <w:tcBorders>
              <w:top w:val="nil"/>
              <w:left w:val="nil"/>
              <w:bottom w:val="single" w:sz="4" w:space="0" w:color="auto"/>
              <w:right w:val="single" w:sz="4" w:space="0" w:color="auto"/>
            </w:tcBorders>
            <w:shd w:val="clear" w:color="auto" w:fill="auto"/>
            <w:hideMark/>
          </w:tcPr>
          <w:p w14:paraId="41F47C3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B4EBFF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727737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F84BAE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1+1+1+1</w:t>
            </w:r>
          </w:p>
        </w:tc>
      </w:tr>
      <w:tr w:rsidR="009776AF" w:rsidRPr="009776AF" w14:paraId="407C6955"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4252801"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Демонтаж вентиляции</w:t>
            </w:r>
          </w:p>
        </w:tc>
      </w:tr>
      <w:tr w:rsidR="009776AF" w:rsidRPr="009776AF" w14:paraId="4840BB5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FE1B9D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712" w:type="dxa"/>
            <w:tcBorders>
              <w:top w:val="nil"/>
              <w:left w:val="nil"/>
              <w:bottom w:val="single" w:sz="4" w:space="0" w:color="auto"/>
              <w:right w:val="single" w:sz="4" w:space="0" w:color="auto"/>
            </w:tcBorders>
            <w:shd w:val="clear" w:color="auto" w:fill="auto"/>
            <w:hideMark/>
          </w:tcPr>
          <w:p w14:paraId="11A376C0" w14:textId="77777777" w:rsidR="009776AF" w:rsidRPr="009776AF" w:rsidRDefault="009776AF" w:rsidP="009776AF">
            <w:pPr>
              <w:rPr>
                <w:rFonts w:ascii="Arial" w:hAnsi="Arial" w:cs="Arial"/>
                <w:sz w:val="22"/>
                <w:szCs w:val="22"/>
              </w:rPr>
            </w:pPr>
            <w:r w:rsidRPr="009776AF">
              <w:rPr>
                <w:rFonts w:ascii="Arial" w:hAnsi="Arial" w:cs="Arial"/>
                <w:sz w:val="22"/>
                <w:szCs w:val="22"/>
              </w:rPr>
              <w:t>4</w:t>
            </w:r>
          </w:p>
        </w:tc>
        <w:tc>
          <w:tcPr>
            <w:tcW w:w="5287" w:type="dxa"/>
            <w:tcBorders>
              <w:top w:val="nil"/>
              <w:left w:val="nil"/>
              <w:bottom w:val="single" w:sz="4" w:space="0" w:color="auto"/>
              <w:right w:val="single" w:sz="4" w:space="0" w:color="auto"/>
            </w:tcBorders>
            <w:shd w:val="clear" w:color="auto" w:fill="auto"/>
            <w:hideMark/>
          </w:tcPr>
          <w:p w14:paraId="470F7127" w14:textId="77777777" w:rsidR="009776AF" w:rsidRPr="009776AF" w:rsidRDefault="009776AF" w:rsidP="009776AF">
            <w:pPr>
              <w:rPr>
                <w:rFonts w:ascii="Arial" w:hAnsi="Arial" w:cs="Arial"/>
                <w:sz w:val="22"/>
                <w:szCs w:val="22"/>
              </w:rPr>
            </w:pPr>
            <w:r w:rsidRPr="009776AF">
              <w:rPr>
                <w:rFonts w:ascii="Arial" w:hAnsi="Arial" w:cs="Arial"/>
                <w:sz w:val="22"/>
                <w:szCs w:val="22"/>
              </w:rPr>
              <w:t>Демонтаж центробежных вентиляторов весом: до 1,0 т</w:t>
            </w:r>
          </w:p>
        </w:tc>
        <w:tc>
          <w:tcPr>
            <w:tcW w:w="895" w:type="dxa"/>
            <w:tcBorders>
              <w:top w:val="nil"/>
              <w:left w:val="nil"/>
              <w:bottom w:val="single" w:sz="4" w:space="0" w:color="auto"/>
              <w:right w:val="single" w:sz="4" w:space="0" w:color="auto"/>
            </w:tcBorders>
            <w:shd w:val="clear" w:color="auto" w:fill="auto"/>
            <w:hideMark/>
          </w:tcPr>
          <w:p w14:paraId="3674B0F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5B6F99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791A5E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95F0B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100</w:t>
            </w:r>
          </w:p>
        </w:tc>
      </w:tr>
      <w:tr w:rsidR="009776AF" w:rsidRPr="009776AF" w14:paraId="09EF9F9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65F625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712" w:type="dxa"/>
            <w:tcBorders>
              <w:top w:val="nil"/>
              <w:left w:val="nil"/>
              <w:bottom w:val="single" w:sz="4" w:space="0" w:color="auto"/>
              <w:right w:val="single" w:sz="4" w:space="0" w:color="auto"/>
            </w:tcBorders>
            <w:shd w:val="clear" w:color="auto" w:fill="auto"/>
            <w:hideMark/>
          </w:tcPr>
          <w:p w14:paraId="444CF28F" w14:textId="77777777" w:rsidR="009776AF" w:rsidRPr="009776AF" w:rsidRDefault="009776AF" w:rsidP="009776AF">
            <w:pPr>
              <w:rPr>
                <w:rFonts w:ascii="Arial" w:hAnsi="Arial" w:cs="Arial"/>
                <w:sz w:val="22"/>
                <w:szCs w:val="22"/>
              </w:rPr>
            </w:pPr>
            <w:r w:rsidRPr="009776AF">
              <w:rPr>
                <w:rFonts w:ascii="Arial" w:hAnsi="Arial" w:cs="Arial"/>
                <w:sz w:val="22"/>
                <w:szCs w:val="22"/>
              </w:rPr>
              <w:t>5</w:t>
            </w:r>
          </w:p>
        </w:tc>
        <w:tc>
          <w:tcPr>
            <w:tcW w:w="5287" w:type="dxa"/>
            <w:tcBorders>
              <w:top w:val="nil"/>
              <w:left w:val="nil"/>
              <w:bottom w:val="single" w:sz="4" w:space="0" w:color="auto"/>
              <w:right w:val="single" w:sz="4" w:space="0" w:color="auto"/>
            </w:tcBorders>
            <w:shd w:val="clear" w:color="auto" w:fill="auto"/>
            <w:hideMark/>
          </w:tcPr>
          <w:p w14:paraId="57022619"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воздуховодов из листовой стали толщиной: до 0,9 мм диаметром/периметром до 885 мм /2780 мм</w:t>
            </w:r>
          </w:p>
        </w:tc>
        <w:tc>
          <w:tcPr>
            <w:tcW w:w="895" w:type="dxa"/>
            <w:tcBorders>
              <w:top w:val="nil"/>
              <w:left w:val="nil"/>
              <w:bottom w:val="single" w:sz="4" w:space="0" w:color="auto"/>
              <w:right w:val="single" w:sz="4" w:space="0" w:color="auto"/>
            </w:tcBorders>
            <w:shd w:val="clear" w:color="auto" w:fill="auto"/>
            <w:hideMark/>
          </w:tcPr>
          <w:p w14:paraId="087C783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2A1D3F8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28.6</w:t>
            </w:r>
          </w:p>
        </w:tc>
        <w:tc>
          <w:tcPr>
            <w:tcW w:w="1289" w:type="dxa"/>
            <w:tcBorders>
              <w:top w:val="nil"/>
              <w:left w:val="nil"/>
              <w:bottom w:val="single" w:sz="4" w:space="0" w:color="auto"/>
              <w:right w:val="single" w:sz="4" w:space="0" w:color="auto"/>
            </w:tcBorders>
            <w:shd w:val="clear" w:color="auto" w:fill="auto"/>
            <w:hideMark/>
          </w:tcPr>
          <w:p w14:paraId="3F1B24E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F63FD0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28,6 / 100</w:t>
            </w:r>
          </w:p>
        </w:tc>
      </w:tr>
      <w:tr w:rsidR="009776AF" w:rsidRPr="009776AF" w14:paraId="225311A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8CAECE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712" w:type="dxa"/>
            <w:tcBorders>
              <w:top w:val="nil"/>
              <w:left w:val="nil"/>
              <w:bottom w:val="single" w:sz="4" w:space="0" w:color="auto"/>
              <w:right w:val="single" w:sz="4" w:space="0" w:color="auto"/>
            </w:tcBorders>
            <w:shd w:val="clear" w:color="auto" w:fill="auto"/>
            <w:hideMark/>
          </w:tcPr>
          <w:p w14:paraId="2BEE38F9" w14:textId="77777777" w:rsidR="009776AF" w:rsidRPr="009776AF" w:rsidRDefault="009776AF" w:rsidP="009776AF">
            <w:pPr>
              <w:rPr>
                <w:rFonts w:ascii="Arial" w:hAnsi="Arial" w:cs="Arial"/>
                <w:sz w:val="22"/>
                <w:szCs w:val="22"/>
              </w:rPr>
            </w:pPr>
            <w:r w:rsidRPr="009776AF">
              <w:rPr>
                <w:rFonts w:ascii="Arial" w:hAnsi="Arial" w:cs="Arial"/>
                <w:sz w:val="22"/>
                <w:szCs w:val="22"/>
              </w:rPr>
              <w:t>6</w:t>
            </w:r>
          </w:p>
        </w:tc>
        <w:tc>
          <w:tcPr>
            <w:tcW w:w="5287" w:type="dxa"/>
            <w:tcBorders>
              <w:top w:val="nil"/>
              <w:left w:val="nil"/>
              <w:bottom w:val="single" w:sz="4" w:space="0" w:color="auto"/>
              <w:right w:val="single" w:sz="4" w:space="0" w:color="auto"/>
            </w:tcBorders>
            <w:shd w:val="clear" w:color="auto" w:fill="auto"/>
            <w:hideMark/>
          </w:tcPr>
          <w:p w14:paraId="6D0C7C00"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решеток жалюзийных площадью в свету: до 0,5 м2</w:t>
            </w:r>
          </w:p>
        </w:tc>
        <w:tc>
          <w:tcPr>
            <w:tcW w:w="895" w:type="dxa"/>
            <w:tcBorders>
              <w:top w:val="nil"/>
              <w:left w:val="nil"/>
              <w:bottom w:val="single" w:sz="4" w:space="0" w:color="auto"/>
              <w:right w:val="single" w:sz="4" w:space="0" w:color="auto"/>
            </w:tcBorders>
            <w:shd w:val="clear" w:color="auto" w:fill="auto"/>
            <w:hideMark/>
          </w:tcPr>
          <w:p w14:paraId="12FDFA2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47237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CD695C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F3D6B8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FE87D0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7D8236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712" w:type="dxa"/>
            <w:tcBorders>
              <w:top w:val="nil"/>
              <w:left w:val="nil"/>
              <w:bottom w:val="single" w:sz="4" w:space="0" w:color="auto"/>
              <w:right w:val="single" w:sz="4" w:space="0" w:color="auto"/>
            </w:tcBorders>
            <w:shd w:val="clear" w:color="auto" w:fill="auto"/>
            <w:hideMark/>
          </w:tcPr>
          <w:p w14:paraId="69D419E9" w14:textId="77777777" w:rsidR="009776AF" w:rsidRPr="009776AF" w:rsidRDefault="009776AF" w:rsidP="009776AF">
            <w:pPr>
              <w:rPr>
                <w:rFonts w:ascii="Arial" w:hAnsi="Arial" w:cs="Arial"/>
                <w:sz w:val="22"/>
                <w:szCs w:val="22"/>
              </w:rPr>
            </w:pPr>
            <w:r w:rsidRPr="009776AF">
              <w:rPr>
                <w:rFonts w:ascii="Arial" w:hAnsi="Arial" w:cs="Arial"/>
                <w:sz w:val="22"/>
                <w:szCs w:val="22"/>
              </w:rPr>
              <w:t>7</w:t>
            </w:r>
          </w:p>
        </w:tc>
        <w:tc>
          <w:tcPr>
            <w:tcW w:w="5287" w:type="dxa"/>
            <w:tcBorders>
              <w:top w:val="nil"/>
              <w:left w:val="nil"/>
              <w:bottom w:val="single" w:sz="4" w:space="0" w:color="auto"/>
              <w:right w:val="single" w:sz="4" w:space="0" w:color="auto"/>
            </w:tcBorders>
            <w:shd w:val="clear" w:color="auto" w:fill="auto"/>
            <w:hideMark/>
          </w:tcPr>
          <w:p w14:paraId="08F2EF84"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воздуховодов из листовой стали толщиной: до 0,9 мм диаметром/периметром до 495 мм /1550 мм</w:t>
            </w:r>
          </w:p>
        </w:tc>
        <w:tc>
          <w:tcPr>
            <w:tcW w:w="895" w:type="dxa"/>
            <w:tcBorders>
              <w:top w:val="nil"/>
              <w:left w:val="nil"/>
              <w:bottom w:val="single" w:sz="4" w:space="0" w:color="auto"/>
              <w:right w:val="single" w:sz="4" w:space="0" w:color="auto"/>
            </w:tcBorders>
            <w:shd w:val="clear" w:color="auto" w:fill="auto"/>
            <w:hideMark/>
          </w:tcPr>
          <w:p w14:paraId="6ADB55B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B73771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25.12</w:t>
            </w:r>
          </w:p>
        </w:tc>
        <w:tc>
          <w:tcPr>
            <w:tcW w:w="1289" w:type="dxa"/>
            <w:tcBorders>
              <w:top w:val="nil"/>
              <w:left w:val="nil"/>
              <w:bottom w:val="single" w:sz="4" w:space="0" w:color="auto"/>
              <w:right w:val="single" w:sz="4" w:space="0" w:color="auto"/>
            </w:tcBorders>
            <w:shd w:val="clear" w:color="auto" w:fill="auto"/>
            <w:hideMark/>
          </w:tcPr>
          <w:p w14:paraId="17AC76B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E52F75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25,12 / 100</w:t>
            </w:r>
          </w:p>
        </w:tc>
      </w:tr>
      <w:tr w:rsidR="009776AF" w:rsidRPr="009776AF" w14:paraId="5EE7078A"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5126CDB"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Монтаж</w:t>
            </w:r>
          </w:p>
        </w:tc>
      </w:tr>
      <w:tr w:rsidR="009776AF" w:rsidRPr="009776AF" w14:paraId="10A372D8"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60192E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712" w:type="dxa"/>
            <w:tcBorders>
              <w:top w:val="nil"/>
              <w:left w:val="nil"/>
              <w:bottom w:val="single" w:sz="4" w:space="0" w:color="auto"/>
              <w:right w:val="single" w:sz="4" w:space="0" w:color="auto"/>
            </w:tcBorders>
            <w:shd w:val="clear" w:color="auto" w:fill="auto"/>
            <w:hideMark/>
          </w:tcPr>
          <w:p w14:paraId="410FFD0E" w14:textId="77777777" w:rsidR="009776AF" w:rsidRPr="009776AF" w:rsidRDefault="009776AF" w:rsidP="009776AF">
            <w:pPr>
              <w:rPr>
                <w:rFonts w:ascii="Arial" w:hAnsi="Arial" w:cs="Arial"/>
                <w:sz w:val="22"/>
                <w:szCs w:val="22"/>
              </w:rPr>
            </w:pPr>
            <w:r w:rsidRPr="009776AF">
              <w:rPr>
                <w:rFonts w:ascii="Arial" w:hAnsi="Arial" w:cs="Arial"/>
                <w:sz w:val="22"/>
                <w:szCs w:val="22"/>
              </w:rPr>
              <w:t>8</w:t>
            </w:r>
          </w:p>
        </w:tc>
        <w:tc>
          <w:tcPr>
            <w:tcW w:w="5287" w:type="dxa"/>
            <w:tcBorders>
              <w:top w:val="nil"/>
              <w:left w:val="nil"/>
              <w:bottom w:val="single" w:sz="4" w:space="0" w:color="auto"/>
              <w:right w:val="single" w:sz="4" w:space="0" w:color="auto"/>
            </w:tcBorders>
            <w:shd w:val="clear" w:color="auto" w:fill="auto"/>
            <w:hideMark/>
          </w:tcPr>
          <w:p w14:paraId="1D6BD795" w14:textId="77777777" w:rsidR="009776AF" w:rsidRPr="009776AF" w:rsidRDefault="009776AF" w:rsidP="009776AF">
            <w:pPr>
              <w:rPr>
                <w:rFonts w:ascii="Arial" w:hAnsi="Arial" w:cs="Arial"/>
                <w:sz w:val="22"/>
                <w:szCs w:val="22"/>
              </w:rPr>
            </w:pPr>
            <w:r w:rsidRPr="009776AF">
              <w:rPr>
                <w:rFonts w:ascii="Arial" w:hAnsi="Arial" w:cs="Arial"/>
                <w:sz w:val="22"/>
                <w:szCs w:val="22"/>
              </w:rPr>
              <w:t>Блоки без обмуровки поверхностей нагрева (топочный и конвективный), монтируемые методом надвижки, котлов теплопроизводительностью: 4,65 МВт (4 Гкал/ч)</w:t>
            </w:r>
          </w:p>
        </w:tc>
        <w:tc>
          <w:tcPr>
            <w:tcW w:w="895" w:type="dxa"/>
            <w:tcBorders>
              <w:top w:val="nil"/>
              <w:left w:val="nil"/>
              <w:bottom w:val="single" w:sz="4" w:space="0" w:color="auto"/>
              <w:right w:val="single" w:sz="4" w:space="0" w:color="auto"/>
            </w:tcBorders>
            <w:shd w:val="clear" w:color="auto" w:fill="auto"/>
            <w:hideMark/>
          </w:tcPr>
          <w:p w14:paraId="4D3A2C4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4BC1354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13.4</w:t>
            </w:r>
          </w:p>
        </w:tc>
        <w:tc>
          <w:tcPr>
            <w:tcW w:w="1289" w:type="dxa"/>
            <w:tcBorders>
              <w:top w:val="nil"/>
              <w:left w:val="nil"/>
              <w:bottom w:val="single" w:sz="4" w:space="0" w:color="auto"/>
              <w:right w:val="single" w:sz="4" w:space="0" w:color="auto"/>
            </w:tcBorders>
            <w:shd w:val="clear" w:color="auto" w:fill="auto"/>
            <w:hideMark/>
          </w:tcPr>
          <w:p w14:paraId="4E26837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68E6AC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6,7*2</w:t>
            </w:r>
          </w:p>
        </w:tc>
      </w:tr>
      <w:tr w:rsidR="009776AF" w:rsidRPr="009776AF" w14:paraId="06D053A9"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6979896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712" w:type="dxa"/>
            <w:tcBorders>
              <w:top w:val="nil"/>
              <w:left w:val="nil"/>
              <w:bottom w:val="single" w:sz="4" w:space="0" w:color="auto"/>
              <w:right w:val="single" w:sz="4" w:space="0" w:color="auto"/>
            </w:tcBorders>
            <w:shd w:val="clear" w:color="auto" w:fill="auto"/>
            <w:hideMark/>
          </w:tcPr>
          <w:p w14:paraId="769A2D4E" w14:textId="77777777" w:rsidR="009776AF" w:rsidRPr="009776AF" w:rsidRDefault="009776AF" w:rsidP="009776AF">
            <w:pPr>
              <w:rPr>
                <w:rFonts w:ascii="Arial" w:hAnsi="Arial" w:cs="Arial"/>
                <w:sz w:val="22"/>
                <w:szCs w:val="22"/>
              </w:rPr>
            </w:pPr>
            <w:r w:rsidRPr="009776AF">
              <w:rPr>
                <w:rFonts w:ascii="Arial" w:hAnsi="Arial" w:cs="Arial"/>
                <w:sz w:val="22"/>
                <w:szCs w:val="22"/>
              </w:rPr>
              <w:t>9</w:t>
            </w:r>
          </w:p>
        </w:tc>
        <w:tc>
          <w:tcPr>
            <w:tcW w:w="5287" w:type="dxa"/>
            <w:tcBorders>
              <w:top w:val="nil"/>
              <w:left w:val="nil"/>
              <w:bottom w:val="single" w:sz="4" w:space="0" w:color="auto"/>
              <w:right w:val="single" w:sz="4" w:space="0" w:color="auto"/>
            </w:tcBorders>
            <w:shd w:val="clear" w:color="auto" w:fill="auto"/>
            <w:hideMark/>
          </w:tcPr>
          <w:p w14:paraId="13C8FC34"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котлов горизонтальной и П-образной компоновок, работающих на газомазутном топливе, теплопроизводительностью: 7,56 МВт (6,5 Гкал/ч)</w:t>
            </w:r>
          </w:p>
        </w:tc>
        <w:tc>
          <w:tcPr>
            <w:tcW w:w="895" w:type="dxa"/>
            <w:tcBorders>
              <w:top w:val="nil"/>
              <w:left w:val="nil"/>
              <w:bottom w:val="single" w:sz="4" w:space="0" w:color="auto"/>
              <w:right w:val="single" w:sz="4" w:space="0" w:color="auto"/>
            </w:tcBorders>
            <w:shd w:val="clear" w:color="auto" w:fill="auto"/>
            <w:hideMark/>
          </w:tcPr>
          <w:p w14:paraId="20801BE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6DBB2B8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082E11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022EF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C6A3A5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126282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712" w:type="dxa"/>
            <w:tcBorders>
              <w:top w:val="nil"/>
              <w:left w:val="nil"/>
              <w:bottom w:val="single" w:sz="4" w:space="0" w:color="auto"/>
              <w:right w:val="single" w:sz="4" w:space="0" w:color="auto"/>
            </w:tcBorders>
            <w:shd w:val="clear" w:color="auto" w:fill="auto"/>
            <w:hideMark/>
          </w:tcPr>
          <w:p w14:paraId="2FE01F83" w14:textId="77777777" w:rsidR="009776AF" w:rsidRPr="009776AF" w:rsidRDefault="009776AF" w:rsidP="009776AF">
            <w:pPr>
              <w:rPr>
                <w:rFonts w:ascii="Arial" w:hAnsi="Arial" w:cs="Arial"/>
                <w:sz w:val="22"/>
                <w:szCs w:val="22"/>
              </w:rPr>
            </w:pPr>
            <w:r w:rsidRPr="009776AF">
              <w:rPr>
                <w:rFonts w:ascii="Arial" w:hAnsi="Arial" w:cs="Arial"/>
                <w:sz w:val="22"/>
                <w:szCs w:val="22"/>
              </w:rPr>
              <w:t>10</w:t>
            </w:r>
          </w:p>
        </w:tc>
        <w:tc>
          <w:tcPr>
            <w:tcW w:w="5287" w:type="dxa"/>
            <w:tcBorders>
              <w:top w:val="nil"/>
              <w:left w:val="nil"/>
              <w:bottom w:val="single" w:sz="4" w:space="0" w:color="auto"/>
              <w:right w:val="single" w:sz="4" w:space="0" w:color="auto"/>
            </w:tcBorders>
            <w:shd w:val="clear" w:color="auto" w:fill="auto"/>
            <w:hideMark/>
          </w:tcPr>
          <w:p w14:paraId="4425C446"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газогорелочных устройств с горелками производительностью: до 500 м3/ч и более</w:t>
            </w:r>
          </w:p>
        </w:tc>
        <w:tc>
          <w:tcPr>
            <w:tcW w:w="895" w:type="dxa"/>
            <w:tcBorders>
              <w:top w:val="nil"/>
              <w:left w:val="nil"/>
              <w:bottom w:val="single" w:sz="4" w:space="0" w:color="auto"/>
              <w:right w:val="single" w:sz="4" w:space="0" w:color="auto"/>
            </w:tcBorders>
            <w:shd w:val="clear" w:color="auto" w:fill="auto"/>
            <w:hideMark/>
          </w:tcPr>
          <w:p w14:paraId="77E7950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A4DC6D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4D161F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A9493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E5219C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24DDFE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712" w:type="dxa"/>
            <w:tcBorders>
              <w:top w:val="nil"/>
              <w:left w:val="nil"/>
              <w:bottom w:val="single" w:sz="4" w:space="0" w:color="auto"/>
              <w:right w:val="single" w:sz="4" w:space="0" w:color="auto"/>
            </w:tcBorders>
            <w:shd w:val="clear" w:color="auto" w:fill="auto"/>
            <w:hideMark/>
          </w:tcPr>
          <w:p w14:paraId="0093336E" w14:textId="77777777" w:rsidR="009776AF" w:rsidRPr="009776AF" w:rsidRDefault="009776AF" w:rsidP="009776AF">
            <w:pPr>
              <w:rPr>
                <w:rFonts w:ascii="Arial" w:hAnsi="Arial" w:cs="Arial"/>
                <w:sz w:val="22"/>
                <w:szCs w:val="22"/>
              </w:rPr>
            </w:pPr>
            <w:r w:rsidRPr="009776AF">
              <w:rPr>
                <w:rFonts w:ascii="Arial" w:hAnsi="Arial" w:cs="Arial"/>
                <w:sz w:val="22"/>
                <w:szCs w:val="22"/>
              </w:rPr>
              <w:t>11</w:t>
            </w:r>
          </w:p>
        </w:tc>
        <w:tc>
          <w:tcPr>
            <w:tcW w:w="5287" w:type="dxa"/>
            <w:tcBorders>
              <w:top w:val="nil"/>
              <w:left w:val="nil"/>
              <w:bottom w:val="single" w:sz="4" w:space="0" w:color="auto"/>
              <w:right w:val="single" w:sz="4" w:space="0" w:color="auto"/>
            </w:tcBorders>
            <w:shd w:val="clear" w:color="auto" w:fill="auto"/>
            <w:hideMark/>
          </w:tcPr>
          <w:p w14:paraId="2A28B145" w14:textId="77777777" w:rsidR="009776AF" w:rsidRPr="009776AF" w:rsidRDefault="009776AF" w:rsidP="009776AF">
            <w:pPr>
              <w:rPr>
                <w:rFonts w:ascii="Arial" w:hAnsi="Arial" w:cs="Arial"/>
                <w:sz w:val="22"/>
                <w:szCs w:val="22"/>
              </w:rPr>
            </w:pPr>
            <w:r w:rsidRPr="009776AF">
              <w:rPr>
                <w:rFonts w:ascii="Arial" w:hAnsi="Arial" w:cs="Arial"/>
                <w:sz w:val="22"/>
                <w:szCs w:val="22"/>
              </w:rPr>
              <w:t>Горелка газовая TBG 450 ME</w:t>
            </w:r>
          </w:p>
        </w:tc>
        <w:tc>
          <w:tcPr>
            <w:tcW w:w="895" w:type="dxa"/>
            <w:tcBorders>
              <w:top w:val="nil"/>
              <w:left w:val="nil"/>
              <w:bottom w:val="single" w:sz="4" w:space="0" w:color="auto"/>
              <w:right w:val="single" w:sz="4" w:space="0" w:color="auto"/>
            </w:tcBorders>
            <w:shd w:val="clear" w:color="auto" w:fill="auto"/>
            <w:hideMark/>
          </w:tcPr>
          <w:p w14:paraId="7625784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6842F2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8117D8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2096AC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5A6BE3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EB2C33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712" w:type="dxa"/>
            <w:tcBorders>
              <w:top w:val="nil"/>
              <w:left w:val="nil"/>
              <w:bottom w:val="single" w:sz="4" w:space="0" w:color="auto"/>
              <w:right w:val="single" w:sz="4" w:space="0" w:color="auto"/>
            </w:tcBorders>
            <w:shd w:val="clear" w:color="auto" w:fill="auto"/>
            <w:hideMark/>
          </w:tcPr>
          <w:p w14:paraId="5AF7744F" w14:textId="77777777" w:rsidR="009776AF" w:rsidRPr="009776AF" w:rsidRDefault="009776AF" w:rsidP="009776AF">
            <w:pPr>
              <w:rPr>
                <w:rFonts w:ascii="Arial" w:hAnsi="Arial" w:cs="Arial"/>
                <w:sz w:val="22"/>
                <w:szCs w:val="22"/>
              </w:rPr>
            </w:pPr>
            <w:r w:rsidRPr="009776AF">
              <w:rPr>
                <w:rFonts w:ascii="Arial" w:hAnsi="Arial" w:cs="Arial"/>
                <w:sz w:val="22"/>
                <w:szCs w:val="22"/>
              </w:rPr>
              <w:t>12</w:t>
            </w:r>
          </w:p>
        </w:tc>
        <w:tc>
          <w:tcPr>
            <w:tcW w:w="5287" w:type="dxa"/>
            <w:tcBorders>
              <w:top w:val="nil"/>
              <w:left w:val="nil"/>
              <w:bottom w:val="single" w:sz="4" w:space="0" w:color="auto"/>
              <w:right w:val="single" w:sz="4" w:space="0" w:color="auto"/>
            </w:tcBorders>
            <w:shd w:val="clear" w:color="auto" w:fill="auto"/>
            <w:hideMark/>
          </w:tcPr>
          <w:p w14:paraId="6235F368"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насосов центробежных с электродвигателем, масса агрегата: до 0,75 т</w:t>
            </w:r>
          </w:p>
        </w:tc>
        <w:tc>
          <w:tcPr>
            <w:tcW w:w="895" w:type="dxa"/>
            <w:tcBorders>
              <w:top w:val="nil"/>
              <w:left w:val="nil"/>
              <w:bottom w:val="single" w:sz="4" w:space="0" w:color="auto"/>
              <w:right w:val="single" w:sz="4" w:space="0" w:color="auto"/>
            </w:tcBorders>
            <w:shd w:val="clear" w:color="auto" w:fill="auto"/>
            <w:hideMark/>
          </w:tcPr>
          <w:p w14:paraId="4AC7CE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E4ABA2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3D545D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7E4F56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A39143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8DC295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712" w:type="dxa"/>
            <w:tcBorders>
              <w:top w:val="nil"/>
              <w:left w:val="nil"/>
              <w:bottom w:val="single" w:sz="4" w:space="0" w:color="auto"/>
              <w:right w:val="single" w:sz="4" w:space="0" w:color="auto"/>
            </w:tcBorders>
            <w:shd w:val="clear" w:color="auto" w:fill="auto"/>
            <w:hideMark/>
          </w:tcPr>
          <w:p w14:paraId="312B7F0C" w14:textId="77777777" w:rsidR="009776AF" w:rsidRPr="009776AF" w:rsidRDefault="009776AF" w:rsidP="009776AF">
            <w:pPr>
              <w:rPr>
                <w:rFonts w:ascii="Arial" w:hAnsi="Arial" w:cs="Arial"/>
                <w:sz w:val="22"/>
                <w:szCs w:val="22"/>
              </w:rPr>
            </w:pPr>
            <w:r w:rsidRPr="009776AF">
              <w:rPr>
                <w:rFonts w:ascii="Arial" w:hAnsi="Arial" w:cs="Arial"/>
                <w:sz w:val="22"/>
                <w:szCs w:val="22"/>
              </w:rPr>
              <w:t>13</w:t>
            </w:r>
          </w:p>
        </w:tc>
        <w:tc>
          <w:tcPr>
            <w:tcW w:w="5287" w:type="dxa"/>
            <w:tcBorders>
              <w:top w:val="nil"/>
              <w:left w:val="nil"/>
              <w:bottom w:val="single" w:sz="4" w:space="0" w:color="auto"/>
              <w:right w:val="single" w:sz="4" w:space="0" w:color="auto"/>
            </w:tcBorders>
            <w:shd w:val="clear" w:color="auto" w:fill="auto"/>
            <w:hideMark/>
          </w:tcPr>
          <w:p w14:paraId="6CB5B3EB" w14:textId="77777777" w:rsidR="009776AF" w:rsidRPr="009776AF" w:rsidRDefault="009776AF" w:rsidP="009776AF">
            <w:pPr>
              <w:rPr>
                <w:rFonts w:ascii="Arial" w:hAnsi="Arial" w:cs="Arial"/>
                <w:sz w:val="22"/>
                <w:szCs w:val="22"/>
              </w:rPr>
            </w:pPr>
            <w:r w:rsidRPr="009776AF">
              <w:rPr>
                <w:rFonts w:ascii="Arial" w:hAnsi="Arial" w:cs="Arial"/>
                <w:sz w:val="22"/>
                <w:szCs w:val="22"/>
              </w:rPr>
              <w:t>Насос Grundfos TPED 150-200/4</w:t>
            </w:r>
          </w:p>
        </w:tc>
        <w:tc>
          <w:tcPr>
            <w:tcW w:w="895" w:type="dxa"/>
            <w:tcBorders>
              <w:top w:val="nil"/>
              <w:left w:val="nil"/>
              <w:bottom w:val="single" w:sz="4" w:space="0" w:color="auto"/>
              <w:right w:val="single" w:sz="4" w:space="0" w:color="auto"/>
            </w:tcBorders>
            <w:shd w:val="clear" w:color="auto" w:fill="auto"/>
            <w:hideMark/>
          </w:tcPr>
          <w:p w14:paraId="11C41FE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C09B4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B4FC7C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EAEFD5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4D40EA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AC8A11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712" w:type="dxa"/>
            <w:tcBorders>
              <w:top w:val="nil"/>
              <w:left w:val="nil"/>
              <w:bottom w:val="single" w:sz="4" w:space="0" w:color="auto"/>
              <w:right w:val="single" w:sz="4" w:space="0" w:color="auto"/>
            </w:tcBorders>
            <w:shd w:val="clear" w:color="auto" w:fill="auto"/>
            <w:hideMark/>
          </w:tcPr>
          <w:p w14:paraId="6DD91B3D" w14:textId="77777777" w:rsidR="009776AF" w:rsidRPr="009776AF" w:rsidRDefault="009776AF" w:rsidP="009776AF">
            <w:pPr>
              <w:rPr>
                <w:rFonts w:ascii="Arial" w:hAnsi="Arial" w:cs="Arial"/>
                <w:sz w:val="22"/>
                <w:szCs w:val="22"/>
              </w:rPr>
            </w:pPr>
            <w:r w:rsidRPr="009776AF">
              <w:rPr>
                <w:rFonts w:ascii="Arial" w:hAnsi="Arial" w:cs="Arial"/>
                <w:sz w:val="22"/>
                <w:szCs w:val="22"/>
              </w:rPr>
              <w:t>14</w:t>
            </w:r>
          </w:p>
        </w:tc>
        <w:tc>
          <w:tcPr>
            <w:tcW w:w="5287" w:type="dxa"/>
            <w:tcBorders>
              <w:top w:val="nil"/>
              <w:left w:val="nil"/>
              <w:bottom w:val="single" w:sz="4" w:space="0" w:color="auto"/>
              <w:right w:val="single" w:sz="4" w:space="0" w:color="auto"/>
            </w:tcBorders>
            <w:shd w:val="clear" w:color="auto" w:fill="auto"/>
            <w:hideMark/>
          </w:tcPr>
          <w:p w14:paraId="3CF6E739"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насосов центробежных с электродвигателем, масса агрегата: до 0,1 т</w:t>
            </w:r>
          </w:p>
        </w:tc>
        <w:tc>
          <w:tcPr>
            <w:tcW w:w="895" w:type="dxa"/>
            <w:tcBorders>
              <w:top w:val="nil"/>
              <w:left w:val="nil"/>
              <w:bottom w:val="single" w:sz="4" w:space="0" w:color="auto"/>
              <w:right w:val="single" w:sz="4" w:space="0" w:color="auto"/>
            </w:tcBorders>
            <w:shd w:val="clear" w:color="auto" w:fill="auto"/>
            <w:hideMark/>
          </w:tcPr>
          <w:p w14:paraId="67115D7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03C277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3EC34D7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57F6F0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9213FA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642063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w:t>
            </w:r>
          </w:p>
        </w:tc>
        <w:tc>
          <w:tcPr>
            <w:tcW w:w="712" w:type="dxa"/>
            <w:tcBorders>
              <w:top w:val="nil"/>
              <w:left w:val="nil"/>
              <w:bottom w:val="single" w:sz="4" w:space="0" w:color="auto"/>
              <w:right w:val="single" w:sz="4" w:space="0" w:color="auto"/>
            </w:tcBorders>
            <w:shd w:val="clear" w:color="auto" w:fill="auto"/>
            <w:hideMark/>
          </w:tcPr>
          <w:p w14:paraId="1DF529A6" w14:textId="77777777" w:rsidR="009776AF" w:rsidRPr="009776AF" w:rsidRDefault="009776AF" w:rsidP="009776AF">
            <w:pPr>
              <w:rPr>
                <w:rFonts w:ascii="Arial" w:hAnsi="Arial" w:cs="Arial"/>
                <w:sz w:val="22"/>
                <w:szCs w:val="22"/>
              </w:rPr>
            </w:pPr>
            <w:r w:rsidRPr="009776AF">
              <w:rPr>
                <w:rFonts w:ascii="Arial" w:hAnsi="Arial" w:cs="Arial"/>
                <w:sz w:val="22"/>
                <w:szCs w:val="22"/>
              </w:rPr>
              <w:t>15</w:t>
            </w:r>
          </w:p>
        </w:tc>
        <w:tc>
          <w:tcPr>
            <w:tcW w:w="5287" w:type="dxa"/>
            <w:tcBorders>
              <w:top w:val="nil"/>
              <w:left w:val="nil"/>
              <w:bottom w:val="single" w:sz="4" w:space="0" w:color="auto"/>
              <w:right w:val="single" w:sz="4" w:space="0" w:color="auto"/>
            </w:tcBorders>
            <w:shd w:val="clear" w:color="auto" w:fill="auto"/>
            <w:hideMark/>
          </w:tcPr>
          <w:p w14:paraId="614B8B96" w14:textId="77777777" w:rsidR="009776AF" w:rsidRPr="009776AF" w:rsidRDefault="009776AF" w:rsidP="009776AF">
            <w:pPr>
              <w:rPr>
                <w:rFonts w:ascii="Arial" w:hAnsi="Arial" w:cs="Arial"/>
                <w:sz w:val="22"/>
                <w:szCs w:val="22"/>
              </w:rPr>
            </w:pPr>
            <w:r w:rsidRPr="009776AF">
              <w:rPr>
                <w:rFonts w:ascii="Arial" w:hAnsi="Arial" w:cs="Arial"/>
                <w:sz w:val="22"/>
                <w:szCs w:val="22"/>
              </w:rPr>
              <w:t>Насос сырой воды 2К-20/30</w:t>
            </w:r>
          </w:p>
        </w:tc>
        <w:tc>
          <w:tcPr>
            <w:tcW w:w="895" w:type="dxa"/>
            <w:tcBorders>
              <w:top w:val="nil"/>
              <w:left w:val="nil"/>
              <w:bottom w:val="single" w:sz="4" w:space="0" w:color="auto"/>
              <w:right w:val="single" w:sz="4" w:space="0" w:color="auto"/>
            </w:tcBorders>
            <w:shd w:val="clear" w:color="auto" w:fill="auto"/>
            <w:hideMark/>
          </w:tcPr>
          <w:p w14:paraId="2A36E1D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683DC7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5BAD7A6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93D8B9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E46648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B94BA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16</w:t>
            </w:r>
          </w:p>
        </w:tc>
        <w:tc>
          <w:tcPr>
            <w:tcW w:w="712" w:type="dxa"/>
            <w:tcBorders>
              <w:top w:val="nil"/>
              <w:left w:val="nil"/>
              <w:bottom w:val="single" w:sz="4" w:space="0" w:color="auto"/>
              <w:right w:val="single" w:sz="4" w:space="0" w:color="auto"/>
            </w:tcBorders>
            <w:shd w:val="clear" w:color="auto" w:fill="auto"/>
            <w:hideMark/>
          </w:tcPr>
          <w:p w14:paraId="23C55983" w14:textId="77777777" w:rsidR="009776AF" w:rsidRPr="009776AF" w:rsidRDefault="009776AF" w:rsidP="009776AF">
            <w:pPr>
              <w:rPr>
                <w:rFonts w:ascii="Arial" w:hAnsi="Arial" w:cs="Arial"/>
                <w:sz w:val="22"/>
                <w:szCs w:val="22"/>
              </w:rPr>
            </w:pPr>
            <w:r w:rsidRPr="009776AF">
              <w:rPr>
                <w:rFonts w:ascii="Arial" w:hAnsi="Arial" w:cs="Arial"/>
                <w:sz w:val="22"/>
                <w:szCs w:val="22"/>
              </w:rPr>
              <w:t>16</w:t>
            </w:r>
          </w:p>
        </w:tc>
        <w:tc>
          <w:tcPr>
            <w:tcW w:w="5287" w:type="dxa"/>
            <w:tcBorders>
              <w:top w:val="nil"/>
              <w:left w:val="nil"/>
              <w:bottom w:val="single" w:sz="4" w:space="0" w:color="auto"/>
              <w:right w:val="single" w:sz="4" w:space="0" w:color="auto"/>
            </w:tcBorders>
            <w:shd w:val="clear" w:color="auto" w:fill="auto"/>
            <w:hideMark/>
          </w:tcPr>
          <w:p w14:paraId="6507C975"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сосудов и аппаратов без механизмов в помещении, масса сосудов и аппаратов 18 т</w:t>
            </w:r>
          </w:p>
        </w:tc>
        <w:tc>
          <w:tcPr>
            <w:tcW w:w="895" w:type="dxa"/>
            <w:tcBorders>
              <w:top w:val="nil"/>
              <w:left w:val="nil"/>
              <w:bottom w:val="single" w:sz="4" w:space="0" w:color="auto"/>
              <w:right w:val="single" w:sz="4" w:space="0" w:color="auto"/>
            </w:tcBorders>
            <w:shd w:val="clear" w:color="auto" w:fill="auto"/>
            <w:hideMark/>
          </w:tcPr>
          <w:p w14:paraId="76C889A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655F16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A1B1AE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CE37D2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D6108D1"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D8BF4B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712" w:type="dxa"/>
            <w:tcBorders>
              <w:top w:val="nil"/>
              <w:left w:val="nil"/>
              <w:bottom w:val="single" w:sz="4" w:space="0" w:color="auto"/>
              <w:right w:val="single" w:sz="4" w:space="0" w:color="auto"/>
            </w:tcBorders>
            <w:shd w:val="clear" w:color="auto" w:fill="auto"/>
            <w:hideMark/>
          </w:tcPr>
          <w:p w14:paraId="1D374687" w14:textId="77777777" w:rsidR="009776AF" w:rsidRPr="009776AF" w:rsidRDefault="009776AF" w:rsidP="009776AF">
            <w:pPr>
              <w:rPr>
                <w:rFonts w:ascii="Arial" w:hAnsi="Arial" w:cs="Arial"/>
                <w:sz w:val="22"/>
                <w:szCs w:val="22"/>
              </w:rPr>
            </w:pPr>
            <w:r w:rsidRPr="009776AF">
              <w:rPr>
                <w:rFonts w:ascii="Arial" w:hAnsi="Arial" w:cs="Arial"/>
                <w:sz w:val="22"/>
                <w:szCs w:val="22"/>
              </w:rPr>
              <w:t>17</w:t>
            </w:r>
          </w:p>
        </w:tc>
        <w:tc>
          <w:tcPr>
            <w:tcW w:w="5287" w:type="dxa"/>
            <w:tcBorders>
              <w:top w:val="nil"/>
              <w:left w:val="nil"/>
              <w:bottom w:val="single" w:sz="4" w:space="0" w:color="auto"/>
              <w:right w:val="single" w:sz="4" w:space="0" w:color="auto"/>
            </w:tcBorders>
            <w:shd w:val="clear" w:color="auto" w:fill="auto"/>
            <w:hideMark/>
          </w:tcPr>
          <w:p w14:paraId="6C99782A" w14:textId="77777777" w:rsidR="009776AF" w:rsidRPr="009776AF" w:rsidRDefault="009776AF" w:rsidP="009776AF">
            <w:pPr>
              <w:rPr>
                <w:rFonts w:ascii="Arial" w:hAnsi="Arial" w:cs="Arial"/>
                <w:sz w:val="22"/>
                <w:szCs w:val="22"/>
              </w:rPr>
            </w:pPr>
            <w:r w:rsidRPr="009776AF">
              <w:rPr>
                <w:rFonts w:ascii="Arial" w:hAnsi="Arial" w:cs="Arial"/>
                <w:sz w:val="22"/>
                <w:szCs w:val="22"/>
              </w:rPr>
              <w:t>Бак запаса воды V=20 м3</w:t>
            </w:r>
          </w:p>
        </w:tc>
        <w:tc>
          <w:tcPr>
            <w:tcW w:w="895" w:type="dxa"/>
            <w:tcBorders>
              <w:top w:val="nil"/>
              <w:left w:val="nil"/>
              <w:bottom w:val="single" w:sz="4" w:space="0" w:color="auto"/>
              <w:right w:val="single" w:sz="4" w:space="0" w:color="auto"/>
            </w:tcBorders>
            <w:shd w:val="clear" w:color="auto" w:fill="auto"/>
            <w:hideMark/>
          </w:tcPr>
          <w:p w14:paraId="56A3DC4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746040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4156CE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4FF335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EB438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E9BF19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712" w:type="dxa"/>
            <w:tcBorders>
              <w:top w:val="nil"/>
              <w:left w:val="nil"/>
              <w:bottom w:val="single" w:sz="4" w:space="0" w:color="auto"/>
              <w:right w:val="single" w:sz="4" w:space="0" w:color="auto"/>
            </w:tcBorders>
            <w:shd w:val="clear" w:color="auto" w:fill="auto"/>
            <w:hideMark/>
          </w:tcPr>
          <w:p w14:paraId="1F9052DA" w14:textId="77777777" w:rsidR="009776AF" w:rsidRPr="009776AF" w:rsidRDefault="009776AF" w:rsidP="009776AF">
            <w:pPr>
              <w:rPr>
                <w:rFonts w:ascii="Arial" w:hAnsi="Arial" w:cs="Arial"/>
                <w:sz w:val="22"/>
                <w:szCs w:val="22"/>
              </w:rPr>
            </w:pPr>
            <w:r w:rsidRPr="009776AF">
              <w:rPr>
                <w:rFonts w:ascii="Arial" w:hAnsi="Arial" w:cs="Arial"/>
                <w:sz w:val="22"/>
                <w:szCs w:val="22"/>
              </w:rPr>
              <w:t>18</w:t>
            </w:r>
          </w:p>
        </w:tc>
        <w:tc>
          <w:tcPr>
            <w:tcW w:w="5287" w:type="dxa"/>
            <w:tcBorders>
              <w:top w:val="nil"/>
              <w:left w:val="nil"/>
              <w:bottom w:val="single" w:sz="4" w:space="0" w:color="auto"/>
              <w:right w:val="single" w:sz="4" w:space="0" w:color="auto"/>
            </w:tcBorders>
            <w:shd w:val="clear" w:color="auto" w:fill="auto"/>
            <w:hideMark/>
          </w:tcPr>
          <w:p w14:paraId="7EC7279E"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насосов центробежных с электродвигателем, масса агрегата: до 0,5 т</w:t>
            </w:r>
          </w:p>
        </w:tc>
        <w:tc>
          <w:tcPr>
            <w:tcW w:w="895" w:type="dxa"/>
            <w:tcBorders>
              <w:top w:val="nil"/>
              <w:left w:val="nil"/>
              <w:bottom w:val="single" w:sz="4" w:space="0" w:color="auto"/>
              <w:right w:val="single" w:sz="4" w:space="0" w:color="auto"/>
            </w:tcBorders>
            <w:shd w:val="clear" w:color="auto" w:fill="auto"/>
            <w:hideMark/>
          </w:tcPr>
          <w:p w14:paraId="3947E1F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5B4AD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F6F041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0FDEFF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6A4C3C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48B3E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w:t>
            </w:r>
          </w:p>
        </w:tc>
        <w:tc>
          <w:tcPr>
            <w:tcW w:w="712" w:type="dxa"/>
            <w:tcBorders>
              <w:top w:val="nil"/>
              <w:left w:val="nil"/>
              <w:bottom w:val="single" w:sz="4" w:space="0" w:color="auto"/>
              <w:right w:val="single" w:sz="4" w:space="0" w:color="auto"/>
            </w:tcBorders>
            <w:shd w:val="clear" w:color="auto" w:fill="auto"/>
            <w:hideMark/>
          </w:tcPr>
          <w:p w14:paraId="7CF82297" w14:textId="77777777" w:rsidR="009776AF" w:rsidRPr="009776AF" w:rsidRDefault="009776AF" w:rsidP="009776AF">
            <w:pPr>
              <w:rPr>
                <w:rFonts w:ascii="Arial" w:hAnsi="Arial" w:cs="Arial"/>
                <w:sz w:val="22"/>
                <w:szCs w:val="22"/>
              </w:rPr>
            </w:pPr>
            <w:r w:rsidRPr="009776AF">
              <w:rPr>
                <w:rFonts w:ascii="Arial" w:hAnsi="Arial" w:cs="Arial"/>
                <w:sz w:val="22"/>
                <w:szCs w:val="22"/>
              </w:rPr>
              <w:t>19</w:t>
            </w:r>
          </w:p>
        </w:tc>
        <w:tc>
          <w:tcPr>
            <w:tcW w:w="5287" w:type="dxa"/>
            <w:tcBorders>
              <w:top w:val="nil"/>
              <w:left w:val="nil"/>
              <w:bottom w:val="single" w:sz="4" w:space="0" w:color="auto"/>
              <w:right w:val="single" w:sz="4" w:space="0" w:color="auto"/>
            </w:tcBorders>
            <w:shd w:val="clear" w:color="auto" w:fill="auto"/>
            <w:hideMark/>
          </w:tcPr>
          <w:p w14:paraId="5653E76D" w14:textId="77777777" w:rsidR="009776AF" w:rsidRPr="009776AF" w:rsidRDefault="009776AF" w:rsidP="009776AF">
            <w:pPr>
              <w:rPr>
                <w:rFonts w:ascii="Arial" w:hAnsi="Arial" w:cs="Arial"/>
                <w:sz w:val="22"/>
                <w:szCs w:val="22"/>
              </w:rPr>
            </w:pPr>
            <w:r w:rsidRPr="009776AF">
              <w:rPr>
                <w:rFonts w:ascii="Arial" w:hAnsi="Arial" w:cs="Arial"/>
                <w:sz w:val="22"/>
                <w:szCs w:val="22"/>
              </w:rPr>
              <w:t>Насос сетевой двойного всасывания Д320-50А</w:t>
            </w:r>
          </w:p>
        </w:tc>
        <w:tc>
          <w:tcPr>
            <w:tcW w:w="895" w:type="dxa"/>
            <w:tcBorders>
              <w:top w:val="nil"/>
              <w:left w:val="nil"/>
              <w:bottom w:val="single" w:sz="4" w:space="0" w:color="auto"/>
              <w:right w:val="single" w:sz="4" w:space="0" w:color="auto"/>
            </w:tcBorders>
            <w:shd w:val="clear" w:color="auto" w:fill="auto"/>
            <w:hideMark/>
          </w:tcPr>
          <w:p w14:paraId="6BE2221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D423F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517E2FA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0F7347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7C0BFD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9F7573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712" w:type="dxa"/>
            <w:tcBorders>
              <w:top w:val="nil"/>
              <w:left w:val="nil"/>
              <w:bottom w:val="single" w:sz="4" w:space="0" w:color="auto"/>
              <w:right w:val="single" w:sz="4" w:space="0" w:color="auto"/>
            </w:tcBorders>
            <w:shd w:val="clear" w:color="auto" w:fill="auto"/>
            <w:hideMark/>
          </w:tcPr>
          <w:p w14:paraId="70DA0CCE" w14:textId="77777777" w:rsidR="009776AF" w:rsidRPr="009776AF" w:rsidRDefault="009776AF" w:rsidP="009776AF">
            <w:pPr>
              <w:rPr>
                <w:rFonts w:ascii="Arial" w:hAnsi="Arial" w:cs="Arial"/>
                <w:sz w:val="22"/>
                <w:szCs w:val="22"/>
              </w:rPr>
            </w:pPr>
            <w:r w:rsidRPr="009776AF">
              <w:rPr>
                <w:rFonts w:ascii="Arial" w:hAnsi="Arial" w:cs="Arial"/>
                <w:sz w:val="22"/>
                <w:szCs w:val="22"/>
              </w:rPr>
              <w:t>20</w:t>
            </w:r>
          </w:p>
        </w:tc>
        <w:tc>
          <w:tcPr>
            <w:tcW w:w="5287" w:type="dxa"/>
            <w:tcBorders>
              <w:top w:val="nil"/>
              <w:left w:val="nil"/>
              <w:bottom w:val="single" w:sz="4" w:space="0" w:color="auto"/>
              <w:right w:val="single" w:sz="4" w:space="0" w:color="auto"/>
            </w:tcBorders>
            <w:shd w:val="clear" w:color="auto" w:fill="auto"/>
            <w:hideMark/>
          </w:tcPr>
          <w:p w14:paraId="782A38A3"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сосудов и аппаратов без механизмов в помещении, масса сосудов и аппаратов 2 т</w:t>
            </w:r>
          </w:p>
        </w:tc>
        <w:tc>
          <w:tcPr>
            <w:tcW w:w="895" w:type="dxa"/>
            <w:tcBorders>
              <w:top w:val="nil"/>
              <w:left w:val="nil"/>
              <w:bottom w:val="single" w:sz="4" w:space="0" w:color="auto"/>
              <w:right w:val="single" w:sz="4" w:space="0" w:color="auto"/>
            </w:tcBorders>
            <w:shd w:val="clear" w:color="auto" w:fill="auto"/>
            <w:hideMark/>
          </w:tcPr>
          <w:p w14:paraId="06CBC4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23EED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31D761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C47562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64035A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88C018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712" w:type="dxa"/>
            <w:tcBorders>
              <w:top w:val="nil"/>
              <w:left w:val="nil"/>
              <w:bottom w:val="single" w:sz="4" w:space="0" w:color="auto"/>
              <w:right w:val="single" w:sz="4" w:space="0" w:color="auto"/>
            </w:tcBorders>
            <w:shd w:val="clear" w:color="auto" w:fill="auto"/>
            <w:hideMark/>
          </w:tcPr>
          <w:p w14:paraId="3E2480C0"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c>
          <w:tcPr>
            <w:tcW w:w="5287" w:type="dxa"/>
            <w:tcBorders>
              <w:top w:val="nil"/>
              <w:left w:val="nil"/>
              <w:bottom w:val="single" w:sz="4" w:space="0" w:color="auto"/>
              <w:right w:val="single" w:sz="4" w:space="0" w:color="auto"/>
            </w:tcBorders>
            <w:shd w:val="clear" w:color="auto" w:fill="auto"/>
            <w:hideMark/>
          </w:tcPr>
          <w:p w14:paraId="196C0943" w14:textId="77777777" w:rsidR="009776AF" w:rsidRPr="009776AF" w:rsidRDefault="009776AF" w:rsidP="009776AF">
            <w:pPr>
              <w:rPr>
                <w:rFonts w:ascii="Arial" w:hAnsi="Arial" w:cs="Arial"/>
                <w:sz w:val="22"/>
                <w:szCs w:val="22"/>
              </w:rPr>
            </w:pPr>
            <w:r w:rsidRPr="009776AF">
              <w:rPr>
                <w:rFonts w:ascii="Arial" w:hAnsi="Arial" w:cs="Arial"/>
                <w:sz w:val="22"/>
                <w:szCs w:val="22"/>
              </w:rPr>
              <w:t>Автоматическая система умягчения воды</w:t>
            </w:r>
            <w:r w:rsidRPr="009776AF">
              <w:rPr>
                <w:rFonts w:ascii="Arial" w:hAnsi="Arial" w:cs="Arial"/>
                <w:sz w:val="22"/>
                <w:szCs w:val="22"/>
              </w:rPr>
              <w:br/>
            </w:r>
            <w:r w:rsidRPr="009776AF">
              <w:rPr>
                <w:rFonts w:ascii="Arial" w:hAnsi="Arial" w:cs="Arial"/>
                <w:sz w:val="22"/>
                <w:szCs w:val="22"/>
              </w:rPr>
              <w:br/>
              <w:t>непрерывного действия GSA-3672CL 20,0 м3/ч</w:t>
            </w:r>
          </w:p>
        </w:tc>
        <w:tc>
          <w:tcPr>
            <w:tcW w:w="895" w:type="dxa"/>
            <w:tcBorders>
              <w:top w:val="nil"/>
              <w:left w:val="nil"/>
              <w:bottom w:val="single" w:sz="4" w:space="0" w:color="auto"/>
              <w:right w:val="single" w:sz="4" w:space="0" w:color="auto"/>
            </w:tcBorders>
            <w:shd w:val="clear" w:color="auto" w:fill="auto"/>
            <w:hideMark/>
          </w:tcPr>
          <w:p w14:paraId="60AC1C1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5BD920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497752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175260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C2B7FD0"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8581FF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712" w:type="dxa"/>
            <w:tcBorders>
              <w:top w:val="nil"/>
              <w:left w:val="nil"/>
              <w:bottom w:val="single" w:sz="4" w:space="0" w:color="auto"/>
              <w:right w:val="single" w:sz="4" w:space="0" w:color="auto"/>
            </w:tcBorders>
            <w:shd w:val="clear" w:color="auto" w:fill="auto"/>
            <w:hideMark/>
          </w:tcPr>
          <w:p w14:paraId="67CF12B5"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c>
          <w:tcPr>
            <w:tcW w:w="5287" w:type="dxa"/>
            <w:tcBorders>
              <w:top w:val="nil"/>
              <w:left w:val="nil"/>
              <w:bottom w:val="single" w:sz="4" w:space="0" w:color="auto"/>
              <w:right w:val="single" w:sz="4" w:space="0" w:color="auto"/>
            </w:tcBorders>
            <w:shd w:val="clear" w:color="auto" w:fill="auto"/>
            <w:hideMark/>
          </w:tcPr>
          <w:p w14:paraId="0E0D8ACA"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сосудов и аппаратов без механизмов в помещении, масса сосудов и аппаратов 0,1 т</w:t>
            </w:r>
          </w:p>
        </w:tc>
        <w:tc>
          <w:tcPr>
            <w:tcW w:w="895" w:type="dxa"/>
            <w:tcBorders>
              <w:top w:val="nil"/>
              <w:left w:val="nil"/>
              <w:bottom w:val="single" w:sz="4" w:space="0" w:color="auto"/>
              <w:right w:val="single" w:sz="4" w:space="0" w:color="auto"/>
            </w:tcBorders>
            <w:shd w:val="clear" w:color="auto" w:fill="auto"/>
            <w:hideMark/>
          </w:tcPr>
          <w:p w14:paraId="3892237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967CCB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E25A10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49FA93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1B12CE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BD350C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w:t>
            </w:r>
          </w:p>
        </w:tc>
        <w:tc>
          <w:tcPr>
            <w:tcW w:w="712" w:type="dxa"/>
            <w:tcBorders>
              <w:top w:val="nil"/>
              <w:left w:val="nil"/>
              <w:bottom w:val="single" w:sz="4" w:space="0" w:color="auto"/>
              <w:right w:val="single" w:sz="4" w:space="0" w:color="auto"/>
            </w:tcBorders>
            <w:shd w:val="clear" w:color="auto" w:fill="auto"/>
            <w:hideMark/>
          </w:tcPr>
          <w:p w14:paraId="64CF2388" w14:textId="77777777" w:rsidR="009776AF" w:rsidRPr="009776AF" w:rsidRDefault="009776AF" w:rsidP="009776AF">
            <w:pPr>
              <w:rPr>
                <w:rFonts w:ascii="Arial" w:hAnsi="Arial" w:cs="Arial"/>
                <w:sz w:val="22"/>
                <w:szCs w:val="22"/>
              </w:rPr>
            </w:pPr>
            <w:r w:rsidRPr="009776AF">
              <w:rPr>
                <w:rFonts w:ascii="Arial" w:hAnsi="Arial" w:cs="Arial"/>
                <w:sz w:val="22"/>
                <w:szCs w:val="22"/>
              </w:rPr>
              <w:t>23</w:t>
            </w:r>
          </w:p>
        </w:tc>
        <w:tc>
          <w:tcPr>
            <w:tcW w:w="5287" w:type="dxa"/>
            <w:tcBorders>
              <w:top w:val="nil"/>
              <w:left w:val="nil"/>
              <w:bottom w:val="single" w:sz="4" w:space="0" w:color="auto"/>
              <w:right w:val="single" w:sz="4" w:space="0" w:color="auto"/>
            </w:tcBorders>
            <w:shd w:val="clear" w:color="auto" w:fill="auto"/>
            <w:hideMark/>
          </w:tcPr>
          <w:p w14:paraId="7993038D" w14:textId="77777777" w:rsidR="009776AF" w:rsidRPr="009776AF" w:rsidRDefault="009776AF" w:rsidP="009776AF">
            <w:pPr>
              <w:rPr>
                <w:rFonts w:ascii="Arial" w:hAnsi="Arial" w:cs="Arial"/>
                <w:sz w:val="22"/>
                <w:szCs w:val="22"/>
              </w:rPr>
            </w:pPr>
            <w:r w:rsidRPr="009776AF">
              <w:rPr>
                <w:rFonts w:ascii="Arial" w:hAnsi="Arial" w:cs="Arial"/>
                <w:sz w:val="22"/>
                <w:szCs w:val="22"/>
              </w:rPr>
              <w:t>Расширительный бак Zilmet Cal-Pro 500 V=500 л</w:t>
            </w:r>
          </w:p>
        </w:tc>
        <w:tc>
          <w:tcPr>
            <w:tcW w:w="895" w:type="dxa"/>
            <w:tcBorders>
              <w:top w:val="nil"/>
              <w:left w:val="nil"/>
              <w:bottom w:val="single" w:sz="4" w:space="0" w:color="auto"/>
              <w:right w:val="single" w:sz="4" w:space="0" w:color="auto"/>
            </w:tcBorders>
            <w:shd w:val="clear" w:color="auto" w:fill="auto"/>
            <w:hideMark/>
          </w:tcPr>
          <w:p w14:paraId="17FC2EB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097D02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B196D8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8C2D4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A60443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5151B7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712" w:type="dxa"/>
            <w:tcBorders>
              <w:top w:val="nil"/>
              <w:left w:val="nil"/>
              <w:bottom w:val="single" w:sz="4" w:space="0" w:color="auto"/>
              <w:right w:val="single" w:sz="4" w:space="0" w:color="auto"/>
            </w:tcBorders>
            <w:shd w:val="clear" w:color="auto" w:fill="auto"/>
            <w:hideMark/>
          </w:tcPr>
          <w:p w14:paraId="65CAC9B7" w14:textId="77777777" w:rsidR="009776AF" w:rsidRPr="009776AF" w:rsidRDefault="009776AF" w:rsidP="009776AF">
            <w:pPr>
              <w:rPr>
                <w:rFonts w:ascii="Arial" w:hAnsi="Arial" w:cs="Arial"/>
                <w:sz w:val="22"/>
                <w:szCs w:val="22"/>
              </w:rPr>
            </w:pPr>
            <w:r w:rsidRPr="009776AF">
              <w:rPr>
                <w:rFonts w:ascii="Arial" w:hAnsi="Arial" w:cs="Arial"/>
                <w:sz w:val="22"/>
                <w:szCs w:val="22"/>
              </w:rPr>
              <w:t>24</w:t>
            </w:r>
          </w:p>
        </w:tc>
        <w:tc>
          <w:tcPr>
            <w:tcW w:w="5287" w:type="dxa"/>
            <w:tcBorders>
              <w:top w:val="nil"/>
              <w:left w:val="nil"/>
              <w:bottom w:val="single" w:sz="4" w:space="0" w:color="auto"/>
              <w:right w:val="single" w:sz="4" w:space="0" w:color="auto"/>
            </w:tcBorders>
            <w:shd w:val="clear" w:color="auto" w:fill="auto"/>
            <w:hideMark/>
          </w:tcPr>
          <w:p w14:paraId="2FA96180"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насосов центробежных с электродвигателем, масса агрегата: до 0,75 т</w:t>
            </w:r>
          </w:p>
        </w:tc>
        <w:tc>
          <w:tcPr>
            <w:tcW w:w="895" w:type="dxa"/>
            <w:tcBorders>
              <w:top w:val="nil"/>
              <w:left w:val="nil"/>
              <w:bottom w:val="single" w:sz="4" w:space="0" w:color="auto"/>
              <w:right w:val="single" w:sz="4" w:space="0" w:color="auto"/>
            </w:tcBorders>
            <w:shd w:val="clear" w:color="auto" w:fill="auto"/>
            <w:hideMark/>
          </w:tcPr>
          <w:p w14:paraId="100E342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BF4A9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426803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411CFD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9999D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A2630F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712" w:type="dxa"/>
            <w:tcBorders>
              <w:top w:val="nil"/>
              <w:left w:val="nil"/>
              <w:bottom w:val="single" w:sz="4" w:space="0" w:color="auto"/>
              <w:right w:val="single" w:sz="4" w:space="0" w:color="auto"/>
            </w:tcBorders>
            <w:shd w:val="clear" w:color="auto" w:fill="auto"/>
            <w:hideMark/>
          </w:tcPr>
          <w:p w14:paraId="16319A60" w14:textId="77777777" w:rsidR="009776AF" w:rsidRPr="009776AF" w:rsidRDefault="009776AF" w:rsidP="009776AF">
            <w:pPr>
              <w:rPr>
                <w:rFonts w:ascii="Arial" w:hAnsi="Arial" w:cs="Arial"/>
                <w:sz w:val="22"/>
                <w:szCs w:val="22"/>
              </w:rPr>
            </w:pPr>
            <w:r w:rsidRPr="009776AF">
              <w:rPr>
                <w:rFonts w:ascii="Arial" w:hAnsi="Arial" w:cs="Arial"/>
                <w:sz w:val="22"/>
                <w:szCs w:val="22"/>
              </w:rPr>
              <w:t>25</w:t>
            </w:r>
          </w:p>
        </w:tc>
        <w:tc>
          <w:tcPr>
            <w:tcW w:w="5287" w:type="dxa"/>
            <w:tcBorders>
              <w:top w:val="nil"/>
              <w:left w:val="nil"/>
              <w:bottom w:val="single" w:sz="4" w:space="0" w:color="auto"/>
              <w:right w:val="single" w:sz="4" w:space="0" w:color="auto"/>
            </w:tcBorders>
            <w:shd w:val="clear" w:color="auto" w:fill="auto"/>
            <w:hideMark/>
          </w:tcPr>
          <w:p w14:paraId="07FC0728" w14:textId="77777777" w:rsidR="009776AF" w:rsidRPr="009776AF" w:rsidRDefault="009776AF" w:rsidP="009776AF">
            <w:pPr>
              <w:rPr>
                <w:rFonts w:ascii="Arial" w:hAnsi="Arial" w:cs="Arial"/>
                <w:sz w:val="22"/>
                <w:szCs w:val="22"/>
              </w:rPr>
            </w:pPr>
            <w:r w:rsidRPr="009776AF">
              <w:rPr>
                <w:rFonts w:ascii="Arial" w:hAnsi="Arial" w:cs="Arial"/>
                <w:sz w:val="22"/>
                <w:szCs w:val="22"/>
              </w:rPr>
              <w:t>Насос загрузки Grundfos TPE 150-250/4</w:t>
            </w:r>
          </w:p>
        </w:tc>
        <w:tc>
          <w:tcPr>
            <w:tcW w:w="895" w:type="dxa"/>
            <w:tcBorders>
              <w:top w:val="nil"/>
              <w:left w:val="nil"/>
              <w:bottom w:val="single" w:sz="4" w:space="0" w:color="auto"/>
              <w:right w:val="single" w:sz="4" w:space="0" w:color="auto"/>
            </w:tcBorders>
            <w:shd w:val="clear" w:color="auto" w:fill="auto"/>
            <w:hideMark/>
          </w:tcPr>
          <w:p w14:paraId="6AAB386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5A0EF4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A08B21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AA5E04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4B9785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7AEF69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w:t>
            </w:r>
          </w:p>
        </w:tc>
        <w:tc>
          <w:tcPr>
            <w:tcW w:w="712" w:type="dxa"/>
            <w:tcBorders>
              <w:top w:val="nil"/>
              <w:left w:val="nil"/>
              <w:bottom w:val="single" w:sz="4" w:space="0" w:color="auto"/>
              <w:right w:val="single" w:sz="4" w:space="0" w:color="auto"/>
            </w:tcBorders>
            <w:shd w:val="clear" w:color="auto" w:fill="auto"/>
            <w:hideMark/>
          </w:tcPr>
          <w:p w14:paraId="2E35D405" w14:textId="77777777" w:rsidR="009776AF" w:rsidRPr="009776AF" w:rsidRDefault="009776AF" w:rsidP="009776AF">
            <w:pPr>
              <w:rPr>
                <w:rFonts w:ascii="Arial" w:hAnsi="Arial" w:cs="Arial"/>
                <w:sz w:val="22"/>
                <w:szCs w:val="22"/>
              </w:rPr>
            </w:pPr>
            <w:r w:rsidRPr="009776AF">
              <w:rPr>
                <w:rFonts w:ascii="Arial" w:hAnsi="Arial" w:cs="Arial"/>
                <w:sz w:val="22"/>
                <w:szCs w:val="22"/>
              </w:rPr>
              <w:t>26</w:t>
            </w:r>
          </w:p>
        </w:tc>
        <w:tc>
          <w:tcPr>
            <w:tcW w:w="5287" w:type="dxa"/>
            <w:tcBorders>
              <w:top w:val="nil"/>
              <w:left w:val="nil"/>
              <w:bottom w:val="single" w:sz="4" w:space="0" w:color="auto"/>
              <w:right w:val="single" w:sz="4" w:space="0" w:color="auto"/>
            </w:tcBorders>
            <w:shd w:val="clear" w:color="auto" w:fill="auto"/>
            <w:hideMark/>
          </w:tcPr>
          <w:p w14:paraId="62139842" w14:textId="77777777" w:rsidR="009776AF" w:rsidRPr="009776AF" w:rsidRDefault="009776AF" w:rsidP="009776AF">
            <w:pPr>
              <w:rPr>
                <w:rFonts w:ascii="Arial" w:hAnsi="Arial" w:cs="Arial"/>
                <w:sz w:val="22"/>
                <w:szCs w:val="22"/>
              </w:rPr>
            </w:pPr>
            <w:r w:rsidRPr="009776AF">
              <w:rPr>
                <w:rFonts w:ascii="Arial" w:hAnsi="Arial" w:cs="Arial"/>
                <w:sz w:val="22"/>
                <w:szCs w:val="22"/>
              </w:rPr>
              <w:t>(Прим.) Подогреватель, охладитель, поставляемый в собранном виде,: горизонтальный, масса 0,7 т</w:t>
            </w:r>
          </w:p>
        </w:tc>
        <w:tc>
          <w:tcPr>
            <w:tcW w:w="895" w:type="dxa"/>
            <w:tcBorders>
              <w:top w:val="nil"/>
              <w:left w:val="nil"/>
              <w:bottom w:val="single" w:sz="4" w:space="0" w:color="auto"/>
              <w:right w:val="single" w:sz="4" w:space="0" w:color="auto"/>
            </w:tcBorders>
            <w:shd w:val="clear" w:color="auto" w:fill="auto"/>
            <w:hideMark/>
          </w:tcPr>
          <w:p w14:paraId="24C5110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372A95A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3.38</w:t>
            </w:r>
          </w:p>
        </w:tc>
        <w:tc>
          <w:tcPr>
            <w:tcW w:w="1289" w:type="dxa"/>
            <w:tcBorders>
              <w:top w:val="nil"/>
              <w:left w:val="nil"/>
              <w:bottom w:val="single" w:sz="4" w:space="0" w:color="auto"/>
              <w:right w:val="single" w:sz="4" w:space="0" w:color="auto"/>
            </w:tcBorders>
            <w:shd w:val="clear" w:color="auto" w:fill="auto"/>
            <w:hideMark/>
          </w:tcPr>
          <w:p w14:paraId="77BC01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28A0A4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0,845*4</w:t>
            </w:r>
          </w:p>
        </w:tc>
      </w:tr>
      <w:tr w:rsidR="009776AF" w:rsidRPr="009776AF" w14:paraId="2F62E78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A4AC2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712" w:type="dxa"/>
            <w:tcBorders>
              <w:top w:val="nil"/>
              <w:left w:val="nil"/>
              <w:bottom w:val="single" w:sz="4" w:space="0" w:color="auto"/>
              <w:right w:val="single" w:sz="4" w:space="0" w:color="auto"/>
            </w:tcBorders>
            <w:shd w:val="clear" w:color="auto" w:fill="auto"/>
            <w:hideMark/>
          </w:tcPr>
          <w:p w14:paraId="0110D29D" w14:textId="77777777" w:rsidR="009776AF" w:rsidRPr="009776AF" w:rsidRDefault="009776AF" w:rsidP="009776AF">
            <w:pPr>
              <w:rPr>
                <w:rFonts w:ascii="Arial" w:hAnsi="Arial" w:cs="Arial"/>
                <w:sz w:val="22"/>
                <w:szCs w:val="22"/>
              </w:rPr>
            </w:pPr>
            <w:r w:rsidRPr="009776AF">
              <w:rPr>
                <w:rFonts w:ascii="Arial" w:hAnsi="Arial" w:cs="Arial"/>
                <w:sz w:val="22"/>
                <w:szCs w:val="22"/>
              </w:rPr>
              <w:t>27</w:t>
            </w:r>
          </w:p>
        </w:tc>
        <w:tc>
          <w:tcPr>
            <w:tcW w:w="5287" w:type="dxa"/>
            <w:tcBorders>
              <w:top w:val="nil"/>
              <w:left w:val="nil"/>
              <w:bottom w:val="single" w:sz="4" w:space="0" w:color="auto"/>
              <w:right w:val="single" w:sz="4" w:space="0" w:color="auto"/>
            </w:tcBorders>
            <w:shd w:val="clear" w:color="auto" w:fill="auto"/>
            <w:hideMark/>
          </w:tcPr>
          <w:p w14:paraId="7D6C761F" w14:textId="77777777" w:rsidR="009776AF" w:rsidRPr="009776AF" w:rsidRDefault="009776AF" w:rsidP="009776AF">
            <w:pPr>
              <w:rPr>
                <w:rFonts w:ascii="Arial" w:hAnsi="Arial" w:cs="Arial"/>
                <w:sz w:val="22"/>
                <w:szCs w:val="22"/>
              </w:rPr>
            </w:pPr>
            <w:r w:rsidRPr="009776AF">
              <w:rPr>
                <w:rFonts w:ascii="Arial" w:hAnsi="Arial" w:cs="Arial"/>
                <w:sz w:val="22"/>
                <w:szCs w:val="22"/>
              </w:rPr>
              <w:t>Теплообменник ТИ45-107 расчет № 4168-22</w:t>
            </w:r>
          </w:p>
        </w:tc>
        <w:tc>
          <w:tcPr>
            <w:tcW w:w="895" w:type="dxa"/>
            <w:tcBorders>
              <w:top w:val="nil"/>
              <w:left w:val="nil"/>
              <w:bottom w:val="single" w:sz="4" w:space="0" w:color="auto"/>
              <w:right w:val="single" w:sz="4" w:space="0" w:color="auto"/>
            </w:tcBorders>
            <w:shd w:val="clear" w:color="auto" w:fill="auto"/>
            <w:hideMark/>
          </w:tcPr>
          <w:p w14:paraId="44FC801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5CAEF4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549AF4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6D75EF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9B7A5C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059BA1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w:t>
            </w:r>
          </w:p>
        </w:tc>
        <w:tc>
          <w:tcPr>
            <w:tcW w:w="712" w:type="dxa"/>
            <w:tcBorders>
              <w:top w:val="nil"/>
              <w:left w:val="nil"/>
              <w:bottom w:val="single" w:sz="4" w:space="0" w:color="auto"/>
              <w:right w:val="single" w:sz="4" w:space="0" w:color="auto"/>
            </w:tcBorders>
            <w:shd w:val="clear" w:color="auto" w:fill="auto"/>
            <w:hideMark/>
          </w:tcPr>
          <w:p w14:paraId="0D447167" w14:textId="77777777" w:rsidR="009776AF" w:rsidRPr="009776AF" w:rsidRDefault="009776AF" w:rsidP="009776AF">
            <w:pPr>
              <w:rPr>
                <w:rFonts w:ascii="Arial" w:hAnsi="Arial" w:cs="Arial"/>
                <w:sz w:val="22"/>
                <w:szCs w:val="22"/>
              </w:rPr>
            </w:pPr>
            <w:r w:rsidRPr="009776AF">
              <w:rPr>
                <w:rFonts w:ascii="Arial" w:hAnsi="Arial" w:cs="Arial"/>
                <w:sz w:val="22"/>
                <w:szCs w:val="22"/>
              </w:rPr>
              <w:t>28</w:t>
            </w:r>
          </w:p>
        </w:tc>
        <w:tc>
          <w:tcPr>
            <w:tcW w:w="5287" w:type="dxa"/>
            <w:tcBorders>
              <w:top w:val="nil"/>
              <w:left w:val="nil"/>
              <w:bottom w:val="single" w:sz="4" w:space="0" w:color="auto"/>
              <w:right w:val="single" w:sz="4" w:space="0" w:color="auto"/>
            </w:tcBorders>
            <w:shd w:val="clear" w:color="auto" w:fill="auto"/>
            <w:hideMark/>
          </w:tcPr>
          <w:p w14:paraId="15BF319F"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сосудов и аппаратов без механизмов в помещении, масса сосудов и аппаратов 0,1 т</w:t>
            </w:r>
          </w:p>
        </w:tc>
        <w:tc>
          <w:tcPr>
            <w:tcW w:w="895" w:type="dxa"/>
            <w:tcBorders>
              <w:top w:val="nil"/>
              <w:left w:val="nil"/>
              <w:bottom w:val="single" w:sz="4" w:space="0" w:color="auto"/>
              <w:right w:val="single" w:sz="4" w:space="0" w:color="auto"/>
            </w:tcBorders>
            <w:shd w:val="clear" w:color="auto" w:fill="auto"/>
            <w:hideMark/>
          </w:tcPr>
          <w:p w14:paraId="62DF614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EA3475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8F5418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3DFBF3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3008CA7"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55EB1D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29</w:t>
            </w:r>
          </w:p>
        </w:tc>
        <w:tc>
          <w:tcPr>
            <w:tcW w:w="712" w:type="dxa"/>
            <w:tcBorders>
              <w:top w:val="nil"/>
              <w:left w:val="nil"/>
              <w:bottom w:val="single" w:sz="4" w:space="0" w:color="auto"/>
              <w:right w:val="single" w:sz="4" w:space="0" w:color="auto"/>
            </w:tcBorders>
            <w:shd w:val="clear" w:color="auto" w:fill="auto"/>
            <w:hideMark/>
          </w:tcPr>
          <w:p w14:paraId="2CDA091C" w14:textId="77777777" w:rsidR="009776AF" w:rsidRPr="009776AF" w:rsidRDefault="009776AF" w:rsidP="009776AF">
            <w:pPr>
              <w:rPr>
                <w:rFonts w:ascii="Arial" w:hAnsi="Arial" w:cs="Arial"/>
                <w:sz w:val="22"/>
                <w:szCs w:val="22"/>
              </w:rPr>
            </w:pPr>
            <w:r w:rsidRPr="009776AF">
              <w:rPr>
                <w:rFonts w:ascii="Arial" w:hAnsi="Arial" w:cs="Arial"/>
                <w:sz w:val="22"/>
                <w:szCs w:val="22"/>
              </w:rPr>
              <w:t>29</w:t>
            </w:r>
          </w:p>
        </w:tc>
        <w:tc>
          <w:tcPr>
            <w:tcW w:w="5287" w:type="dxa"/>
            <w:tcBorders>
              <w:top w:val="nil"/>
              <w:left w:val="nil"/>
              <w:bottom w:val="single" w:sz="4" w:space="0" w:color="auto"/>
              <w:right w:val="single" w:sz="4" w:space="0" w:color="auto"/>
            </w:tcBorders>
            <w:shd w:val="clear" w:color="auto" w:fill="auto"/>
            <w:hideMark/>
          </w:tcPr>
          <w:p w14:paraId="439C35E3"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Гидравлический сепаратор ДУ 250 G=320 м3/ч</w:t>
            </w:r>
          </w:p>
        </w:tc>
        <w:tc>
          <w:tcPr>
            <w:tcW w:w="895" w:type="dxa"/>
            <w:tcBorders>
              <w:top w:val="nil"/>
              <w:left w:val="nil"/>
              <w:bottom w:val="single" w:sz="4" w:space="0" w:color="auto"/>
              <w:right w:val="single" w:sz="4" w:space="0" w:color="auto"/>
            </w:tcBorders>
            <w:shd w:val="clear" w:color="auto" w:fill="auto"/>
            <w:hideMark/>
          </w:tcPr>
          <w:p w14:paraId="5ACC209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40AA2C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714BF4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1FA1B9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B18397C"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3720A9A0"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Арматура</w:t>
            </w:r>
          </w:p>
        </w:tc>
      </w:tr>
      <w:tr w:rsidR="009776AF" w:rsidRPr="009776AF" w14:paraId="6D410B2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B624C7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712" w:type="dxa"/>
            <w:tcBorders>
              <w:top w:val="nil"/>
              <w:left w:val="nil"/>
              <w:bottom w:val="single" w:sz="4" w:space="0" w:color="auto"/>
              <w:right w:val="single" w:sz="4" w:space="0" w:color="auto"/>
            </w:tcBorders>
            <w:shd w:val="clear" w:color="auto" w:fill="auto"/>
            <w:hideMark/>
          </w:tcPr>
          <w:p w14:paraId="351D871E" w14:textId="77777777" w:rsidR="009776AF" w:rsidRPr="009776AF" w:rsidRDefault="009776AF" w:rsidP="009776AF">
            <w:pPr>
              <w:rPr>
                <w:rFonts w:ascii="Arial" w:hAnsi="Arial" w:cs="Arial"/>
                <w:sz w:val="22"/>
                <w:szCs w:val="22"/>
              </w:rPr>
            </w:pPr>
            <w:r w:rsidRPr="009776AF">
              <w:rPr>
                <w:rFonts w:ascii="Arial" w:hAnsi="Arial" w:cs="Arial"/>
                <w:sz w:val="22"/>
                <w:szCs w:val="22"/>
              </w:rPr>
              <w:t>30</w:t>
            </w:r>
          </w:p>
        </w:tc>
        <w:tc>
          <w:tcPr>
            <w:tcW w:w="5287" w:type="dxa"/>
            <w:tcBorders>
              <w:top w:val="nil"/>
              <w:left w:val="nil"/>
              <w:bottom w:val="single" w:sz="4" w:space="0" w:color="auto"/>
              <w:right w:val="single" w:sz="4" w:space="0" w:color="auto"/>
            </w:tcBorders>
            <w:shd w:val="clear" w:color="auto" w:fill="auto"/>
            <w:hideMark/>
          </w:tcPr>
          <w:p w14:paraId="48D561CA"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200 мм</w:t>
            </w:r>
          </w:p>
        </w:tc>
        <w:tc>
          <w:tcPr>
            <w:tcW w:w="895" w:type="dxa"/>
            <w:tcBorders>
              <w:top w:val="nil"/>
              <w:left w:val="nil"/>
              <w:bottom w:val="single" w:sz="4" w:space="0" w:color="auto"/>
              <w:right w:val="single" w:sz="4" w:space="0" w:color="auto"/>
            </w:tcBorders>
            <w:shd w:val="clear" w:color="auto" w:fill="auto"/>
            <w:hideMark/>
          </w:tcPr>
          <w:p w14:paraId="3D155EB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7DEA4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1289" w:type="dxa"/>
            <w:tcBorders>
              <w:top w:val="nil"/>
              <w:left w:val="nil"/>
              <w:bottom w:val="single" w:sz="4" w:space="0" w:color="auto"/>
              <w:right w:val="single" w:sz="4" w:space="0" w:color="auto"/>
            </w:tcBorders>
            <w:shd w:val="clear" w:color="auto" w:fill="auto"/>
            <w:hideMark/>
          </w:tcPr>
          <w:p w14:paraId="334AB10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375E78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37 / 100</w:t>
            </w:r>
          </w:p>
        </w:tc>
      </w:tr>
      <w:tr w:rsidR="009776AF" w:rsidRPr="009776AF" w14:paraId="1EEAB75E"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7355A57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w:t>
            </w:r>
          </w:p>
        </w:tc>
        <w:tc>
          <w:tcPr>
            <w:tcW w:w="712" w:type="dxa"/>
            <w:tcBorders>
              <w:top w:val="nil"/>
              <w:left w:val="nil"/>
              <w:bottom w:val="single" w:sz="4" w:space="0" w:color="auto"/>
              <w:right w:val="single" w:sz="4" w:space="0" w:color="auto"/>
            </w:tcBorders>
            <w:shd w:val="clear" w:color="auto" w:fill="auto"/>
            <w:hideMark/>
          </w:tcPr>
          <w:p w14:paraId="37B9BF64" w14:textId="77777777" w:rsidR="009776AF" w:rsidRPr="009776AF" w:rsidRDefault="009776AF" w:rsidP="009776AF">
            <w:pPr>
              <w:rPr>
                <w:rFonts w:ascii="Arial" w:hAnsi="Arial" w:cs="Arial"/>
                <w:sz w:val="22"/>
                <w:szCs w:val="22"/>
              </w:rPr>
            </w:pPr>
            <w:r w:rsidRPr="009776AF">
              <w:rPr>
                <w:rFonts w:ascii="Arial" w:hAnsi="Arial" w:cs="Arial"/>
                <w:sz w:val="22"/>
                <w:szCs w:val="22"/>
              </w:rPr>
              <w:t>31</w:t>
            </w:r>
          </w:p>
        </w:tc>
        <w:tc>
          <w:tcPr>
            <w:tcW w:w="5287" w:type="dxa"/>
            <w:tcBorders>
              <w:top w:val="nil"/>
              <w:left w:val="nil"/>
              <w:bottom w:val="single" w:sz="4" w:space="0" w:color="auto"/>
              <w:right w:val="single" w:sz="4" w:space="0" w:color="auto"/>
            </w:tcBorders>
            <w:shd w:val="clear" w:color="auto" w:fill="auto"/>
            <w:hideMark/>
          </w:tcPr>
          <w:p w14:paraId="6BF02E3A"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219 мм, толщина стенки 4,5 мм</w:t>
            </w:r>
          </w:p>
        </w:tc>
        <w:tc>
          <w:tcPr>
            <w:tcW w:w="895" w:type="dxa"/>
            <w:tcBorders>
              <w:top w:val="nil"/>
              <w:left w:val="nil"/>
              <w:bottom w:val="single" w:sz="4" w:space="0" w:color="auto"/>
              <w:right w:val="single" w:sz="4" w:space="0" w:color="auto"/>
            </w:tcBorders>
            <w:shd w:val="clear" w:color="auto" w:fill="auto"/>
            <w:hideMark/>
          </w:tcPr>
          <w:p w14:paraId="782A4B2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992CA9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1289" w:type="dxa"/>
            <w:tcBorders>
              <w:top w:val="nil"/>
              <w:left w:val="nil"/>
              <w:bottom w:val="single" w:sz="4" w:space="0" w:color="auto"/>
              <w:right w:val="single" w:sz="4" w:space="0" w:color="auto"/>
            </w:tcBorders>
            <w:shd w:val="clear" w:color="auto" w:fill="auto"/>
            <w:hideMark/>
          </w:tcPr>
          <w:p w14:paraId="5F7333E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19B53C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0F8331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D89471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32</w:t>
            </w:r>
          </w:p>
        </w:tc>
        <w:tc>
          <w:tcPr>
            <w:tcW w:w="712" w:type="dxa"/>
            <w:tcBorders>
              <w:top w:val="nil"/>
              <w:left w:val="nil"/>
              <w:bottom w:val="single" w:sz="4" w:space="0" w:color="auto"/>
              <w:right w:val="single" w:sz="4" w:space="0" w:color="auto"/>
            </w:tcBorders>
            <w:shd w:val="clear" w:color="auto" w:fill="auto"/>
            <w:hideMark/>
          </w:tcPr>
          <w:p w14:paraId="06795B88" w14:textId="77777777" w:rsidR="009776AF" w:rsidRPr="009776AF" w:rsidRDefault="009776AF" w:rsidP="009776AF">
            <w:pPr>
              <w:rPr>
                <w:rFonts w:ascii="Arial" w:hAnsi="Arial" w:cs="Arial"/>
                <w:sz w:val="22"/>
                <w:szCs w:val="22"/>
              </w:rPr>
            </w:pPr>
            <w:r w:rsidRPr="009776AF">
              <w:rPr>
                <w:rFonts w:ascii="Arial" w:hAnsi="Arial" w:cs="Arial"/>
                <w:sz w:val="22"/>
                <w:szCs w:val="22"/>
              </w:rPr>
              <w:t>32</w:t>
            </w:r>
          </w:p>
        </w:tc>
        <w:tc>
          <w:tcPr>
            <w:tcW w:w="5287" w:type="dxa"/>
            <w:tcBorders>
              <w:top w:val="nil"/>
              <w:left w:val="nil"/>
              <w:bottom w:val="single" w:sz="4" w:space="0" w:color="auto"/>
              <w:right w:val="single" w:sz="4" w:space="0" w:color="auto"/>
            </w:tcBorders>
            <w:shd w:val="clear" w:color="auto" w:fill="auto"/>
            <w:hideMark/>
          </w:tcPr>
          <w:p w14:paraId="78B934E3"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150 мм</w:t>
            </w:r>
          </w:p>
        </w:tc>
        <w:tc>
          <w:tcPr>
            <w:tcW w:w="895" w:type="dxa"/>
            <w:tcBorders>
              <w:top w:val="nil"/>
              <w:left w:val="nil"/>
              <w:bottom w:val="single" w:sz="4" w:space="0" w:color="auto"/>
              <w:right w:val="single" w:sz="4" w:space="0" w:color="auto"/>
            </w:tcBorders>
            <w:shd w:val="clear" w:color="auto" w:fill="auto"/>
            <w:hideMark/>
          </w:tcPr>
          <w:p w14:paraId="742EE96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6BD789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47</w:t>
            </w:r>
          </w:p>
        </w:tc>
        <w:tc>
          <w:tcPr>
            <w:tcW w:w="1289" w:type="dxa"/>
            <w:tcBorders>
              <w:top w:val="nil"/>
              <w:left w:val="nil"/>
              <w:bottom w:val="single" w:sz="4" w:space="0" w:color="auto"/>
              <w:right w:val="single" w:sz="4" w:space="0" w:color="auto"/>
            </w:tcBorders>
            <w:shd w:val="clear" w:color="auto" w:fill="auto"/>
            <w:hideMark/>
          </w:tcPr>
          <w:p w14:paraId="6DC77CF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912CAB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47 / 100</w:t>
            </w:r>
          </w:p>
        </w:tc>
      </w:tr>
      <w:tr w:rsidR="009776AF" w:rsidRPr="009776AF" w14:paraId="777F3E41"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4CCCB3F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w:t>
            </w:r>
          </w:p>
        </w:tc>
        <w:tc>
          <w:tcPr>
            <w:tcW w:w="712" w:type="dxa"/>
            <w:tcBorders>
              <w:top w:val="nil"/>
              <w:left w:val="nil"/>
              <w:bottom w:val="single" w:sz="4" w:space="0" w:color="auto"/>
              <w:right w:val="single" w:sz="4" w:space="0" w:color="auto"/>
            </w:tcBorders>
            <w:shd w:val="clear" w:color="auto" w:fill="auto"/>
            <w:hideMark/>
          </w:tcPr>
          <w:p w14:paraId="64204CC4" w14:textId="77777777" w:rsidR="009776AF" w:rsidRPr="009776AF" w:rsidRDefault="009776AF" w:rsidP="009776AF">
            <w:pPr>
              <w:rPr>
                <w:rFonts w:ascii="Arial" w:hAnsi="Arial" w:cs="Arial"/>
                <w:sz w:val="22"/>
                <w:szCs w:val="22"/>
              </w:rPr>
            </w:pPr>
            <w:r w:rsidRPr="009776AF">
              <w:rPr>
                <w:rFonts w:ascii="Arial" w:hAnsi="Arial" w:cs="Arial"/>
                <w:sz w:val="22"/>
                <w:szCs w:val="22"/>
              </w:rPr>
              <w:t>33</w:t>
            </w:r>
          </w:p>
        </w:tc>
        <w:tc>
          <w:tcPr>
            <w:tcW w:w="5287" w:type="dxa"/>
            <w:tcBorders>
              <w:top w:val="nil"/>
              <w:left w:val="nil"/>
              <w:bottom w:val="single" w:sz="4" w:space="0" w:color="auto"/>
              <w:right w:val="single" w:sz="4" w:space="0" w:color="auto"/>
            </w:tcBorders>
            <w:shd w:val="clear" w:color="auto" w:fill="auto"/>
            <w:hideMark/>
          </w:tcPr>
          <w:p w14:paraId="462DD830"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159 мм, толщина стенки 4,5 мм</w:t>
            </w:r>
          </w:p>
        </w:tc>
        <w:tc>
          <w:tcPr>
            <w:tcW w:w="895" w:type="dxa"/>
            <w:tcBorders>
              <w:top w:val="nil"/>
              <w:left w:val="nil"/>
              <w:bottom w:val="single" w:sz="4" w:space="0" w:color="auto"/>
              <w:right w:val="single" w:sz="4" w:space="0" w:color="auto"/>
            </w:tcBorders>
            <w:shd w:val="clear" w:color="auto" w:fill="auto"/>
            <w:hideMark/>
          </w:tcPr>
          <w:p w14:paraId="67CB933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7DC50E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47</w:t>
            </w:r>
          </w:p>
        </w:tc>
        <w:tc>
          <w:tcPr>
            <w:tcW w:w="1289" w:type="dxa"/>
            <w:tcBorders>
              <w:top w:val="nil"/>
              <w:left w:val="nil"/>
              <w:bottom w:val="single" w:sz="4" w:space="0" w:color="auto"/>
              <w:right w:val="single" w:sz="4" w:space="0" w:color="auto"/>
            </w:tcBorders>
            <w:shd w:val="clear" w:color="auto" w:fill="auto"/>
            <w:hideMark/>
          </w:tcPr>
          <w:p w14:paraId="2A19255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1B9FF2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4A7EB6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7844C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712" w:type="dxa"/>
            <w:tcBorders>
              <w:top w:val="nil"/>
              <w:left w:val="nil"/>
              <w:bottom w:val="single" w:sz="4" w:space="0" w:color="auto"/>
              <w:right w:val="single" w:sz="4" w:space="0" w:color="auto"/>
            </w:tcBorders>
            <w:shd w:val="clear" w:color="auto" w:fill="auto"/>
            <w:hideMark/>
          </w:tcPr>
          <w:p w14:paraId="59836B27" w14:textId="77777777" w:rsidR="009776AF" w:rsidRPr="009776AF" w:rsidRDefault="009776AF" w:rsidP="009776AF">
            <w:pPr>
              <w:rPr>
                <w:rFonts w:ascii="Arial" w:hAnsi="Arial" w:cs="Arial"/>
                <w:sz w:val="22"/>
                <w:szCs w:val="22"/>
              </w:rPr>
            </w:pPr>
            <w:r w:rsidRPr="009776AF">
              <w:rPr>
                <w:rFonts w:ascii="Arial" w:hAnsi="Arial" w:cs="Arial"/>
                <w:sz w:val="22"/>
                <w:szCs w:val="22"/>
              </w:rPr>
              <w:t>34</w:t>
            </w:r>
          </w:p>
        </w:tc>
        <w:tc>
          <w:tcPr>
            <w:tcW w:w="5287" w:type="dxa"/>
            <w:tcBorders>
              <w:top w:val="nil"/>
              <w:left w:val="nil"/>
              <w:bottom w:val="single" w:sz="4" w:space="0" w:color="auto"/>
              <w:right w:val="single" w:sz="4" w:space="0" w:color="auto"/>
            </w:tcBorders>
            <w:shd w:val="clear" w:color="auto" w:fill="auto"/>
            <w:hideMark/>
          </w:tcPr>
          <w:p w14:paraId="21B29BB9"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125 мм</w:t>
            </w:r>
          </w:p>
        </w:tc>
        <w:tc>
          <w:tcPr>
            <w:tcW w:w="895" w:type="dxa"/>
            <w:tcBorders>
              <w:top w:val="nil"/>
              <w:left w:val="nil"/>
              <w:bottom w:val="single" w:sz="4" w:space="0" w:color="auto"/>
              <w:right w:val="single" w:sz="4" w:space="0" w:color="auto"/>
            </w:tcBorders>
            <w:shd w:val="clear" w:color="auto" w:fill="auto"/>
            <w:hideMark/>
          </w:tcPr>
          <w:p w14:paraId="5C0CD8E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3EA07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43A6DA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08CCD2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100</w:t>
            </w:r>
          </w:p>
        </w:tc>
      </w:tr>
      <w:tr w:rsidR="009776AF" w:rsidRPr="009776AF" w14:paraId="76AA759A"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28FF714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712" w:type="dxa"/>
            <w:tcBorders>
              <w:top w:val="nil"/>
              <w:left w:val="nil"/>
              <w:bottom w:val="single" w:sz="4" w:space="0" w:color="auto"/>
              <w:right w:val="single" w:sz="4" w:space="0" w:color="auto"/>
            </w:tcBorders>
            <w:shd w:val="clear" w:color="auto" w:fill="auto"/>
            <w:hideMark/>
          </w:tcPr>
          <w:p w14:paraId="6AAA0E2B" w14:textId="77777777" w:rsidR="009776AF" w:rsidRPr="009776AF" w:rsidRDefault="009776AF" w:rsidP="009776AF">
            <w:pPr>
              <w:rPr>
                <w:rFonts w:ascii="Arial" w:hAnsi="Arial" w:cs="Arial"/>
                <w:sz w:val="22"/>
                <w:szCs w:val="22"/>
              </w:rPr>
            </w:pPr>
            <w:r w:rsidRPr="009776AF">
              <w:rPr>
                <w:rFonts w:ascii="Arial" w:hAnsi="Arial" w:cs="Arial"/>
                <w:sz w:val="22"/>
                <w:szCs w:val="22"/>
              </w:rPr>
              <w:t>35</w:t>
            </w:r>
          </w:p>
        </w:tc>
        <w:tc>
          <w:tcPr>
            <w:tcW w:w="5287" w:type="dxa"/>
            <w:tcBorders>
              <w:top w:val="nil"/>
              <w:left w:val="nil"/>
              <w:bottom w:val="single" w:sz="4" w:space="0" w:color="auto"/>
              <w:right w:val="single" w:sz="4" w:space="0" w:color="auto"/>
            </w:tcBorders>
            <w:shd w:val="clear" w:color="auto" w:fill="auto"/>
            <w:hideMark/>
          </w:tcPr>
          <w:p w14:paraId="18EE677F"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133 мм толщина стенки 4,5 мм</w:t>
            </w:r>
          </w:p>
        </w:tc>
        <w:tc>
          <w:tcPr>
            <w:tcW w:w="895" w:type="dxa"/>
            <w:tcBorders>
              <w:top w:val="nil"/>
              <w:left w:val="nil"/>
              <w:bottom w:val="single" w:sz="4" w:space="0" w:color="auto"/>
              <w:right w:val="single" w:sz="4" w:space="0" w:color="auto"/>
            </w:tcBorders>
            <w:shd w:val="clear" w:color="auto" w:fill="auto"/>
            <w:hideMark/>
          </w:tcPr>
          <w:p w14:paraId="0D05231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9200CC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D9756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D5EB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D0E6DF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46E97A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712" w:type="dxa"/>
            <w:tcBorders>
              <w:top w:val="nil"/>
              <w:left w:val="nil"/>
              <w:bottom w:val="single" w:sz="4" w:space="0" w:color="auto"/>
              <w:right w:val="single" w:sz="4" w:space="0" w:color="auto"/>
            </w:tcBorders>
            <w:shd w:val="clear" w:color="auto" w:fill="auto"/>
            <w:hideMark/>
          </w:tcPr>
          <w:p w14:paraId="21BB8036" w14:textId="77777777" w:rsidR="009776AF" w:rsidRPr="009776AF" w:rsidRDefault="009776AF" w:rsidP="009776AF">
            <w:pPr>
              <w:rPr>
                <w:rFonts w:ascii="Arial" w:hAnsi="Arial" w:cs="Arial"/>
                <w:sz w:val="22"/>
                <w:szCs w:val="22"/>
              </w:rPr>
            </w:pPr>
            <w:r w:rsidRPr="009776AF">
              <w:rPr>
                <w:rFonts w:ascii="Arial" w:hAnsi="Arial" w:cs="Arial"/>
                <w:sz w:val="22"/>
                <w:szCs w:val="22"/>
              </w:rPr>
              <w:t>36</w:t>
            </w:r>
          </w:p>
        </w:tc>
        <w:tc>
          <w:tcPr>
            <w:tcW w:w="5287" w:type="dxa"/>
            <w:tcBorders>
              <w:top w:val="nil"/>
              <w:left w:val="nil"/>
              <w:bottom w:val="single" w:sz="4" w:space="0" w:color="auto"/>
              <w:right w:val="single" w:sz="4" w:space="0" w:color="auto"/>
            </w:tcBorders>
            <w:shd w:val="clear" w:color="auto" w:fill="auto"/>
            <w:hideMark/>
          </w:tcPr>
          <w:p w14:paraId="31325C1A"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100 мм</w:t>
            </w:r>
          </w:p>
        </w:tc>
        <w:tc>
          <w:tcPr>
            <w:tcW w:w="895" w:type="dxa"/>
            <w:tcBorders>
              <w:top w:val="nil"/>
              <w:left w:val="nil"/>
              <w:bottom w:val="single" w:sz="4" w:space="0" w:color="auto"/>
              <w:right w:val="single" w:sz="4" w:space="0" w:color="auto"/>
            </w:tcBorders>
            <w:shd w:val="clear" w:color="auto" w:fill="auto"/>
            <w:hideMark/>
          </w:tcPr>
          <w:p w14:paraId="74042C0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F1A1FE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1289" w:type="dxa"/>
            <w:tcBorders>
              <w:top w:val="nil"/>
              <w:left w:val="nil"/>
              <w:bottom w:val="single" w:sz="4" w:space="0" w:color="auto"/>
              <w:right w:val="single" w:sz="4" w:space="0" w:color="auto"/>
            </w:tcBorders>
            <w:shd w:val="clear" w:color="auto" w:fill="auto"/>
            <w:hideMark/>
          </w:tcPr>
          <w:p w14:paraId="0846911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6393E0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49 / 100</w:t>
            </w:r>
          </w:p>
        </w:tc>
      </w:tr>
      <w:tr w:rsidR="009776AF" w:rsidRPr="009776AF" w14:paraId="55E30B32"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1D9E40A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712" w:type="dxa"/>
            <w:tcBorders>
              <w:top w:val="nil"/>
              <w:left w:val="nil"/>
              <w:bottom w:val="single" w:sz="4" w:space="0" w:color="auto"/>
              <w:right w:val="single" w:sz="4" w:space="0" w:color="auto"/>
            </w:tcBorders>
            <w:shd w:val="clear" w:color="auto" w:fill="auto"/>
            <w:hideMark/>
          </w:tcPr>
          <w:p w14:paraId="5B2313EB" w14:textId="77777777" w:rsidR="009776AF" w:rsidRPr="009776AF" w:rsidRDefault="009776AF" w:rsidP="009776AF">
            <w:pPr>
              <w:rPr>
                <w:rFonts w:ascii="Arial" w:hAnsi="Arial" w:cs="Arial"/>
                <w:sz w:val="22"/>
                <w:szCs w:val="22"/>
              </w:rPr>
            </w:pPr>
            <w:r w:rsidRPr="009776AF">
              <w:rPr>
                <w:rFonts w:ascii="Arial" w:hAnsi="Arial" w:cs="Arial"/>
                <w:sz w:val="22"/>
                <w:szCs w:val="22"/>
              </w:rPr>
              <w:t>37</w:t>
            </w:r>
          </w:p>
        </w:tc>
        <w:tc>
          <w:tcPr>
            <w:tcW w:w="5287" w:type="dxa"/>
            <w:tcBorders>
              <w:top w:val="nil"/>
              <w:left w:val="nil"/>
              <w:bottom w:val="single" w:sz="4" w:space="0" w:color="auto"/>
              <w:right w:val="single" w:sz="4" w:space="0" w:color="auto"/>
            </w:tcBorders>
            <w:shd w:val="clear" w:color="auto" w:fill="auto"/>
            <w:hideMark/>
          </w:tcPr>
          <w:p w14:paraId="6BC0029F"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108 мм, толщина стенки 4 мм</w:t>
            </w:r>
          </w:p>
        </w:tc>
        <w:tc>
          <w:tcPr>
            <w:tcW w:w="895" w:type="dxa"/>
            <w:tcBorders>
              <w:top w:val="nil"/>
              <w:left w:val="nil"/>
              <w:bottom w:val="single" w:sz="4" w:space="0" w:color="auto"/>
              <w:right w:val="single" w:sz="4" w:space="0" w:color="auto"/>
            </w:tcBorders>
            <w:shd w:val="clear" w:color="auto" w:fill="auto"/>
            <w:hideMark/>
          </w:tcPr>
          <w:p w14:paraId="40318F5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853CC2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1289" w:type="dxa"/>
            <w:tcBorders>
              <w:top w:val="nil"/>
              <w:left w:val="nil"/>
              <w:bottom w:val="single" w:sz="4" w:space="0" w:color="auto"/>
              <w:right w:val="single" w:sz="4" w:space="0" w:color="auto"/>
            </w:tcBorders>
            <w:shd w:val="clear" w:color="auto" w:fill="auto"/>
            <w:hideMark/>
          </w:tcPr>
          <w:p w14:paraId="51CBB0B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E4706F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06C048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231525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38</w:t>
            </w:r>
          </w:p>
        </w:tc>
        <w:tc>
          <w:tcPr>
            <w:tcW w:w="712" w:type="dxa"/>
            <w:tcBorders>
              <w:top w:val="nil"/>
              <w:left w:val="nil"/>
              <w:bottom w:val="single" w:sz="4" w:space="0" w:color="auto"/>
              <w:right w:val="single" w:sz="4" w:space="0" w:color="auto"/>
            </w:tcBorders>
            <w:shd w:val="clear" w:color="auto" w:fill="auto"/>
            <w:hideMark/>
          </w:tcPr>
          <w:p w14:paraId="39315B0E" w14:textId="77777777" w:rsidR="009776AF" w:rsidRPr="009776AF" w:rsidRDefault="009776AF" w:rsidP="009776AF">
            <w:pPr>
              <w:rPr>
                <w:rFonts w:ascii="Arial" w:hAnsi="Arial" w:cs="Arial"/>
                <w:sz w:val="22"/>
                <w:szCs w:val="22"/>
              </w:rPr>
            </w:pPr>
            <w:r w:rsidRPr="009776AF">
              <w:rPr>
                <w:rFonts w:ascii="Arial" w:hAnsi="Arial" w:cs="Arial"/>
                <w:sz w:val="22"/>
                <w:szCs w:val="22"/>
              </w:rPr>
              <w:t>38</w:t>
            </w:r>
          </w:p>
        </w:tc>
        <w:tc>
          <w:tcPr>
            <w:tcW w:w="5287" w:type="dxa"/>
            <w:tcBorders>
              <w:top w:val="nil"/>
              <w:left w:val="nil"/>
              <w:bottom w:val="single" w:sz="4" w:space="0" w:color="auto"/>
              <w:right w:val="single" w:sz="4" w:space="0" w:color="auto"/>
            </w:tcBorders>
            <w:shd w:val="clear" w:color="auto" w:fill="auto"/>
            <w:hideMark/>
          </w:tcPr>
          <w:p w14:paraId="357EF471"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50 мм</w:t>
            </w:r>
          </w:p>
        </w:tc>
        <w:tc>
          <w:tcPr>
            <w:tcW w:w="895" w:type="dxa"/>
            <w:tcBorders>
              <w:top w:val="nil"/>
              <w:left w:val="nil"/>
              <w:bottom w:val="single" w:sz="4" w:space="0" w:color="auto"/>
              <w:right w:val="single" w:sz="4" w:space="0" w:color="auto"/>
            </w:tcBorders>
            <w:shd w:val="clear" w:color="auto" w:fill="auto"/>
            <w:hideMark/>
          </w:tcPr>
          <w:p w14:paraId="6274610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5BC0CE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52</w:t>
            </w:r>
          </w:p>
        </w:tc>
        <w:tc>
          <w:tcPr>
            <w:tcW w:w="1289" w:type="dxa"/>
            <w:tcBorders>
              <w:top w:val="nil"/>
              <w:left w:val="nil"/>
              <w:bottom w:val="single" w:sz="4" w:space="0" w:color="auto"/>
              <w:right w:val="single" w:sz="4" w:space="0" w:color="auto"/>
            </w:tcBorders>
            <w:shd w:val="clear" w:color="auto" w:fill="auto"/>
            <w:hideMark/>
          </w:tcPr>
          <w:p w14:paraId="3A49052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E57FC0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52 / 100</w:t>
            </w:r>
          </w:p>
        </w:tc>
      </w:tr>
      <w:tr w:rsidR="009776AF" w:rsidRPr="009776AF" w14:paraId="079638F2"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3AF6E8D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39</w:t>
            </w:r>
          </w:p>
        </w:tc>
        <w:tc>
          <w:tcPr>
            <w:tcW w:w="712" w:type="dxa"/>
            <w:tcBorders>
              <w:top w:val="nil"/>
              <w:left w:val="nil"/>
              <w:bottom w:val="single" w:sz="4" w:space="0" w:color="auto"/>
              <w:right w:val="single" w:sz="4" w:space="0" w:color="auto"/>
            </w:tcBorders>
            <w:shd w:val="clear" w:color="auto" w:fill="auto"/>
            <w:hideMark/>
          </w:tcPr>
          <w:p w14:paraId="2D50521C" w14:textId="77777777" w:rsidR="009776AF" w:rsidRPr="009776AF" w:rsidRDefault="009776AF" w:rsidP="009776AF">
            <w:pPr>
              <w:rPr>
                <w:rFonts w:ascii="Arial" w:hAnsi="Arial" w:cs="Arial"/>
                <w:sz w:val="22"/>
                <w:szCs w:val="22"/>
              </w:rPr>
            </w:pPr>
            <w:r w:rsidRPr="009776AF">
              <w:rPr>
                <w:rFonts w:ascii="Arial" w:hAnsi="Arial" w:cs="Arial"/>
                <w:sz w:val="22"/>
                <w:szCs w:val="22"/>
              </w:rPr>
              <w:t>39</w:t>
            </w:r>
          </w:p>
        </w:tc>
        <w:tc>
          <w:tcPr>
            <w:tcW w:w="5287" w:type="dxa"/>
            <w:tcBorders>
              <w:top w:val="nil"/>
              <w:left w:val="nil"/>
              <w:bottom w:val="single" w:sz="4" w:space="0" w:color="auto"/>
              <w:right w:val="single" w:sz="4" w:space="0" w:color="auto"/>
            </w:tcBorders>
            <w:shd w:val="clear" w:color="auto" w:fill="auto"/>
            <w:hideMark/>
          </w:tcPr>
          <w:p w14:paraId="7D6ABE41"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57 мм, толщина стенки 3 мм</w:t>
            </w:r>
          </w:p>
        </w:tc>
        <w:tc>
          <w:tcPr>
            <w:tcW w:w="895" w:type="dxa"/>
            <w:tcBorders>
              <w:top w:val="nil"/>
              <w:left w:val="nil"/>
              <w:bottom w:val="single" w:sz="4" w:space="0" w:color="auto"/>
              <w:right w:val="single" w:sz="4" w:space="0" w:color="auto"/>
            </w:tcBorders>
            <w:shd w:val="clear" w:color="auto" w:fill="auto"/>
            <w:hideMark/>
          </w:tcPr>
          <w:p w14:paraId="0311CBC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CC2ACF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52</w:t>
            </w:r>
          </w:p>
        </w:tc>
        <w:tc>
          <w:tcPr>
            <w:tcW w:w="1289" w:type="dxa"/>
            <w:tcBorders>
              <w:top w:val="nil"/>
              <w:left w:val="nil"/>
              <w:bottom w:val="single" w:sz="4" w:space="0" w:color="auto"/>
              <w:right w:val="single" w:sz="4" w:space="0" w:color="auto"/>
            </w:tcBorders>
            <w:shd w:val="clear" w:color="auto" w:fill="auto"/>
            <w:hideMark/>
          </w:tcPr>
          <w:p w14:paraId="3372514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3A40D1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124F61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913416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40</w:t>
            </w:r>
          </w:p>
        </w:tc>
        <w:tc>
          <w:tcPr>
            <w:tcW w:w="712" w:type="dxa"/>
            <w:tcBorders>
              <w:top w:val="nil"/>
              <w:left w:val="nil"/>
              <w:bottom w:val="single" w:sz="4" w:space="0" w:color="auto"/>
              <w:right w:val="single" w:sz="4" w:space="0" w:color="auto"/>
            </w:tcBorders>
            <w:shd w:val="clear" w:color="auto" w:fill="auto"/>
            <w:hideMark/>
          </w:tcPr>
          <w:p w14:paraId="62BFF92F" w14:textId="77777777" w:rsidR="009776AF" w:rsidRPr="009776AF" w:rsidRDefault="009776AF" w:rsidP="009776AF">
            <w:pPr>
              <w:rPr>
                <w:rFonts w:ascii="Arial" w:hAnsi="Arial" w:cs="Arial"/>
                <w:sz w:val="22"/>
                <w:szCs w:val="22"/>
              </w:rPr>
            </w:pPr>
            <w:r w:rsidRPr="009776AF">
              <w:rPr>
                <w:rFonts w:ascii="Arial" w:hAnsi="Arial" w:cs="Arial"/>
                <w:sz w:val="22"/>
                <w:szCs w:val="22"/>
              </w:rPr>
              <w:t>40</w:t>
            </w:r>
          </w:p>
        </w:tc>
        <w:tc>
          <w:tcPr>
            <w:tcW w:w="5287" w:type="dxa"/>
            <w:tcBorders>
              <w:top w:val="nil"/>
              <w:left w:val="nil"/>
              <w:bottom w:val="single" w:sz="4" w:space="0" w:color="auto"/>
              <w:right w:val="single" w:sz="4" w:space="0" w:color="auto"/>
            </w:tcBorders>
            <w:shd w:val="clear" w:color="auto" w:fill="auto"/>
            <w:hideMark/>
          </w:tcPr>
          <w:p w14:paraId="79C75CD5"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из стальных водогазопроводных неоцинкованных труб диаметром: 40 мм</w:t>
            </w:r>
          </w:p>
        </w:tc>
        <w:tc>
          <w:tcPr>
            <w:tcW w:w="895" w:type="dxa"/>
            <w:tcBorders>
              <w:top w:val="nil"/>
              <w:left w:val="nil"/>
              <w:bottom w:val="single" w:sz="4" w:space="0" w:color="auto"/>
              <w:right w:val="single" w:sz="4" w:space="0" w:color="auto"/>
            </w:tcBorders>
            <w:shd w:val="clear" w:color="auto" w:fill="auto"/>
            <w:hideMark/>
          </w:tcPr>
          <w:p w14:paraId="704152A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50C096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1289" w:type="dxa"/>
            <w:tcBorders>
              <w:top w:val="nil"/>
              <w:left w:val="nil"/>
              <w:bottom w:val="single" w:sz="4" w:space="0" w:color="auto"/>
              <w:right w:val="single" w:sz="4" w:space="0" w:color="auto"/>
            </w:tcBorders>
            <w:shd w:val="clear" w:color="auto" w:fill="auto"/>
            <w:hideMark/>
          </w:tcPr>
          <w:p w14:paraId="09D1E50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4BF5E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25 / 100</w:t>
            </w:r>
          </w:p>
        </w:tc>
      </w:tr>
      <w:tr w:rsidR="009776AF" w:rsidRPr="009776AF" w14:paraId="4BED4FC5"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02015DB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41</w:t>
            </w:r>
          </w:p>
        </w:tc>
        <w:tc>
          <w:tcPr>
            <w:tcW w:w="712" w:type="dxa"/>
            <w:tcBorders>
              <w:top w:val="nil"/>
              <w:left w:val="nil"/>
              <w:bottom w:val="single" w:sz="4" w:space="0" w:color="auto"/>
              <w:right w:val="single" w:sz="4" w:space="0" w:color="auto"/>
            </w:tcBorders>
            <w:shd w:val="clear" w:color="auto" w:fill="auto"/>
            <w:hideMark/>
          </w:tcPr>
          <w:p w14:paraId="097435E2" w14:textId="77777777" w:rsidR="009776AF" w:rsidRPr="009776AF" w:rsidRDefault="009776AF" w:rsidP="009776AF">
            <w:pPr>
              <w:rPr>
                <w:rFonts w:ascii="Arial" w:hAnsi="Arial" w:cs="Arial"/>
                <w:sz w:val="22"/>
                <w:szCs w:val="22"/>
              </w:rPr>
            </w:pPr>
            <w:r w:rsidRPr="009776AF">
              <w:rPr>
                <w:rFonts w:ascii="Arial" w:hAnsi="Arial" w:cs="Arial"/>
                <w:sz w:val="22"/>
                <w:szCs w:val="22"/>
              </w:rPr>
              <w:t>41</w:t>
            </w:r>
          </w:p>
        </w:tc>
        <w:tc>
          <w:tcPr>
            <w:tcW w:w="5287" w:type="dxa"/>
            <w:tcBorders>
              <w:top w:val="nil"/>
              <w:left w:val="nil"/>
              <w:bottom w:val="single" w:sz="4" w:space="0" w:color="auto"/>
              <w:right w:val="single" w:sz="4" w:space="0" w:color="auto"/>
            </w:tcBorders>
            <w:shd w:val="clear" w:color="auto" w:fill="auto"/>
            <w:hideMark/>
          </w:tcPr>
          <w:p w14:paraId="4A43D143"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40 мм, толщина стенки 3 мм</w:t>
            </w:r>
          </w:p>
        </w:tc>
        <w:tc>
          <w:tcPr>
            <w:tcW w:w="895" w:type="dxa"/>
            <w:tcBorders>
              <w:top w:val="nil"/>
              <w:left w:val="nil"/>
              <w:bottom w:val="single" w:sz="4" w:space="0" w:color="auto"/>
              <w:right w:val="single" w:sz="4" w:space="0" w:color="auto"/>
            </w:tcBorders>
            <w:shd w:val="clear" w:color="auto" w:fill="auto"/>
            <w:hideMark/>
          </w:tcPr>
          <w:p w14:paraId="26BFE4B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AB5CDA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1289" w:type="dxa"/>
            <w:tcBorders>
              <w:top w:val="nil"/>
              <w:left w:val="nil"/>
              <w:bottom w:val="single" w:sz="4" w:space="0" w:color="auto"/>
              <w:right w:val="single" w:sz="4" w:space="0" w:color="auto"/>
            </w:tcBorders>
            <w:shd w:val="clear" w:color="auto" w:fill="auto"/>
            <w:hideMark/>
          </w:tcPr>
          <w:p w14:paraId="1B9FF1C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20A9B1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10433E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A1A27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712" w:type="dxa"/>
            <w:tcBorders>
              <w:top w:val="nil"/>
              <w:left w:val="nil"/>
              <w:bottom w:val="single" w:sz="4" w:space="0" w:color="auto"/>
              <w:right w:val="single" w:sz="4" w:space="0" w:color="auto"/>
            </w:tcBorders>
            <w:shd w:val="clear" w:color="auto" w:fill="auto"/>
            <w:hideMark/>
          </w:tcPr>
          <w:p w14:paraId="085D2DA2" w14:textId="77777777" w:rsidR="009776AF" w:rsidRPr="009776AF" w:rsidRDefault="009776AF" w:rsidP="009776AF">
            <w:pPr>
              <w:rPr>
                <w:rFonts w:ascii="Arial" w:hAnsi="Arial" w:cs="Arial"/>
                <w:sz w:val="22"/>
                <w:szCs w:val="22"/>
              </w:rPr>
            </w:pPr>
            <w:r w:rsidRPr="009776AF">
              <w:rPr>
                <w:rFonts w:ascii="Arial" w:hAnsi="Arial" w:cs="Arial"/>
                <w:sz w:val="22"/>
                <w:szCs w:val="22"/>
              </w:rPr>
              <w:t>42</w:t>
            </w:r>
          </w:p>
        </w:tc>
        <w:tc>
          <w:tcPr>
            <w:tcW w:w="5287" w:type="dxa"/>
            <w:tcBorders>
              <w:top w:val="nil"/>
              <w:left w:val="nil"/>
              <w:bottom w:val="single" w:sz="4" w:space="0" w:color="auto"/>
              <w:right w:val="single" w:sz="4" w:space="0" w:color="auto"/>
            </w:tcBorders>
            <w:shd w:val="clear" w:color="auto" w:fill="auto"/>
            <w:hideMark/>
          </w:tcPr>
          <w:p w14:paraId="79AC5C3E"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трубопроводов систем отопления, водопровода и горячего водоснабжения диаметром: до 50 мм</w:t>
            </w:r>
          </w:p>
        </w:tc>
        <w:tc>
          <w:tcPr>
            <w:tcW w:w="895" w:type="dxa"/>
            <w:tcBorders>
              <w:top w:val="nil"/>
              <w:left w:val="nil"/>
              <w:bottom w:val="single" w:sz="4" w:space="0" w:color="auto"/>
              <w:right w:val="single" w:sz="4" w:space="0" w:color="auto"/>
            </w:tcBorders>
            <w:shd w:val="clear" w:color="auto" w:fill="auto"/>
            <w:hideMark/>
          </w:tcPr>
          <w:p w14:paraId="645B9FC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A0E36E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77</w:t>
            </w:r>
          </w:p>
        </w:tc>
        <w:tc>
          <w:tcPr>
            <w:tcW w:w="1289" w:type="dxa"/>
            <w:tcBorders>
              <w:top w:val="nil"/>
              <w:left w:val="nil"/>
              <w:bottom w:val="single" w:sz="4" w:space="0" w:color="auto"/>
              <w:right w:val="single" w:sz="4" w:space="0" w:color="auto"/>
            </w:tcBorders>
            <w:shd w:val="clear" w:color="auto" w:fill="auto"/>
            <w:hideMark/>
          </w:tcPr>
          <w:p w14:paraId="7E5CA43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315A91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(25+52) / 100</w:t>
            </w:r>
          </w:p>
        </w:tc>
      </w:tr>
      <w:tr w:rsidR="009776AF" w:rsidRPr="009776AF" w14:paraId="412866C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948751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43</w:t>
            </w:r>
          </w:p>
        </w:tc>
        <w:tc>
          <w:tcPr>
            <w:tcW w:w="712" w:type="dxa"/>
            <w:tcBorders>
              <w:top w:val="nil"/>
              <w:left w:val="nil"/>
              <w:bottom w:val="single" w:sz="4" w:space="0" w:color="auto"/>
              <w:right w:val="single" w:sz="4" w:space="0" w:color="auto"/>
            </w:tcBorders>
            <w:shd w:val="clear" w:color="auto" w:fill="auto"/>
            <w:hideMark/>
          </w:tcPr>
          <w:p w14:paraId="3BBFFDF2" w14:textId="77777777" w:rsidR="009776AF" w:rsidRPr="009776AF" w:rsidRDefault="009776AF" w:rsidP="009776AF">
            <w:pPr>
              <w:rPr>
                <w:rFonts w:ascii="Arial" w:hAnsi="Arial" w:cs="Arial"/>
                <w:sz w:val="22"/>
                <w:szCs w:val="22"/>
              </w:rPr>
            </w:pPr>
            <w:r w:rsidRPr="009776AF">
              <w:rPr>
                <w:rFonts w:ascii="Arial" w:hAnsi="Arial" w:cs="Arial"/>
                <w:sz w:val="22"/>
                <w:szCs w:val="22"/>
              </w:rPr>
              <w:t>43</w:t>
            </w:r>
          </w:p>
        </w:tc>
        <w:tc>
          <w:tcPr>
            <w:tcW w:w="5287" w:type="dxa"/>
            <w:tcBorders>
              <w:top w:val="nil"/>
              <w:left w:val="nil"/>
              <w:bottom w:val="single" w:sz="4" w:space="0" w:color="auto"/>
              <w:right w:val="single" w:sz="4" w:space="0" w:color="auto"/>
            </w:tcBorders>
            <w:shd w:val="clear" w:color="auto" w:fill="auto"/>
            <w:hideMark/>
          </w:tcPr>
          <w:p w14:paraId="4F7DEE8D"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трубопроводов систем отопления, водопровода и горячего водоснабжения диаметром: до 100 мм</w:t>
            </w:r>
          </w:p>
        </w:tc>
        <w:tc>
          <w:tcPr>
            <w:tcW w:w="895" w:type="dxa"/>
            <w:tcBorders>
              <w:top w:val="nil"/>
              <w:left w:val="nil"/>
              <w:bottom w:val="single" w:sz="4" w:space="0" w:color="auto"/>
              <w:right w:val="single" w:sz="4" w:space="0" w:color="auto"/>
            </w:tcBorders>
            <w:shd w:val="clear" w:color="auto" w:fill="auto"/>
            <w:hideMark/>
          </w:tcPr>
          <w:p w14:paraId="2D35758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6EBBCB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1289" w:type="dxa"/>
            <w:tcBorders>
              <w:top w:val="nil"/>
              <w:left w:val="nil"/>
              <w:bottom w:val="single" w:sz="4" w:space="0" w:color="auto"/>
              <w:right w:val="single" w:sz="4" w:space="0" w:color="auto"/>
            </w:tcBorders>
            <w:shd w:val="clear" w:color="auto" w:fill="auto"/>
            <w:hideMark/>
          </w:tcPr>
          <w:p w14:paraId="4CB3F3E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E9FBD2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49 / 100</w:t>
            </w:r>
          </w:p>
        </w:tc>
      </w:tr>
      <w:tr w:rsidR="009776AF" w:rsidRPr="009776AF" w14:paraId="47E09EF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5FB791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44</w:t>
            </w:r>
          </w:p>
        </w:tc>
        <w:tc>
          <w:tcPr>
            <w:tcW w:w="712" w:type="dxa"/>
            <w:tcBorders>
              <w:top w:val="nil"/>
              <w:left w:val="nil"/>
              <w:bottom w:val="single" w:sz="4" w:space="0" w:color="auto"/>
              <w:right w:val="single" w:sz="4" w:space="0" w:color="auto"/>
            </w:tcBorders>
            <w:shd w:val="clear" w:color="auto" w:fill="auto"/>
            <w:hideMark/>
          </w:tcPr>
          <w:p w14:paraId="5B616C47" w14:textId="77777777" w:rsidR="009776AF" w:rsidRPr="009776AF" w:rsidRDefault="009776AF" w:rsidP="009776AF">
            <w:pPr>
              <w:rPr>
                <w:rFonts w:ascii="Arial" w:hAnsi="Arial" w:cs="Arial"/>
                <w:sz w:val="22"/>
                <w:szCs w:val="22"/>
              </w:rPr>
            </w:pPr>
            <w:r w:rsidRPr="009776AF">
              <w:rPr>
                <w:rFonts w:ascii="Arial" w:hAnsi="Arial" w:cs="Arial"/>
                <w:sz w:val="22"/>
                <w:szCs w:val="22"/>
              </w:rPr>
              <w:t>44</w:t>
            </w:r>
          </w:p>
        </w:tc>
        <w:tc>
          <w:tcPr>
            <w:tcW w:w="5287" w:type="dxa"/>
            <w:tcBorders>
              <w:top w:val="nil"/>
              <w:left w:val="nil"/>
              <w:bottom w:val="single" w:sz="4" w:space="0" w:color="auto"/>
              <w:right w:val="single" w:sz="4" w:space="0" w:color="auto"/>
            </w:tcBorders>
            <w:shd w:val="clear" w:color="auto" w:fill="auto"/>
            <w:hideMark/>
          </w:tcPr>
          <w:p w14:paraId="4383C279"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трубопроводов систем отопления, водопровода и горячего водоснабжения диаметром: до 200 мм</w:t>
            </w:r>
          </w:p>
        </w:tc>
        <w:tc>
          <w:tcPr>
            <w:tcW w:w="895" w:type="dxa"/>
            <w:tcBorders>
              <w:top w:val="nil"/>
              <w:left w:val="nil"/>
              <w:bottom w:val="single" w:sz="4" w:space="0" w:color="auto"/>
              <w:right w:val="single" w:sz="4" w:space="0" w:color="auto"/>
            </w:tcBorders>
            <w:shd w:val="clear" w:color="auto" w:fill="auto"/>
            <w:hideMark/>
          </w:tcPr>
          <w:p w14:paraId="30C87E4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6A0B6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88</w:t>
            </w:r>
          </w:p>
        </w:tc>
        <w:tc>
          <w:tcPr>
            <w:tcW w:w="1289" w:type="dxa"/>
            <w:tcBorders>
              <w:top w:val="nil"/>
              <w:left w:val="nil"/>
              <w:bottom w:val="single" w:sz="4" w:space="0" w:color="auto"/>
              <w:right w:val="single" w:sz="4" w:space="0" w:color="auto"/>
            </w:tcBorders>
            <w:shd w:val="clear" w:color="auto" w:fill="auto"/>
            <w:hideMark/>
          </w:tcPr>
          <w:p w14:paraId="2E7963B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1F24F8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(4+47+37) / 100</w:t>
            </w:r>
          </w:p>
        </w:tc>
      </w:tr>
      <w:tr w:rsidR="009776AF" w:rsidRPr="009776AF" w14:paraId="76578861"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0F3E5B4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712" w:type="dxa"/>
            <w:tcBorders>
              <w:top w:val="nil"/>
              <w:left w:val="nil"/>
              <w:bottom w:val="single" w:sz="4" w:space="0" w:color="auto"/>
              <w:right w:val="single" w:sz="4" w:space="0" w:color="auto"/>
            </w:tcBorders>
            <w:shd w:val="clear" w:color="auto" w:fill="auto"/>
            <w:hideMark/>
          </w:tcPr>
          <w:p w14:paraId="6641319F" w14:textId="77777777" w:rsidR="009776AF" w:rsidRPr="009776AF" w:rsidRDefault="009776AF" w:rsidP="009776AF">
            <w:pPr>
              <w:rPr>
                <w:rFonts w:ascii="Arial" w:hAnsi="Arial" w:cs="Arial"/>
                <w:sz w:val="22"/>
                <w:szCs w:val="22"/>
              </w:rPr>
            </w:pPr>
            <w:r w:rsidRPr="009776AF">
              <w:rPr>
                <w:rFonts w:ascii="Arial" w:hAnsi="Arial" w:cs="Arial"/>
                <w:sz w:val="22"/>
                <w:szCs w:val="22"/>
              </w:rPr>
              <w:t>45</w:t>
            </w:r>
          </w:p>
        </w:tc>
        <w:tc>
          <w:tcPr>
            <w:tcW w:w="5287" w:type="dxa"/>
            <w:tcBorders>
              <w:top w:val="nil"/>
              <w:left w:val="nil"/>
              <w:bottom w:val="single" w:sz="4" w:space="0" w:color="auto"/>
              <w:right w:val="single" w:sz="4" w:space="0" w:color="auto"/>
            </w:tcBorders>
            <w:shd w:val="clear" w:color="auto" w:fill="auto"/>
            <w:hideMark/>
          </w:tcPr>
          <w:p w14:paraId="6E1997BF"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250х200 мм, наружным диаметром и толщиной стенки 273х7- 219х6 мм</w:t>
            </w:r>
          </w:p>
        </w:tc>
        <w:tc>
          <w:tcPr>
            <w:tcW w:w="895" w:type="dxa"/>
            <w:tcBorders>
              <w:top w:val="nil"/>
              <w:left w:val="nil"/>
              <w:bottom w:val="single" w:sz="4" w:space="0" w:color="auto"/>
              <w:right w:val="single" w:sz="4" w:space="0" w:color="auto"/>
            </w:tcBorders>
            <w:shd w:val="clear" w:color="auto" w:fill="auto"/>
            <w:hideMark/>
          </w:tcPr>
          <w:p w14:paraId="66DF654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33E695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C5BAF5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6308D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FBA3A6"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1717F4B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712" w:type="dxa"/>
            <w:tcBorders>
              <w:top w:val="nil"/>
              <w:left w:val="nil"/>
              <w:bottom w:val="single" w:sz="4" w:space="0" w:color="auto"/>
              <w:right w:val="single" w:sz="4" w:space="0" w:color="auto"/>
            </w:tcBorders>
            <w:shd w:val="clear" w:color="auto" w:fill="auto"/>
            <w:hideMark/>
          </w:tcPr>
          <w:p w14:paraId="0D14C81C" w14:textId="77777777" w:rsidR="009776AF" w:rsidRPr="009776AF" w:rsidRDefault="009776AF" w:rsidP="009776AF">
            <w:pPr>
              <w:rPr>
                <w:rFonts w:ascii="Arial" w:hAnsi="Arial" w:cs="Arial"/>
                <w:sz w:val="22"/>
                <w:szCs w:val="22"/>
              </w:rPr>
            </w:pPr>
            <w:r w:rsidRPr="009776AF">
              <w:rPr>
                <w:rFonts w:ascii="Arial" w:hAnsi="Arial" w:cs="Arial"/>
                <w:sz w:val="22"/>
                <w:szCs w:val="22"/>
              </w:rPr>
              <w:t>46</w:t>
            </w:r>
          </w:p>
        </w:tc>
        <w:tc>
          <w:tcPr>
            <w:tcW w:w="5287" w:type="dxa"/>
            <w:tcBorders>
              <w:top w:val="nil"/>
              <w:left w:val="nil"/>
              <w:bottom w:val="single" w:sz="4" w:space="0" w:color="auto"/>
              <w:right w:val="single" w:sz="4" w:space="0" w:color="auto"/>
            </w:tcBorders>
            <w:shd w:val="clear" w:color="auto" w:fill="auto"/>
            <w:hideMark/>
          </w:tcPr>
          <w:p w14:paraId="714D9EA7"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250х150 мм, наружным диаметром и толщиной стенки 273х7- 159х4,5 мм</w:t>
            </w:r>
          </w:p>
        </w:tc>
        <w:tc>
          <w:tcPr>
            <w:tcW w:w="895" w:type="dxa"/>
            <w:tcBorders>
              <w:top w:val="nil"/>
              <w:left w:val="nil"/>
              <w:bottom w:val="single" w:sz="4" w:space="0" w:color="auto"/>
              <w:right w:val="single" w:sz="4" w:space="0" w:color="auto"/>
            </w:tcBorders>
            <w:shd w:val="clear" w:color="auto" w:fill="auto"/>
            <w:hideMark/>
          </w:tcPr>
          <w:p w14:paraId="49CC6D9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296377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17DAADB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B481FE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C8C9568"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48C1F7E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47</w:t>
            </w:r>
          </w:p>
        </w:tc>
        <w:tc>
          <w:tcPr>
            <w:tcW w:w="712" w:type="dxa"/>
            <w:tcBorders>
              <w:top w:val="nil"/>
              <w:left w:val="nil"/>
              <w:bottom w:val="single" w:sz="4" w:space="0" w:color="auto"/>
              <w:right w:val="single" w:sz="4" w:space="0" w:color="auto"/>
            </w:tcBorders>
            <w:shd w:val="clear" w:color="auto" w:fill="auto"/>
            <w:hideMark/>
          </w:tcPr>
          <w:p w14:paraId="544F9E79" w14:textId="77777777" w:rsidR="009776AF" w:rsidRPr="009776AF" w:rsidRDefault="009776AF" w:rsidP="009776AF">
            <w:pPr>
              <w:rPr>
                <w:rFonts w:ascii="Arial" w:hAnsi="Arial" w:cs="Arial"/>
                <w:sz w:val="22"/>
                <w:szCs w:val="22"/>
              </w:rPr>
            </w:pPr>
            <w:r w:rsidRPr="009776AF">
              <w:rPr>
                <w:rFonts w:ascii="Arial" w:hAnsi="Arial" w:cs="Arial"/>
                <w:sz w:val="22"/>
                <w:szCs w:val="22"/>
              </w:rPr>
              <w:t>47</w:t>
            </w:r>
          </w:p>
        </w:tc>
        <w:tc>
          <w:tcPr>
            <w:tcW w:w="5287" w:type="dxa"/>
            <w:tcBorders>
              <w:top w:val="nil"/>
              <w:left w:val="nil"/>
              <w:bottom w:val="single" w:sz="4" w:space="0" w:color="auto"/>
              <w:right w:val="single" w:sz="4" w:space="0" w:color="auto"/>
            </w:tcBorders>
            <w:shd w:val="clear" w:color="auto" w:fill="auto"/>
            <w:hideMark/>
          </w:tcPr>
          <w:p w14:paraId="0D7F6E16"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200х150 мм, наружным диаметром и толщиной стенки 219х6- 159х4,5 мм</w:t>
            </w:r>
          </w:p>
        </w:tc>
        <w:tc>
          <w:tcPr>
            <w:tcW w:w="895" w:type="dxa"/>
            <w:tcBorders>
              <w:top w:val="nil"/>
              <w:left w:val="nil"/>
              <w:bottom w:val="single" w:sz="4" w:space="0" w:color="auto"/>
              <w:right w:val="single" w:sz="4" w:space="0" w:color="auto"/>
            </w:tcBorders>
            <w:shd w:val="clear" w:color="auto" w:fill="auto"/>
            <w:hideMark/>
          </w:tcPr>
          <w:p w14:paraId="6CAF0B9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25BC81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6618E5E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3912A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8B90668"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84CBEB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w:t>
            </w:r>
          </w:p>
        </w:tc>
        <w:tc>
          <w:tcPr>
            <w:tcW w:w="712" w:type="dxa"/>
            <w:tcBorders>
              <w:top w:val="nil"/>
              <w:left w:val="nil"/>
              <w:bottom w:val="single" w:sz="4" w:space="0" w:color="auto"/>
              <w:right w:val="single" w:sz="4" w:space="0" w:color="auto"/>
            </w:tcBorders>
            <w:shd w:val="clear" w:color="auto" w:fill="auto"/>
            <w:hideMark/>
          </w:tcPr>
          <w:p w14:paraId="733CC60C" w14:textId="77777777" w:rsidR="009776AF" w:rsidRPr="009776AF" w:rsidRDefault="009776AF" w:rsidP="009776AF">
            <w:pPr>
              <w:rPr>
                <w:rFonts w:ascii="Arial" w:hAnsi="Arial" w:cs="Arial"/>
                <w:sz w:val="22"/>
                <w:szCs w:val="22"/>
              </w:rPr>
            </w:pPr>
            <w:r w:rsidRPr="009776AF">
              <w:rPr>
                <w:rFonts w:ascii="Arial" w:hAnsi="Arial" w:cs="Arial"/>
                <w:sz w:val="22"/>
                <w:szCs w:val="22"/>
              </w:rPr>
              <w:t>48</w:t>
            </w:r>
          </w:p>
        </w:tc>
        <w:tc>
          <w:tcPr>
            <w:tcW w:w="5287" w:type="dxa"/>
            <w:tcBorders>
              <w:top w:val="nil"/>
              <w:left w:val="nil"/>
              <w:bottom w:val="single" w:sz="4" w:space="0" w:color="auto"/>
              <w:right w:val="single" w:sz="4" w:space="0" w:color="auto"/>
            </w:tcBorders>
            <w:shd w:val="clear" w:color="auto" w:fill="auto"/>
            <w:hideMark/>
          </w:tcPr>
          <w:p w14:paraId="7D869F36"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125х100 мм, наружным диаметром и толщиной стенки 133х5- 108х4 мм</w:t>
            </w:r>
          </w:p>
        </w:tc>
        <w:tc>
          <w:tcPr>
            <w:tcW w:w="895" w:type="dxa"/>
            <w:tcBorders>
              <w:top w:val="nil"/>
              <w:left w:val="nil"/>
              <w:bottom w:val="single" w:sz="4" w:space="0" w:color="auto"/>
              <w:right w:val="single" w:sz="4" w:space="0" w:color="auto"/>
            </w:tcBorders>
            <w:shd w:val="clear" w:color="auto" w:fill="auto"/>
            <w:hideMark/>
          </w:tcPr>
          <w:p w14:paraId="3096C75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36A1DA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3900BA0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BEE86D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1C97880"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D37A51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49</w:t>
            </w:r>
          </w:p>
        </w:tc>
        <w:tc>
          <w:tcPr>
            <w:tcW w:w="712" w:type="dxa"/>
            <w:tcBorders>
              <w:top w:val="nil"/>
              <w:left w:val="nil"/>
              <w:bottom w:val="single" w:sz="4" w:space="0" w:color="auto"/>
              <w:right w:val="single" w:sz="4" w:space="0" w:color="auto"/>
            </w:tcBorders>
            <w:shd w:val="clear" w:color="auto" w:fill="auto"/>
            <w:hideMark/>
          </w:tcPr>
          <w:p w14:paraId="4AC62180" w14:textId="77777777" w:rsidR="009776AF" w:rsidRPr="009776AF" w:rsidRDefault="009776AF" w:rsidP="009776AF">
            <w:pPr>
              <w:rPr>
                <w:rFonts w:ascii="Arial" w:hAnsi="Arial" w:cs="Arial"/>
                <w:sz w:val="22"/>
                <w:szCs w:val="22"/>
              </w:rPr>
            </w:pPr>
            <w:r w:rsidRPr="009776AF">
              <w:rPr>
                <w:rFonts w:ascii="Arial" w:hAnsi="Arial" w:cs="Arial"/>
                <w:sz w:val="22"/>
                <w:szCs w:val="22"/>
              </w:rPr>
              <w:t>49</w:t>
            </w:r>
          </w:p>
        </w:tc>
        <w:tc>
          <w:tcPr>
            <w:tcW w:w="5287" w:type="dxa"/>
            <w:tcBorders>
              <w:top w:val="nil"/>
              <w:left w:val="nil"/>
              <w:bottom w:val="single" w:sz="4" w:space="0" w:color="auto"/>
              <w:right w:val="single" w:sz="4" w:space="0" w:color="auto"/>
            </w:tcBorders>
            <w:shd w:val="clear" w:color="auto" w:fill="auto"/>
            <w:hideMark/>
          </w:tcPr>
          <w:p w14:paraId="2E000EC8"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250 мм, наружным диаметром 273 мм, толщиной стенки 6 мм</w:t>
            </w:r>
          </w:p>
        </w:tc>
        <w:tc>
          <w:tcPr>
            <w:tcW w:w="895" w:type="dxa"/>
            <w:tcBorders>
              <w:top w:val="nil"/>
              <w:left w:val="nil"/>
              <w:bottom w:val="single" w:sz="4" w:space="0" w:color="auto"/>
              <w:right w:val="single" w:sz="4" w:space="0" w:color="auto"/>
            </w:tcBorders>
            <w:shd w:val="clear" w:color="auto" w:fill="auto"/>
            <w:hideMark/>
          </w:tcPr>
          <w:p w14:paraId="5343DBF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D5B17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55</w:t>
            </w:r>
          </w:p>
        </w:tc>
        <w:tc>
          <w:tcPr>
            <w:tcW w:w="1289" w:type="dxa"/>
            <w:tcBorders>
              <w:top w:val="nil"/>
              <w:left w:val="nil"/>
              <w:bottom w:val="single" w:sz="4" w:space="0" w:color="auto"/>
              <w:right w:val="single" w:sz="4" w:space="0" w:color="auto"/>
            </w:tcBorders>
            <w:shd w:val="clear" w:color="auto" w:fill="auto"/>
            <w:hideMark/>
          </w:tcPr>
          <w:p w14:paraId="5A9DC7D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208AC5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7CCB261"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920A52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50</w:t>
            </w:r>
          </w:p>
        </w:tc>
        <w:tc>
          <w:tcPr>
            <w:tcW w:w="712" w:type="dxa"/>
            <w:tcBorders>
              <w:top w:val="nil"/>
              <w:left w:val="nil"/>
              <w:bottom w:val="single" w:sz="4" w:space="0" w:color="auto"/>
              <w:right w:val="single" w:sz="4" w:space="0" w:color="auto"/>
            </w:tcBorders>
            <w:shd w:val="clear" w:color="auto" w:fill="auto"/>
            <w:hideMark/>
          </w:tcPr>
          <w:p w14:paraId="346BF300" w14:textId="77777777" w:rsidR="009776AF" w:rsidRPr="009776AF" w:rsidRDefault="009776AF" w:rsidP="009776AF">
            <w:pPr>
              <w:rPr>
                <w:rFonts w:ascii="Arial" w:hAnsi="Arial" w:cs="Arial"/>
                <w:sz w:val="22"/>
                <w:szCs w:val="22"/>
              </w:rPr>
            </w:pPr>
            <w:r w:rsidRPr="009776AF">
              <w:rPr>
                <w:rFonts w:ascii="Arial" w:hAnsi="Arial" w:cs="Arial"/>
                <w:sz w:val="22"/>
                <w:szCs w:val="22"/>
              </w:rPr>
              <w:t>50</w:t>
            </w:r>
          </w:p>
        </w:tc>
        <w:tc>
          <w:tcPr>
            <w:tcW w:w="5287" w:type="dxa"/>
            <w:tcBorders>
              <w:top w:val="nil"/>
              <w:left w:val="nil"/>
              <w:bottom w:val="single" w:sz="4" w:space="0" w:color="auto"/>
              <w:right w:val="single" w:sz="4" w:space="0" w:color="auto"/>
            </w:tcBorders>
            <w:shd w:val="clear" w:color="auto" w:fill="auto"/>
            <w:hideMark/>
          </w:tcPr>
          <w:p w14:paraId="2C562530"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200 мм, наружным диаметром 219 мм, толщиной стенки 5 мм</w:t>
            </w:r>
          </w:p>
        </w:tc>
        <w:tc>
          <w:tcPr>
            <w:tcW w:w="895" w:type="dxa"/>
            <w:tcBorders>
              <w:top w:val="nil"/>
              <w:left w:val="nil"/>
              <w:bottom w:val="single" w:sz="4" w:space="0" w:color="auto"/>
              <w:right w:val="single" w:sz="4" w:space="0" w:color="auto"/>
            </w:tcBorders>
            <w:shd w:val="clear" w:color="auto" w:fill="auto"/>
            <w:hideMark/>
          </w:tcPr>
          <w:p w14:paraId="7FDD624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B100E5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w:t>
            </w:r>
          </w:p>
        </w:tc>
        <w:tc>
          <w:tcPr>
            <w:tcW w:w="1289" w:type="dxa"/>
            <w:tcBorders>
              <w:top w:val="nil"/>
              <w:left w:val="nil"/>
              <w:bottom w:val="single" w:sz="4" w:space="0" w:color="auto"/>
              <w:right w:val="single" w:sz="4" w:space="0" w:color="auto"/>
            </w:tcBorders>
            <w:shd w:val="clear" w:color="auto" w:fill="auto"/>
            <w:hideMark/>
          </w:tcPr>
          <w:p w14:paraId="620303A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AF4A9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A16BD45"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2E4304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51</w:t>
            </w:r>
          </w:p>
        </w:tc>
        <w:tc>
          <w:tcPr>
            <w:tcW w:w="712" w:type="dxa"/>
            <w:tcBorders>
              <w:top w:val="nil"/>
              <w:left w:val="nil"/>
              <w:bottom w:val="single" w:sz="4" w:space="0" w:color="auto"/>
              <w:right w:val="single" w:sz="4" w:space="0" w:color="auto"/>
            </w:tcBorders>
            <w:shd w:val="clear" w:color="auto" w:fill="auto"/>
            <w:hideMark/>
          </w:tcPr>
          <w:p w14:paraId="771D8D27" w14:textId="77777777" w:rsidR="009776AF" w:rsidRPr="009776AF" w:rsidRDefault="009776AF" w:rsidP="009776AF">
            <w:pPr>
              <w:rPr>
                <w:rFonts w:ascii="Arial" w:hAnsi="Arial" w:cs="Arial"/>
                <w:sz w:val="22"/>
                <w:szCs w:val="22"/>
              </w:rPr>
            </w:pPr>
            <w:r w:rsidRPr="009776AF">
              <w:rPr>
                <w:rFonts w:ascii="Arial" w:hAnsi="Arial" w:cs="Arial"/>
                <w:sz w:val="22"/>
                <w:szCs w:val="22"/>
              </w:rPr>
              <w:t>51</w:t>
            </w:r>
          </w:p>
        </w:tc>
        <w:tc>
          <w:tcPr>
            <w:tcW w:w="5287" w:type="dxa"/>
            <w:tcBorders>
              <w:top w:val="nil"/>
              <w:left w:val="nil"/>
              <w:bottom w:val="single" w:sz="4" w:space="0" w:color="auto"/>
              <w:right w:val="single" w:sz="4" w:space="0" w:color="auto"/>
            </w:tcBorders>
            <w:shd w:val="clear" w:color="auto" w:fill="auto"/>
            <w:hideMark/>
          </w:tcPr>
          <w:p w14:paraId="43BCFE30"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150 мм, наружным диаметром 159 мм, толщиной стенки 4 мм</w:t>
            </w:r>
          </w:p>
        </w:tc>
        <w:tc>
          <w:tcPr>
            <w:tcW w:w="895" w:type="dxa"/>
            <w:tcBorders>
              <w:top w:val="nil"/>
              <w:left w:val="nil"/>
              <w:bottom w:val="single" w:sz="4" w:space="0" w:color="auto"/>
              <w:right w:val="single" w:sz="4" w:space="0" w:color="auto"/>
            </w:tcBorders>
            <w:shd w:val="clear" w:color="auto" w:fill="auto"/>
            <w:hideMark/>
          </w:tcPr>
          <w:p w14:paraId="44705C5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5944F5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1289" w:type="dxa"/>
            <w:tcBorders>
              <w:top w:val="nil"/>
              <w:left w:val="nil"/>
              <w:bottom w:val="single" w:sz="4" w:space="0" w:color="auto"/>
              <w:right w:val="single" w:sz="4" w:space="0" w:color="auto"/>
            </w:tcBorders>
            <w:shd w:val="clear" w:color="auto" w:fill="auto"/>
            <w:hideMark/>
          </w:tcPr>
          <w:p w14:paraId="45B4007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581A80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6CEA79C"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556805E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52</w:t>
            </w:r>
          </w:p>
        </w:tc>
        <w:tc>
          <w:tcPr>
            <w:tcW w:w="712" w:type="dxa"/>
            <w:tcBorders>
              <w:top w:val="nil"/>
              <w:left w:val="nil"/>
              <w:bottom w:val="single" w:sz="4" w:space="0" w:color="auto"/>
              <w:right w:val="single" w:sz="4" w:space="0" w:color="auto"/>
            </w:tcBorders>
            <w:shd w:val="clear" w:color="auto" w:fill="auto"/>
            <w:hideMark/>
          </w:tcPr>
          <w:p w14:paraId="12B6BF31" w14:textId="77777777" w:rsidR="009776AF" w:rsidRPr="009776AF" w:rsidRDefault="009776AF" w:rsidP="009776AF">
            <w:pPr>
              <w:rPr>
                <w:rFonts w:ascii="Arial" w:hAnsi="Arial" w:cs="Arial"/>
                <w:sz w:val="22"/>
                <w:szCs w:val="22"/>
              </w:rPr>
            </w:pPr>
            <w:r w:rsidRPr="009776AF">
              <w:rPr>
                <w:rFonts w:ascii="Arial" w:hAnsi="Arial" w:cs="Arial"/>
                <w:sz w:val="22"/>
                <w:szCs w:val="22"/>
              </w:rPr>
              <w:t>52</w:t>
            </w:r>
          </w:p>
        </w:tc>
        <w:tc>
          <w:tcPr>
            <w:tcW w:w="5287" w:type="dxa"/>
            <w:tcBorders>
              <w:top w:val="nil"/>
              <w:left w:val="nil"/>
              <w:bottom w:val="single" w:sz="4" w:space="0" w:color="auto"/>
              <w:right w:val="single" w:sz="4" w:space="0" w:color="auto"/>
            </w:tcBorders>
            <w:shd w:val="clear" w:color="auto" w:fill="auto"/>
            <w:hideMark/>
          </w:tcPr>
          <w:p w14:paraId="07D17998"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125 мм, наружным диаметром 133 мм, толщиной стенки 3,5 мм</w:t>
            </w:r>
          </w:p>
        </w:tc>
        <w:tc>
          <w:tcPr>
            <w:tcW w:w="895" w:type="dxa"/>
            <w:tcBorders>
              <w:top w:val="nil"/>
              <w:left w:val="nil"/>
              <w:bottom w:val="single" w:sz="4" w:space="0" w:color="auto"/>
              <w:right w:val="single" w:sz="4" w:space="0" w:color="auto"/>
            </w:tcBorders>
            <w:shd w:val="clear" w:color="auto" w:fill="auto"/>
            <w:hideMark/>
          </w:tcPr>
          <w:p w14:paraId="0A3277F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D3003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45F4299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2ECF06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370189C"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1100D48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53</w:t>
            </w:r>
          </w:p>
        </w:tc>
        <w:tc>
          <w:tcPr>
            <w:tcW w:w="712" w:type="dxa"/>
            <w:tcBorders>
              <w:top w:val="nil"/>
              <w:left w:val="nil"/>
              <w:bottom w:val="single" w:sz="4" w:space="0" w:color="auto"/>
              <w:right w:val="single" w:sz="4" w:space="0" w:color="auto"/>
            </w:tcBorders>
            <w:shd w:val="clear" w:color="auto" w:fill="auto"/>
            <w:hideMark/>
          </w:tcPr>
          <w:p w14:paraId="67E5219E" w14:textId="77777777" w:rsidR="009776AF" w:rsidRPr="009776AF" w:rsidRDefault="009776AF" w:rsidP="009776AF">
            <w:pPr>
              <w:rPr>
                <w:rFonts w:ascii="Arial" w:hAnsi="Arial" w:cs="Arial"/>
                <w:sz w:val="22"/>
                <w:szCs w:val="22"/>
              </w:rPr>
            </w:pPr>
            <w:r w:rsidRPr="009776AF">
              <w:rPr>
                <w:rFonts w:ascii="Arial" w:hAnsi="Arial" w:cs="Arial"/>
                <w:sz w:val="22"/>
                <w:szCs w:val="22"/>
              </w:rPr>
              <w:t>53</w:t>
            </w:r>
          </w:p>
        </w:tc>
        <w:tc>
          <w:tcPr>
            <w:tcW w:w="5287" w:type="dxa"/>
            <w:tcBorders>
              <w:top w:val="nil"/>
              <w:left w:val="nil"/>
              <w:bottom w:val="single" w:sz="4" w:space="0" w:color="auto"/>
              <w:right w:val="single" w:sz="4" w:space="0" w:color="auto"/>
            </w:tcBorders>
            <w:shd w:val="clear" w:color="auto" w:fill="auto"/>
            <w:hideMark/>
          </w:tcPr>
          <w:p w14:paraId="5C47928C"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100 мм, наружным диаметром 108 мм, толщиной стенки 4 мм</w:t>
            </w:r>
          </w:p>
        </w:tc>
        <w:tc>
          <w:tcPr>
            <w:tcW w:w="895" w:type="dxa"/>
            <w:tcBorders>
              <w:top w:val="nil"/>
              <w:left w:val="nil"/>
              <w:bottom w:val="single" w:sz="4" w:space="0" w:color="auto"/>
              <w:right w:val="single" w:sz="4" w:space="0" w:color="auto"/>
            </w:tcBorders>
            <w:shd w:val="clear" w:color="auto" w:fill="auto"/>
            <w:hideMark/>
          </w:tcPr>
          <w:p w14:paraId="40CDF12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7A86AE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1289" w:type="dxa"/>
            <w:tcBorders>
              <w:top w:val="nil"/>
              <w:left w:val="nil"/>
              <w:bottom w:val="single" w:sz="4" w:space="0" w:color="auto"/>
              <w:right w:val="single" w:sz="4" w:space="0" w:color="auto"/>
            </w:tcBorders>
            <w:shd w:val="clear" w:color="auto" w:fill="auto"/>
            <w:hideMark/>
          </w:tcPr>
          <w:p w14:paraId="53194F8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D0C7EF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43E365B"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6E6CDFB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54</w:t>
            </w:r>
          </w:p>
        </w:tc>
        <w:tc>
          <w:tcPr>
            <w:tcW w:w="712" w:type="dxa"/>
            <w:tcBorders>
              <w:top w:val="nil"/>
              <w:left w:val="nil"/>
              <w:bottom w:val="single" w:sz="4" w:space="0" w:color="auto"/>
              <w:right w:val="single" w:sz="4" w:space="0" w:color="auto"/>
            </w:tcBorders>
            <w:shd w:val="clear" w:color="auto" w:fill="auto"/>
            <w:hideMark/>
          </w:tcPr>
          <w:p w14:paraId="61CEDDB9" w14:textId="77777777" w:rsidR="009776AF" w:rsidRPr="009776AF" w:rsidRDefault="009776AF" w:rsidP="009776AF">
            <w:pPr>
              <w:rPr>
                <w:rFonts w:ascii="Arial" w:hAnsi="Arial" w:cs="Arial"/>
                <w:sz w:val="22"/>
                <w:szCs w:val="22"/>
              </w:rPr>
            </w:pPr>
            <w:r w:rsidRPr="009776AF">
              <w:rPr>
                <w:rFonts w:ascii="Arial" w:hAnsi="Arial" w:cs="Arial"/>
                <w:sz w:val="22"/>
                <w:szCs w:val="22"/>
              </w:rPr>
              <w:t>54</w:t>
            </w:r>
          </w:p>
        </w:tc>
        <w:tc>
          <w:tcPr>
            <w:tcW w:w="5287" w:type="dxa"/>
            <w:tcBorders>
              <w:top w:val="nil"/>
              <w:left w:val="nil"/>
              <w:bottom w:val="single" w:sz="4" w:space="0" w:color="auto"/>
              <w:right w:val="single" w:sz="4" w:space="0" w:color="auto"/>
            </w:tcBorders>
            <w:shd w:val="clear" w:color="auto" w:fill="auto"/>
            <w:hideMark/>
          </w:tcPr>
          <w:p w14:paraId="581CDA3F"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50 мм, наружным диаметром 57 мм, толщиной стенки 3 мм</w:t>
            </w:r>
          </w:p>
        </w:tc>
        <w:tc>
          <w:tcPr>
            <w:tcW w:w="895" w:type="dxa"/>
            <w:tcBorders>
              <w:top w:val="nil"/>
              <w:left w:val="nil"/>
              <w:bottom w:val="single" w:sz="4" w:space="0" w:color="auto"/>
              <w:right w:val="single" w:sz="4" w:space="0" w:color="auto"/>
            </w:tcBorders>
            <w:shd w:val="clear" w:color="auto" w:fill="auto"/>
            <w:hideMark/>
          </w:tcPr>
          <w:p w14:paraId="65ED8D2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54C40E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50</w:t>
            </w:r>
          </w:p>
        </w:tc>
        <w:tc>
          <w:tcPr>
            <w:tcW w:w="1289" w:type="dxa"/>
            <w:tcBorders>
              <w:top w:val="nil"/>
              <w:left w:val="nil"/>
              <w:bottom w:val="single" w:sz="4" w:space="0" w:color="auto"/>
              <w:right w:val="single" w:sz="4" w:space="0" w:color="auto"/>
            </w:tcBorders>
            <w:shd w:val="clear" w:color="auto" w:fill="auto"/>
            <w:hideMark/>
          </w:tcPr>
          <w:p w14:paraId="396362F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4D897A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426E27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1B841B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55</w:t>
            </w:r>
          </w:p>
        </w:tc>
        <w:tc>
          <w:tcPr>
            <w:tcW w:w="712" w:type="dxa"/>
            <w:tcBorders>
              <w:top w:val="nil"/>
              <w:left w:val="nil"/>
              <w:bottom w:val="single" w:sz="4" w:space="0" w:color="auto"/>
              <w:right w:val="single" w:sz="4" w:space="0" w:color="auto"/>
            </w:tcBorders>
            <w:shd w:val="clear" w:color="auto" w:fill="auto"/>
            <w:hideMark/>
          </w:tcPr>
          <w:p w14:paraId="64BDB84F" w14:textId="77777777" w:rsidR="009776AF" w:rsidRPr="009776AF" w:rsidRDefault="009776AF" w:rsidP="009776AF">
            <w:pPr>
              <w:rPr>
                <w:rFonts w:ascii="Arial" w:hAnsi="Arial" w:cs="Arial"/>
                <w:sz w:val="22"/>
                <w:szCs w:val="22"/>
              </w:rPr>
            </w:pPr>
            <w:r w:rsidRPr="009776AF">
              <w:rPr>
                <w:rFonts w:ascii="Arial" w:hAnsi="Arial" w:cs="Arial"/>
                <w:sz w:val="22"/>
                <w:szCs w:val="22"/>
              </w:rPr>
              <w:t>55</w:t>
            </w:r>
          </w:p>
        </w:tc>
        <w:tc>
          <w:tcPr>
            <w:tcW w:w="5287" w:type="dxa"/>
            <w:tcBorders>
              <w:top w:val="nil"/>
              <w:left w:val="nil"/>
              <w:bottom w:val="single" w:sz="4" w:space="0" w:color="auto"/>
              <w:right w:val="single" w:sz="4" w:space="0" w:color="auto"/>
            </w:tcBorders>
            <w:shd w:val="clear" w:color="auto" w:fill="auto"/>
            <w:hideMark/>
          </w:tcPr>
          <w:p w14:paraId="5D549CB1" w14:textId="77777777" w:rsidR="009776AF" w:rsidRPr="009776AF" w:rsidRDefault="009776AF" w:rsidP="009776AF">
            <w:pPr>
              <w:rPr>
                <w:rFonts w:ascii="Arial" w:hAnsi="Arial" w:cs="Arial"/>
                <w:sz w:val="22"/>
                <w:szCs w:val="22"/>
              </w:rPr>
            </w:pPr>
            <w:r w:rsidRPr="009776AF">
              <w:rPr>
                <w:rFonts w:ascii="Arial" w:hAnsi="Arial" w:cs="Arial"/>
                <w:sz w:val="22"/>
                <w:szCs w:val="22"/>
              </w:rPr>
              <w:t>Соединительная арматура трубопроводов: угольник прямой диаметром: 32 мм</w:t>
            </w:r>
          </w:p>
        </w:tc>
        <w:tc>
          <w:tcPr>
            <w:tcW w:w="895" w:type="dxa"/>
            <w:tcBorders>
              <w:top w:val="nil"/>
              <w:left w:val="nil"/>
              <w:bottom w:val="single" w:sz="4" w:space="0" w:color="auto"/>
              <w:right w:val="single" w:sz="4" w:space="0" w:color="auto"/>
            </w:tcBorders>
            <w:shd w:val="clear" w:color="auto" w:fill="auto"/>
            <w:hideMark/>
          </w:tcPr>
          <w:p w14:paraId="120C250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6F4E7D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1289" w:type="dxa"/>
            <w:tcBorders>
              <w:top w:val="nil"/>
              <w:left w:val="nil"/>
              <w:bottom w:val="single" w:sz="4" w:space="0" w:color="auto"/>
              <w:right w:val="single" w:sz="4" w:space="0" w:color="auto"/>
            </w:tcBorders>
            <w:shd w:val="clear" w:color="auto" w:fill="auto"/>
            <w:hideMark/>
          </w:tcPr>
          <w:p w14:paraId="2C6DFCD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899BB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14 / 10</w:t>
            </w:r>
          </w:p>
        </w:tc>
      </w:tr>
      <w:tr w:rsidR="009776AF" w:rsidRPr="009776AF" w14:paraId="5E3C2D9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2CAD1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56</w:t>
            </w:r>
          </w:p>
        </w:tc>
        <w:tc>
          <w:tcPr>
            <w:tcW w:w="712" w:type="dxa"/>
            <w:tcBorders>
              <w:top w:val="nil"/>
              <w:left w:val="nil"/>
              <w:bottom w:val="single" w:sz="4" w:space="0" w:color="auto"/>
              <w:right w:val="single" w:sz="4" w:space="0" w:color="auto"/>
            </w:tcBorders>
            <w:shd w:val="clear" w:color="auto" w:fill="auto"/>
            <w:hideMark/>
          </w:tcPr>
          <w:p w14:paraId="59C6FB3E" w14:textId="77777777" w:rsidR="009776AF" w:rsidRPr="009776AF" w:rsidRDefault="009776AF" w:rsidP="009776AF">
            <w:pPr>
              <w:rPr>
                <w:rFonts w:ascii="Arial" w:hAnsi="Arial" w:cs="Arial"/>
                <w:sz w:val="22"/>
                <w:szCs w:val="22"/>
              </w:rPr>
            </w:pPr>
            <w:r w:rsidRPr="009776AF">
              <w:rPr>
                <w:rFonts w:ascii="Arial" w:hAnsi="Arial" w:cs="Arial"/>
                <w:sz w:val="22"/>
                <w:szCs w:val="22"/>
              </w:rPr>
              <w:t>56</w:t>
            </w:r>
          </w:p>
        </w:tc>
        <w:tc>
          <w:tcPr>
            <w:tcW w:w="5287" w:type="dxa"/>
            <w:tcBorders>
              <w:top w:val="nil"/>
              <w:left w:val="nil"/>
              <w:bottom w:val="single" w:sz="4" w:space="0" w:color="auto"/>
              <w:right w:val="single" w:sz="4" w:space="0" w:color="auto"/>
            </w:tcBorders>
            <w:shd w:val="clear" w:color="auto" w:fill="auto"/>
            <w:hideMark/>
          </w:tcPr>
          <w:p w14:paraId="41A16233"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250 мм</w:t>
            </w:r>
          </w:p>
        </w:tc>
        <w:tc>
          <w:tcPr>
            <w:tcW w:w="895" w:type="dxa"/>
            <w:tcBorders>
              <w:top w:val="nil"/>
              <w:left w:val="nil"/>
              <w:bottom w:val="single" w:sz="4" w:space="0" w:color="auto"/>
              <w:right w:val="single" w:sz="4" w:space="0" w:color="auto"/>
            </w:tcBorders>
            <w:shd w:val="clear" w:color="auto" w:fill="auto"/>
            <w:hideMark/>
          </w:tcPr>
          <w:p w14:paraId="67410ED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5E3903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1289" w:type="dxa"/>
            <w:tcBorders>
              <w:top w:val="nil"/>
              <w:left w:val="nil"/>
              <w:bottom w:val="single" w:sz="4" w:space="0" w:color="auto"/>
              <w:right w:val="single" w:sz="4" w:space="0" w:color="auto"/>
            </w:tcBorders>
            <w:shd w:val="clear" w:color="auto" w:fill="auto"/>
            <w:hideMark/>
          </w:tcPr>
          <w:p w14:paraId="46218C9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01A5BB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9D198F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5AD5A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57</w:t>
            </w:r>
          </w:p>
        </w:tc>
        <w:tc>
          <w:tcPr>
            <w:tcW w:w="712" w:type="dxa"/>
            <w:tcBorders>
              <w:top w:val="nil"/>
              <w:left w:val="nil"/>
              <w:bottom w:val="single" w:sz="4" w:space="0" w:color="auto"/>
              <w:right w:val="single" w:sz="4" w:space="0" w:color="auto"/>
            </w:tcBorders>
            <w:shd w:val="clear" w:color="auto" w:fill="auto"/>
            <w:hideMark/>
          </w:tcPr>
          <w:p w14:paraId="268575D0" w14:textId="77777777" w:rsidR="009776AF" w:rsidRPr="009776AF" w:rsidRDefault="009776AF" w:rsidP="009776AF">
            <w:pPr>
              <w:rPr>
                <w:rFonts w:ascii="Arial" w:hAnsi="Arial" w:cs="Arial"/>
                <w:sz w:val="22"/>
                <w:szCs w:val="22"/>
              </w:rPr>
            </w:pPr>
            <w:r w:rsidRPr="009776AF">
              <w:rPr>
                <w:rFonts w:ascii="Arial" w:hAnsi="Arial" w:cs="Arial"/>
                <w:sz w:val="22"/>
                <w:szCs w:val="22"/>
              </w:rPr>
              <w:t>57</w:t>
            </w:r>
          </w:p>
        </w:tc>
        <w:tc>
          <w:tcPr>
            <w:tcW w:w="5287" w:type="dxa"/>
            <w:tcBorders>
              <w:top w:val="nil"/>
              <w:left w:val="nil"/>
              <w:bottom w:val="single" w:sz="4" w:space="0" w:color="auto"/>
              <w:right w:val="single" w:sz="4" w:space="0" w:color="auto"/>
            </w:tcBorders>
            <w:shd w:val="clear" w:color="auto" w:fill="auto"/>
            <w:hideMark/>
          </w:tcPr>
          <w:p w14:paraId="690565E1"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200 мм</w:t>
            </w:r>
          </w:p>
        </w:tc>
        <w:tc>
          <w:tcPr>
            <w:tcW w:w="895" w:type="dxa"/>
            <w:tcBorders>
              <w:top w:val="nil"/>
              <w:left w:val="nil"/>
              <w:bottom w:val="single" w:sz="4" w:space="0" w:color="auto"/>
              <w:right w:val="single" w:sz="4" w:space="0" w:color="auto"/>
            </w:tcBorders>
            <w:shd w:val="clear" w:color="auto" w:fill="auto"/>
            <w:hideMark/>
          </w:tcPr>
          <w:p w14:paraId="0F22673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5DE9A3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w:t>
            </w:r>
          </w:p>
        </w:tc>
        <w:tc>
          <w:tcPr>
            <w:tcW w:w="1289" w:type="dxa"/>
            <w:tcBorders>
              <w:top w:val="nil"/>
              <w:left w:val="nil"/>
              <w:bottom w:val="single" w:sz="4" w:space="0" w:color="auto"/>
              <w:right w:val="single" w:sz="4" w:space="0" w:color="auto"/>
            </w:tcBorders>
            <w:shd w:val="clear" w:color="auto" w:fill="auto"/>
            <w:hideMark/>
          </w:tcPr>
          <w:p w14:paraId="37CE5B9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29D5BA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E1BBC1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8E6154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58</w:t>
            </w:r>
          </w:p>
        </w:tc>
        <w:tc>
          <w:tcPr>
            <w:tcW w:w="712" w:type="dxa"/>
            <w:tcBorders>
              <w:top w:val="nil"/>
              <w:left w:val="nil"/>
              <w:bottom w:val="single" w:sz="4" w:space="0" w:color="auto"/>
              <w:right w:val="single" w:sz="4" w:space="0" w:color="auto"/>
            </w:tcBorders>
            <w:shd w:val="clear" w:color="auto" w:fill="auto"/>
            <w:hideMark/>
          </w:tcPr>
          <w:p w14:paraId="1DCAEB3C" w14:textId="77777777" w:rsidR="009776AF" w:rsidRPr="009776AF" w:rsidRDefault="009776AF" w:rsidP="009776AF">
            <w:pPr>
              <w:rPr>
                <w:rFonts w:ascii="Arial" w:hAnsi="Arial" w:cs="Arial"/>
                <w:sz w:val="22"/>
                <w:szCs w:val="22"/>
              </w:rPr>
            </w:pPr>
            <w:r w:rsidRPr="009776AF">
              <w:rPr>
                <w:rFonts w:ascii="Arial" w:hAnsi="Arial" w:cs="Arial"/>
                <w:sz w:val="22"/>
                <w:szCs w:val="22"/>
              </w:rPr>
              <w:t>58</w:t>
            </w:r>
          </w:p>
        </w:tc>
        <w:tc>
          <w:tcPr>
            <w:tcW w:w="5287" w:type="dxa"/>
            <w:tcBorders>
              <w:top w:val="nil"/>
              <w:left w:val="nil"/>
              <w:bottom w:val="single" w:sz="4" w:space="0" w:color="auto"/>
              <w:right w:val="single" w:sz="4" w:space="0" w:color="auto"/>
            </w:tcBorders>
            <w:shd w:val="clear" w:color="auto" w:fill="auto"/>
            <w:hideMark/>
          </w:tcPr>
          <w:p w14:paraId="0CAF173F"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100 мм</w:t>
            </w:r>
          </w:p>
        </w:tc>
        <w:tc>
          <w:tcPr>
            <w:tcW w:w="895" w:type="dxa"/>
            <w:tcBorders>
              <w:top w:val="nil"/>
              <w:left w:val="nil"/>
              <w:bottom w:val="single" w:sz="4" w:space="0" w:color="auto"/>
              <w:right w:val="single" w:sz="4" w:space="0" w:color="auto"/>
            </w:tcBorders>
            <w:shd w:val="clear" w:color="auto" w:fill="auto"/>
            <w:hideMark/>
          </w:tcPr>
          <w:p w14:paraId="341B731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C1A79A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3EBA5FD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EFAFF2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BFA147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90C4D7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59</w:t>
            </w:r>
          </w:p>
        </w:tc>
        <w:tc>
          <w:tcPr>
            <w:tcW w:w="712" w:type="dxa"/>
            <w:tcBorders>
              <w:top w:val="nil"/>
              <w:left w:val="nil"/>
              <w:bottom w:val="single" w:sz="4" w:space="0" w:color="auto"/>
              <w:right w:val="single" w:sz="4" w:space="0" w:color="auto"/>
            </w:tcBorders>
            <w:shd w:val="clear" w:color="auto" w:fill="auto"/>
            <w:hideMark/>
          </w:tcPr>
          <w:p w14:paraId="0803EF00" w14:textId="77777777" w:rsidR="009776AF" w:rsidRPr="009776AF" w:rsidRDefault="009776AF" w:rsidP="009776AF">
            <w:pPr>
              <w:rPr>
                <w:rFonts w:ascii="Arial" w:hAnsi="Arial" w:cs="Arial"/>
                <w:sz w:val="22"/>
                <w:szCs w:val="22"/>
              </w:rPr>
            </w:pPr>
            <w:r w:rsidRPr="009776AF">
              <w:rPr>
                <w:rFonts w:ascii="Arial" w:hAnsi="Arial" w:cs="Arial"/>
                <w:sz w:val="22"/>
                <w:szCs w:val="22"/>
              </w:rPr>
              <w:t>59</w:t>
            </w:r>
          </w:p>
        </w:tc>
        <w:tc>
          <w:tcPr>
            <w:tcW w:w="5287" w:type="dxa"/>
            <w:tcBorders>
              <w:top w:val="nil"/>
              <w:left w:val="nil"/>
              <w:bottom w:val="single" w:sz="4" w:space="0" w:color="auto"/>
              <w:right w:val="single" w:sz="4" w:space="0" w:color="auto"/>
            </w:tcBorders>
            <w:shd w:val="clear" w:color="auto" w:fill="auto"/>
            <w:hideMark/>
          </w:tcPr>
          <w:p w14:paraId="19F48BA6"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125 мм</w:t>
            </w:r>
          </w:p>
        </w:tc>
        <w:tc>
          <w:tcPr>
            <w:tcW w:w="895" w:type="dxa"/>
            <w:tcBorders>
              <w:top w:val="nil"/>
              <w:left w:val="nil"/>
              <w:bottom w:val="single" w:sz="4" w:space="0" w:color="auto"/>
              <w:right w:val="single" w:sz="4" w:space="0" w:color="auto"/>
            </w:tcBorders>
            <w:shd w:val="clear" w:color="auto" w:fill="auto"/>
            <w:hideMark/>
          </w:tcPr>
          <w:p w14:paraId="559E1F1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E1ABF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5322C9F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AB3A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B1B45F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3F114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712" w:type="dxa"/>
            <w:tcBorders>
              <w:top w:val="nil"/>
              <w:left w:val="nil"/>
              <w:bottom w:val="single" w:sz="4" w:space="0" w:color="auto"/>
              <w:right w:val="single" w:sz="4" w:space="0" w:color="auto"/>
            </w:tcBorders>
            <w:shd w:val="clear" w:color="auto" w:fill="auto"/>
            <w:hideMark/>
          </w:tcPr>
          <w:p w14:paraId="72BB56FA" w14:textId="77777777" w:rsidR="009776AF" w:rsidRPr="009776AF" w:rsidRDefault="009776AF" w:rsidP="009776AF">
            <w:pPr>
              <w:rPr>
                <w:rFonts w:ascii="Arial" w:hAnsi="Arial" w:cs="Arial"/>
                <w:sz w:val="22"/>
                <w:szCs w:val="22"/>
              </w:rPr>
            </w:pPr>
            <w:r w:rsidRPr="009776AF">
              <w:rPr>
                <w:rFonts w:ascii="Arial" w:hAnsi="Arial" w:cs="Arial"/>
                <w:sz w:val="22"/>
                <w:szCs w:val="22"/>
              </w:rPr>
              <w:t>60</w:t>
            </w:r>
          </w:p>
        </w:tc>
        <w:tc>
          <w:tcPr>
            <w:tcW w:w="5287" w:type="dxa"/>
            <w:tcBorders>
              <w:top w:val="nil"/>
              <w:left w:val="nil"/>
              <w:bottom w:val="single" w:sz="4" w:space="0" w:color="auto"/>
              <w:right w:val="single" w:sz="4" w:space="0" w:color="auto"/>
            </w:tcBorders>
            <w:shd w:val="clear" w:color="auto" w:fill="auto"/>
            <w:hideMark/>
          </w:tcPr>
          <w:p w14:paraId="1804A118"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150 мм</w:t>
            </w:r>
          </w:p>
        </w:tc>
        <w:tc>
          <w:tcPr>
            <w:tcW w:w="895" w:type="dxa"/>
            <w:tcBorders>
              <w:top w:val="nil"/>
              <w:left w:val="nil"/>
              <w:bottom w:val="single" w:sz="4" w:space="0" w:color="auto"/>
              <w:right w:val="single" w:sz="4" w:space="0" w:color="auto"/>
            </w:tcBorders>
            <w:shd w:val="clear" w:color="auto" w:fill="auto"/>
            <w:hideMark/>
          </w:tcPr>
          <w:p w14:paraId="04A4DB5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37EF58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1289" w:type="dxa"/>
            <w:tcBorders>
              <w:top w:val="nil"/>
              <w:left w:val="nil"/>
              <w:bottom w:val="single" w:sz="4" w:space="0" w:color="auto"/>
              <w:right w:val="single" w:sz="4" w:space="0" w:color="auto"/>
            </w:tcBorders>
            <w:shd w:val="clear" w:color="auto" w:fill="auto"/>
            <w:hideMark/>
          </w:tcPr>
          <w:p w14:paraId="789E88A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4EE0AA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E99887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057EF7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61</w:t>
            </w:r>
          </w:p>
        </w:tc>
        <w:tc>
          <w:tcPr>
            <w:tcW w:w="712" w:type="dxa"/>
            <w:tcBorders>
              <w:top w:val="nil"/>
              <w:left w:val="nil"/>
              <w:bottom w:val="single" w:sz="4" w:space="0" w:color="auto"/>
              <w:right w:val="single" w:sz="4" w:space="0" w:color="auto"/>
            </w:tcBorders>
            <w:shd w:val="clear" w:color="auto" w:fill="auto"/>
            <w:hideMark/>
          </w:tcPr>
          <w:p w14:paraId="188AA73D" w14:textId="77777777" w:rsidR="009776AF" w:rsidRPr="009776AF" w:rsidRDefault="009776AF" w:rsidP="009776AF">
            <w:pPr>
              <w:rPr>
                <w:rFonts w:ascii="Arial" w:hAnsi="Arial" w:cs="Arial"/>
                <w:sz w:val="22"/>
                <w:szCs w:val="22"/>
              </w:rPr>
            </w:pPr>
            <w:r w:rsidRPr="009776AF">
              <w:rPr>
                <w:rFonts w:ascii="Arial" w:hAnsi="Arial" w:cs="Arial"/>
                <w:sz w:val="22"/>
                <w:szCs w:val="22"/>
              </w:rPr>
              <w:t>61</w:t>
            </w:r>
          </w:p>
        </w:tc>
        <w:tc>
          <w:tcPr>
            <w:tcW w:w="5287" w:type="dxa"/>
            <w:tcBorders>
              <w:top w:val="nil"/>
              <w:left w:val="nil"/>
              <w:bottom w:val="single" w:sz="4" w:space="0" w:color="auto"/>
              <w:right w:val="single" w:sz="4" w:space="0" w:color="auto"/>
            </w:tcBorders>
            <w:shd w:val="clear" w:color="auto" w:fill="auto"/>
            <w:hideMark/>
          </w:tcPr>
          <w:p w14:paraId="1A3E7E11" w14:textId="77777777" w:rsidR="009776AF" w:rsidRPr="009776AF" w:rsidRDefault="009776AF" w:rsidP="009776AF">
            <w:pPr>
              <w:rPr>
                <w:rFonts w:ascii="Arial" w:hAnsi="Arial" w:cs="Arial"/>
                <w:sz w:val="22"/>
                <w:szCs w:val="22"/>
              </w:rPr>
            </w:pPr>
            <w:r w:rsidRPr="009776AF">
              <w:rPr>
                <w:rFonts w:ascii="Arial" w:hAnsi="Arial" w:cs="Arial"/>
                <w:sz w:val="22"/>
                <w:szCs w:val="22"/>
              </w:rPr>
              <w:t>Огрунтовка металлических поверхностей за один раз: грунтовкой ГФ-021</w:t>
            </w:r>
          </w:p>
        </w:tc>
        <w:tc>
          <w:tcPr>
            <w:tcW w:w="895" w:type="dxa"/>
            <w:tcBorders>
              <w:top w:val="nil"/>
              <w:left w:val="nil"/>
              <w:bottom w:val="single" w:sz="4" w:space="0" w:color="auto"/>
              <w:right w:val="single" w:sz="4" w:space="0" w:color="auto"/>
            </w:tcBorders>
            <w:shd w:val="clear" w:color="auto" w:fill="auto"/>
            <w:hideMark/>
          </w:tcPr>
          <w:p w14:paraId="6A7720C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7313A8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190.39</w:t>
            </w:r>
          </w:p>
        </w:tc>
        <w:tc>
          <w:tcPr>
            <w:tcW w:w="1289" w:type="dxa"/>
            <w:tcBorders>
              <w:top w:val="nil"/>
              <w:left w:val="nil"/>
              <w:bottom w:val="single" w:sz="4" w:space="0" w:color="auto"/>
              <w:right w:val="single" w:sz="4" w:space="0" w:color="auto"/>
            </w:tcBorders>
            <w:shd w:val="clear" w:color="auto" w:fill="auto"/>
            <w:hideMark/>
          </w:tcPr>
          <w:p w14:paraId="369F046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D79395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190,39 / 100</w:t>
            </w:r>
          </w:p>
        </w:tc>
      </w:tr>
      <w:tr w:rsidR="009776AF" w:rsidRPr="009776AF" w14:paraId="28AF615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315DAA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62</w:t>
            </w:r>
          </w:p>
        </w:tc>
        <w:tc>
          <w:tcPr>
            <w:tcW w:w="712" w:type="dxa"/>
            <w:tcBorders>
              <w:top w:val="nil"/>
              <w:left w:val="nil"/>
              <w:bottom w:val="single" w:sz="4" w:space="0" w:color="auto"/>
              <w:right w:val="single" w:sz="4" w:space="0" w:color="auto"/>
            </w:tcBorders>
            <w:shd w:val="clear" w:color="auto" w:fill="auto"/>
            <w:hideMark/>
          </w:tcPr>
          <w:p w14:paraId="58714DBF" w14:textId="77777777" w:rsidR="009776AF" w:rsidRPr="009776AF" w:rsidRDefault="009776AF" w:rsidP="009776AF">
            <w:pPr>
              <w:rPr>
                <w:rFonts w:ascii="Arial" w:hAnsi="Arial" w:cs="Arial"/>
                <w:sz w:val="22"/>
                <w:szCs w:val="22"/>
              </w:rPr>
            </w:pPr>
            <w:r w:rsidRPr="009776AF">
              <w:rPr>
                <w:rFonts w:ascii="Arial" w:hAnsi="Arial" w:cs="Arial"/>
                <w:sz w:val="22"/>
                <w:szCs w:val="22"/>
              </w:rPr>
              <w:t>62</w:t>
            </w:r>
          </w:p>
        </w:tc>
        <w:tc>
          <w:tcPr>
            <w:tcW w:w="5287" w:type="dxa"/>
            <w:tcBorders>
              <w:top w:val="nil"/>
              <w:left w:val="nil"/>
              <w:bottom w:val="single" w:sz="4" w:space="0" w:color="auto"/>
              <w:right w:val="single" w:sz="4" w:space="0" w:color="auto"/>
            </w:tcBorders>
            <w:shd w:val="clear" w:color="auto" w:fill="auto"/>
            <w:hideMark/>
          </w:tcPr>
          <w:p w14:paraId="0DC06A83" w14:textId="77777777" w:rsidR="009776AF" w:rsidRPr="009776AF" w:rsidRDefault="009776AF" w:rsidP="009776AF">
            <w:pPr>
              <w:rPr>
                <w:rFonts w:ascii="Arial" w:hAnsi="Arial" w:cs="Arial"/>
                <w:sz w:val="22"/>
                <w:szCs w:val="22"/>
              </w:rPr>
            </w:pPr>
            <w:r w:rsidRPr="009776AF">
              <w:rPr>
                <w:rFonts w:ascii="Arial" w:hAnsi="Arial" w:cs="Arial"/>
                <w:sz w:val="22"/>
                <w:szCs w:val="22"/>
              </w:rPr>
              <w:t>Окраска металлических огрунтованных поверхностей: грунт-шпатлевкой ЭП-0010(Прим.)</w:t>
            </w:r>
          </w:p>
        </w:tc>
        <w:tc>
          <w:tcPr>
            <w:tcW w:w="895" w:type="dxa"/>
            <w:tcBorders>
              <w:top w:val="nil"/>
              <w:left w:val="nil"/>
              <w:bottom w:val="single" w:sz="4" w:space="0" w:color="auto"/>
              <w:right w:val="single" w:sz="4" w:space="0" w:color="auto"/>
            </w:tcBorders>
            <w:shd w:val="clear" w:color="auto" w:fill="auto"/>
            <w:hideMark/>
          </w:tcPr>
          <w:p w14:paraId="29C2DA1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333473A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190.39</w:t>
            </w:r>
          </w:p>
        </w:tc>
        <w:tc>
          <w:tcPr>
            <w:tcW w:w="1289" w:type="dxa"/>
            <w:tcBorders>
              <w:top w:val="nil"/>
              <w:left w:val="nil"/>
              <w:bottom w:val="single" w:sz="4" w:space="0" w:color="auto"/>
              <w:right w:val="single" w:sz="4" w:space="0" w:color="auto"/>
            </w:tcBorders>
            <w:shd w:val="clear" w:color="auto" w:fill="auto"/>
            <w:hideMark/>
          </w:tcPr>
          <w:p w14:paraId="7E4681D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1F03F0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190,39 / 100</w:t>
            </w:r>
          </w:p>
        </w:tc>
      </w:tr>
      <w:tr w:rsidR="009776AF" w:rsidRPr="009776AF" w14:paraId="3ABCBBC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B36001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66</w:t>
            </w:r>
          </w:p>
        </w:tc>
        <w:tc>
          <w:tcPr>
            <w:tcW w:w="712" w:type="dxa"/>
            <w:tcBorders>
              <w:top w:val="nil"/>
              <w:left w:val="nil"/>
              <w:bottom w:val="single" w:sz="4" w:space="0" w:color="auto"/>
              <w:right w:val="single" w:sz="4" w:space="0" w:color="auto"/>
            </w:tcBorders>
            <w:shd w:val="clear" w:color="auto" w:fill="auto"/>
            <w:hideMark/>
          </w:tcPr>
          <w:p w14:paraId="11ADBEF5" w14:textId="77777777" w:rsidR="009776AF" w:rsidRPr="009776AF" w:rsidRDefault="009776AF" w:rsidP="009776AF">
            <w:pPr>
              <w:rPr>
                <w:rFonts w:ascii="Arial" w:hAnsi="Arial" w:cs="Arial"/>
                <w:sz w:val="22"/>
                <w:szCs w:val="22"/>
              </w:rPr>
            </w:pPr>
            <w:r w:rsidRPr="009776AF">
              <w:rPr>
                <w:rFonts w:ascii="Arial" w:hAnsi="Arial" w:cs="Arial"/>
                <w:sz w:val="22"/>
                <w:szCs w:val="22"/>
              </w:rPr>
              <w:t>66</w:t>
            </w:r>
          </w:p>
        </w:tc>
        <w:tc>
          <w:tcPr>
            <w:tcW w:w="5287" w:type="dxa"/>
            <w:tcBorders>
              <w:top w:val="nil"/>
              <w:left w:val="nil"/>
              <w:bottom w:val="single" w:sz="4" w:space="0" w:color="auto"/>
              <w:right w:val="single" w:sz="4" w:space="0" w:color="auto"/>
            </w:tcBorders>
            <w:shd w:val="clear" w:color="auto" w:fill="auto"/>
            <w:hideMark/>
          </w:tcPr>
          <w:p w14:paraId="51837FC4" w14:textId="77777777" w:rsidR="009776AF" w:rsidRPr="009776AF" w:rsidRDefault="009776AF" w:rsidP="009776AF">
            <w:pPr>
              <w:rPr>
                <w:rFonts w:ascii="Arial" w:hAnsi="Arial" w:cs="Arial"/>
                <w:sz w:val="22"/>
                <w:szCs w:val="22"/>
              </w:rPr>
            </w:pPr>
            <w:r w:rsidRPr="009776AF">
              <w:rPr>
                <w:rFonts w:ascii="Arial" w:hAnsi="Arial" w:cs="Arial"/>
                <w:sz w:val="22"/>
                <w:szCs w:val="22"/>
              </w:rPr>
              <w:t>Битумы нефтяные строительные изоляционные БНИ-IV-3, БНИ- IV, БНИ-V</w:t>
            </w:r>
          </w:p>
        </w:tc>
        <w:tc>
          <w:tcPr>
            <w:tcW w:w="895" w:type="dxa"/>
            <w:tcBorders>
              <w:top w:val="nil"/>
              <w:left w:val="nil"/>
              <w:bottom w:val="single" w:sz="4" w:space="0" w:color="auto"/>
              <w:right w:val="single" w:sz="4" w:space="0" w:color="auto"/>
            </w:tcBorders>
            <w:shd w:val="clear" w:color="auto" w:fill="auto"/>
            <w:hideMark/>
          </w:tcPr>
          <w:p w14:paraId="3CC955F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12F40E2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0.57117</w:t>
            </w:r>
          </w:p>
        </w:tc>
        <w:tc>
          <w:tcPr>
            <w:tcW w:w="1289" w:type="dxa"/>
            <w:tcBorders>
              <w:top w:val="nil"/>
              <w:left w:val="nil"/>
              <w:bottom w:val="single" w:sz="4" w:space="0" w:color="auto"/>
              <w:right w:val="single" w:sz="4" w:space="0" w:color="auto"/>
            </w:tcBorders>
            <w:shd w:val="clear" w:color="auto" w:fill="auto"/>
            <w:hideMark/>
          </w:tcPr>
          <w:p w14:paraId="37CF6F5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F03F6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((1,5*190,39))*2/1000</w:t>
            </w:r>
          </w:p>
        </w:tc>
      </w:tr>
      <w:tr w:rsidR="009776AF" w:rsidRPr="009776AF" w14:paraId="430EFED2"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57D13C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67</w:t>
            </w:r>
          </w:p>
        </w:tc>
        <w:tc>
          <w:tcPr>
            <w:tcW w:w="712" w:type="dxa"/>
            <w:tcBorders>
              <w:top w:val="nil"/>
              <w:left w:val="nil"/>
              <w:bottom w:val="single" w:sz="4" w:space="0" w:color="auto"/>
              <w:right w:val="single" w:sz="4" w:space="0" w:color="auto"/>
            </w:tcBorders>
            <w:shd w:val="clear" w:color="auto" w:fill="auto"/>
            <w:hideMark/>
          </w:tcPr>
          <w:p w14:paraId="5A6C28CF" w14:textId="77777777" w:rsidR="009776AF" w:rsidRPr="009776AF" w:rsidRDefault="009776AF" w:rsidP="009776AF">
            <w:pPr>
              <w:rPr>
                <w:rFonts w:ascii="Arial" w:hAnsi="Arial" w:cs="Arial"/>
                <w:sz w:val="22"/>
                <w:szCs w:val="22"/>
              </w:rPr>
            </w:pPr>
            <w:r w:rsidRPr="009776AF">
              <w:rPr>
                <w:rFonts w:ascii="Arial" w:hAnsi="Arial" w:cs="Arial"/>
                <w:sz w:val="22"/>
                <w:szCs w:val="22"/>
              </w:rPr>
              <w:t>67</w:t>
            </w:r>
          </w:p>
        </w:tc>
        <w:tc>
          <w:tcPr>
            <w:tcW w:w="5287" w:type="dxa"/>
            <w:tcBorders>
              <w:top w:val="nil"/>
              <w:left w:val="nil"/>
              <w:bottom w:val="single" w:sz="4" w:space="0" w:color="auto"/>
              <w:right w:val="single" w:sz="4" w:space="0" w:color="auto"/>
            </w:tcBorders>
            <w:shd w:val="clear" w:color="auto" w:fill="auto"/>
            <w:hideMark/>
          </w:tcPr>
          <w:p w14:paraId="0266688A" w14:textId="77777777" w:rsidR="009776AF" w:rsidRPr="009776AF" w:rsidRDefault="009776AF" w:rsidP="009776AF">
            <w:pPr>
              <w:rPr>
                <w:rFonts w:ascii="Arial" w:hAnsi="Arial" w:cs="Arial"/>
                <w:sz w:val="22"/>
                <w:szCs w:val="22"/>
              </w:rPr>
            </w:pPr>
            <w:r w:rsidRPr="009776AF">
              <w:rPr>
                <w:rFonts w:ascii="Arial" w:hAnsi="Arial" w:cs="Arial"/>
                <w:sz w:val="22"/>
                <w:szCs w:val="22"/>
              </w:rPr>
              <w:t>Изоляция изделиями из вспененного каучука, вспененного полиэтилена трубопроводов наружным диметром до 160 мм трубками</w:t>
            </w:r>
          </w:p>
        </w:tc>
        <w:tc>
          <w:tcPr>
            <w:tcW w:w="895" w:type="dxa"/>
            <w:tcBorders>
              <w:top w:val="nil"/>
              <w:left w:val="nil"/>
              <w:bottom w:val="single" w:sz="4" w:space="0" w:color="auto"/>
              <w:right w:val="single" w:sz="4" w:space="0" w:color="auto"/>
            </w:tcBorders>
            <w:shd w:val="clear" w:color="auto" w:fill="auto"/>
            <w:hideMark/>
          </w:tcPr>
          <w:p w14:paraId="2DC539B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2441B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213</w:t>
            </w:r>
          </w:p>
        </w:tc>
        <w:tc>
          <w:tcPr>
            <w:tcW w:w="1289" w:type="dxa"/>
            <w:tcBorders>
              <w:top w:val="nil"/>
              <w:left w:val="nil"/>
              <w:bottom w:val="single" w:sz="4" w:space="0" w:color="auto"/>
              <w:right w:val="single" w:sz="4" w:space="0" w:color="auto"/>
            </w:tcBorders>
            <w:shd w:val="clear" w:color="auto" w:fill="auto"/>
            <w:hideMark/>
          </w:tcPr>
          <w:p w14:paraId="09E169D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7A6BF8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213 / 10</w:t>
            </w:r>
          </w:p>
        </w:tc>
      </w:tr>
      <w:tr w:rsidR="009776AF" w:rsidRPr="009776AF" w14:paraId="59357C4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15285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68</w:t>
            </w:r>
          </w:p>
        </w:tc>
        <w:tc>
          <w:tcPr>
            <w:tcW w:w="712" w:type="dxa"/>
            <w:tcBorders>
              <w:top w:val="nil"/>
              <w:left w:val="nil"/>
              <w:bottom w:val="single" w:sz="4" w:space="0" w:color="auto"/>
              <w:right w:val="single" w:sz="4" w:space="0" w:color="auto"/>
            </w:tcBorders>
            <w:shd w:val="clear" w:color="auto" w:fill="auto"/>
            <w:hideMark/>
          </w:tcPr>
          <w:p w14:paraId="45E70B1D" w14:textId="77777777" w:rsidR="009776AF" w:rsidRPr="009776AF" w:rsidRDefault="009776AF" w:rsidP="009776AF">
            <w:pPr>
              <w:rPr>
                <w:rFonts w:ascii="Arial" w:hAnsi="Arial" w:cs="Arial"/>
                <w:sz w:val="22"/>
                <w:szCs w:val="22"/>
              </w:rPr>
            </w:pPr>
            <w:r w:rsidRPr="009776AF">
              <w:rPr>
                <w:rFonts w:ascii="Arial" w:hAnsi="Arial" w:cs="Arial"/>
                <w:sz w:val="22"/>
                <w:szCs w:val="22"/>
              </w:rPr>
              <w:t>68</w:t>
            </w:r>
          </w:p>
        </w:tc>
        <w:tc>
          <w:tcPr>
            <w:tcW w:w="5287" w:type="dxa"/>
            <w:tcBorders>
              <w:top w:val="nil"/>
              <w:left w:val="nil"/>
              <w:bottom w:val="single" w:sz="4" w:space="0" w:color="auto"/>
              <w:right w:val="single" w:sz="4" w:space="0" w:color="auto"/>
            </w:tcBorders>
            <w:shd w:val="clear" w:color="auto" w:fill="auto"/>
            <w:hideMark/>
          </w:tcPr>
          <w:p w14:paraId="4BA23379"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обратный резьбовой,  Д=32 мм, Ру 16,  ADL</w:t>
            </w:r>
          </w:p>
        </w:tc>
        <w:tc>
          <w:tcPr>
            <w:tcW w:w="895" w:type="dxa"/>
            <w:tcBorders>
              <w:top w:val="nil"/>
              <w:left w:val="nil"/>
              <w:bottom w:val="single" w:sz="4" w:space="0" w:color="auto"/>
              <w:right w:val="single" w:sz="4" w:space="0" w:color="auto"/>
            </w:tcBorders>
            <w:shd w:val="clear" w:color="auto" w:fill="auto"/>
            <w:hideMark/>
          </w:tcPr>
          <w:p w14:paraId="289D7DE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CF4C63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563F82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733CC6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F68B6D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3ECDEF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69</w:t>
            </w:r>
          </w:p>
        </w:tc>
        <w:tc>
          <w:tcPr>
            <w:tcW w:w="712" w:type="dxa"/>
            <w:tcBorders>
              <w:top w:val="nil"/>
              <w:left w:val="nil"/>
              <w:bottom w:val="single" w:sz="4" w:space="0" w:color="auto"/>
              <w:right w:val="single" w:sz="4" w:space="0" w:color="auto"/>
            </w:tcBorders>
            <w:shd w:val="clear" w:color="auto" w:fill="auto"/>
            <w:hideMark/>
          </w:tcPr>
          <w:p w14:paraId="6131C420" w14:textId="77777777" w:rsidR="009776AF" w:rsidRPr="009776AF" w:rsidRDefault="009776AF" w:rsidP="009776AF">
            <w:pPr>
              <w:rPr>
                <w:rFonts w:ascii="Arial" w:hAnsi="Arial" w:cs="Arial"/>
                <w:sz w:val="22"/>
                <w:szCs w:val="22"/>
              </w:rPr>
            </w:pPr>
            <w:r w:rsidRPr="009776AF">
              <w:rPr>
                <w:rFonts w:ascii="Arial" w:hAnsi="Arial" w:cs="Arial"/>
                <w:sz w:val="22"/>
                <w:szCs w:val="22"/>
              </w:rPr>
              <w:t>69</w:t>
            </w:r>
          </w:p>
        </w:tc>
        <w:tc>
          <w:tcPr>
            <w:tcW w:w="5287" w:type="dxa"/>
            <w:tcBorders>
              <w:top w:val="nil"/>
              <w:left w:val="nil"/>
              <w:bottom w:val="single" w:sz="4" w:space="0" w:color="auto"/>
              <w:right w:val="single" w:sz="4" w:space="0" w:color="auto"/>
            </w:tcBorders>
            <w:shd w:val="clear" w:color="auto" w:fill="auto"/>
            <w:hideMark/>
          </w:tcPr>
          <w:p w14:paraId="4D3DF423" w14:textId="77777777" w:rsidR="009776AF" w:rsidRPr="009776AF" w:rsidRDefault="009776AF" w:rsidP="009776AF">
            <w:pPr>
              <w:rPr>
                <w:rFonts w:ascii="Arial" w:hAnsi="Arial" w:cs="Arial"/>
                <w:sz w:val="22"/>
                <w:szCs w:val="22"/>
              </w:rPr>
            </w:pPr>
            <w:r w:rsidRPr="009776AF">
              <w:rPr>
                <w:rFonts w:ascii="Arial" w:hAnsi="Arial" w:cs="Arial"/>
                <w:sz w:val="22"/>
                <w:szCs w:val="22"/>
              </w:rPr>
              <w:t>К-flex st alu</w:t>
            </w:r>
          </w:p>
        </w:tc>
        <w:tc>
          <w:tcPr>
            <w:tcW w:w="895" w:type="dxa"/>
            <w:tcBorders>
              <w:top w:val="nil"/>
              <w:left w:val="nil"/>
              <w:bottom w:val="single" w:sz="4" w:space="0" w:color="auto"/>
              <w:right w:val="single" w:sz="4" w:space="0" w:color="auto"/>
            </w:tcBorders>
            <w:shd w:val="clear" w:color="auto" w:fill="auto"/>
            <w:hideMark/>
          </w:tcPr>
          <w:p w14:paraId="5CCBCDD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11A5676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146.47</w:t>
            </w:r>
          </w:p>
        </w:tc>
        <w:tc>
          <w:tcPr>
            <w:tcW w:w="1289" w:type="dxa"/>
            <w:tcBorders>
              <w:top w:val="nil"/>
              <w:left w:val="nil"/>
              <w:bottom w:val="single" w:sz="4" w:space="0" w:color="auto"/>
              <w:right w:val="single" w:sz="4" w:space="0" w:color="auto"/>
            </w:tcBorders>
            <w:shd w:val="clear" w:color="auto" w:fill="auto"/>
            <w:hideMark/>
          </w:tcPr>
          <w:p w14:paraId="117BFB1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C5D393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68F9C2A"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6F3C2BD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70</w:t>
            </w:r>
          </w:p>
        </w:tc>
        <w:tc>
          <w:tcPr>
            <w:tcW w:w="712" w:type="dxa"/>
            <w:tcBorders>
              <w:top w:val="nil"/>
              <w:left w:val="nil"/>
              <w:bottom w:val="single" w:sz="4" w:space="0" w:color="auto"/>
              <w:right w:val="single" w:sz="4" w:space="0" w:color="auto"/>
            </w:tcBorders>
            <w:shd w:val="clear" w:color="auto" w:fill="auto"/>
            <w:hideMark/>
          </w:tcPr>
          <w:p w14:paraId="726B35DD" w14:textId="77777777" w:rsidR="009776AF" w:rsidRPr="009776AF" w:rsidRDefault="009776AF" w:rsidP="009776AF">
            <w:pPr>
              <w:rPr>
                <w:rFonts w:ascii="Arial" w:hAnsi="Arial" w:cs="Arial"/>
                <w:sz w:val="22"/>
                <w:szCs w:val="22"/>
              </w:rPr>
            </w:pPr>
            <w:r w:rsidRPr="009776AF">
              <w:rPr>
                <w:rFonts w:ascii="Arial" w:hAnsi="Arial" w:cs="Arial"/>
                <w:sz w:val="22"/>
                <w:szCs w:val="22"/>
              </w:rPr>
              <w:t>70</w:t>
            </w:r>
          </w:p>
        </w:tc>
        <w:tc>
          <w:tcPr>
            <w:tcW w:w="5287" w:type="dxa"/>
            <w:tcBorders>
              <w:top w:val="nil"/>
              <w:left w:val="nil"/>
              <w:bottom w:val="single" w:sz="4" w:space="0" w:color="auto"/>
              <w:right w:val="single" w:sz="4" w:space="0" w:color="auto"/>
            </w:tcBorders>
            <w:shd w:val="clear" w:color="auto" w:fill="auto"/>
            <w:hideMark/>
          </w:tcPr>
          <w:p w14:paraId="15FE603D"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250 мм</w:t>
            </w:r>
          </w:p>
        </w:tc>
        <w:tc>
          <w:tcPr>
            <w:tcW w:w="895" w:type="dxa"/>
            <w:tcBorders>
              <w:top w:val="nil"/>
              <w:left w:val="nil"/>
              <w:bottom w:val="single" w:sz="4" w:space="0" w:color="auto"/>
              <w:right w:val="single" w:sz="4" w:space="0" w:color="auto"/>
            </w:tcBorders>
            <w:shd w:val="clear" w:color="auto" w:fill="auto"/>
            <w:hideMark/>
          </w:tcPr>
          <w:p w14:paraId="5ABECED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512D1C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1289" w:type="dxa"/>
            <w:tcBorders>
              <w:top w:val="nil"/>
              <w:left w:val="nil"/>
              <w:bottom w:val="single" w:sz="4" w:space="0" w:color="auto"/>
              <w:right w:val="single" w:sz="4" w:space="0" w:color="auto"/>
            </w:tcBorders>
            <w:shd w:val="clear" w:color="auto" w:fill="auto"/>
            <w:hideMark/>
          </w:tcPr>
          <w:p w14:paraId="1E074CF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92048A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19DFF2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E66AFE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71</w:t>
            </w:r>
          </w:p>
        </w:tc>
        <w:tc>
          <w:tcPr>
            <w:tcW w:w="712" w:type="dxa"/>
            <w:tcBorders>
              <w:top w:val="nil"/>
              <w:left w:val="nil"/>
              <w:bottom w:val="single" w:sz="4" w:space="0" w:color="auto"/>
              <w:right w:val="single" w:sz="4" w:space="0" w:color="auto"/>
            </w:tcBorders>
            <w:shd w:val="clear" w:color="auto" w:fill="auto"/>
            <w:hideMark/>
          </w:tcPr>
          <w:p w14:paraId="5477170B" w14:textId="77777777" w:rsidR="009776AF" w:rsidRPr="009776AF" w:rsidRDefault="009776AF" w:rsidP="009776AF">
            <w:pPr>
              <w:rPr>
                <w:rFonts w:ascii="Arial" w:hAnsi="Arial" w:cs="Arial"/>
                <w:sz w:val="22"/>
                <w:szCs w:val="22"/>
              </w:rPr>
            </w:pPr>
            <w:r w:rsidRPr="009776AF">
              <w:rPr>
                <w:rFonts w:ascii="Arial" w:hAnsi="Arial" w:cs="Arial"/>
                <w:sz w:val="22"/>
                <w:szCs w:val="22"/>
              </w:rPr>
              <w:t>71</w:t>
            </w:r>
          </w:p>
        </w:tc>
        <w:tc>
          <w:tcPr>
            <w:tcW w:w="5287" w:type="dxa"/>
            <w:tcBorders>
              <w:top w:val="nil"/>
              <w:left w:val="nil"/>
              <w:bottom w:val="single" w:sz="4" w:space="0" w:color="auto"/>
              <w:right w:val="single" w:sz="4" w:space="0" w:color="auto"/>
            </w:tcBorders>
            <w:shd w:val="clear" w:color="auto" w:fill="auto"/>
            <w:hideMark/>
          </w:tcPr>
          <w:p w14:paraId="77BBF0F0" w14:textId="77777777" w:rsidR="009776AF" w:rsidRPr="009776AF" w:rsidRDefault="009776AF" w:rsidP="009776AF">
            <w:pPr>
              <w:rPr>
                <w:rFonts w:ascii="Arial" w:hAnsi="Arial" w:cs="Arial"/>
                <w:sz w:val="22"/>
                <w:szCs w:val="22"/>
              </w:rPr>
            </w:pPr>
            <w:r w:rsidRPr="009776AF">
              <w:rPr>
                <w:rFonts w:ascii="Arial" w:hAnsi="Arial" w:cs="Arial"/>
                <w:sz w:val="22"/>
                <w:szCs w:val="22"/>
              </w:rPr>
              <w:t>Затвор дисковый поворотный межфланцевый чугунный марки "Гранвел" ЗПВС-FL-3-E, диаметром: 32 мм</w:t>
            </w:r>
          </w:p>
        </w:tc>
        <w:tc>
          <w:tcPr>
            <w:tcW w:w="895" w:type="dxa"/>
            <w:tcBorders>
              <w:top w:val="nil"/>
              <w:left w:val="nil"/>
              <w:bottom w:val="single" w:sz="4" w:space="0" w:color="auto"/>
              <w:right w:val="single" w:sz="4" w:space="0" w:color="auto"/>
            </w:tcBorders>
            <w:shd w:val="clear" w:color="auto" w:fill="auto"/>
            <w:hideMark/>
          </w:tcPr>
          <w:p w14:paraId="00170F4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FB162B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1289" w:type="dxa"/>
            <w:tcBorders>
              <w:top w:val="nil"/>
              <w:left w:val="nil"/>
              <w:bottom w:val="single" w:sz="4" w:space="0" w:color="auto"/>
              <w:right w:val="single" w:sz="4" w:space="0" w:color="auto"/>
            </w:tcBorders>
            <w:shd w:val="clear" w:color="auto" w:fill="auto"/>
            <w:hideMark/>
          </w:tcPr>
          <w:p w14:paraId="2324FD7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D1CB6C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BFCF259"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1551B6B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72</w:t>
            </w:r>
          </w:p>
        </w:tc>
        <w:tc>
          <w:tcPr>
            <w:tcW w:w="712" w:type="dxa"/>
            <w:tcBorders>
              <w:top w:val="nil"/>
              <w:left w:val="nil"/>
              <w:bottom w:val="single" w:sz="4" w:space="0" w:color="auto"/>
              <w:right w:val="single" w:sz="4" w:space="0" w:color="auto"/>
            </w:tcBorders>
            <w:shd w:val="clear" w:color="auto" w:fill="auto"/>
            <w:hideMark/>
          </w:tcPr>
          <w:p w14:paraId="7ADA30A9" w14:textId="77777777" w:rsidR="009776AF" w:rsidRPr="009776AF" w:rsidRDefault="009776AF" w:rsidP="009776AF">
            <w:pPr>
              <w:rPr>
                <w:rFonts w:ascii="Arial" w:hAnsi="Arial" w:cs="Arial"/>
                <w:sz w:val="22"/>
                <w:szCs w:val="22"/>
              </w:rPr>
            </w:pPr>
            <w:r w:rsidRPr="009776AF">
              <w:rPr>
                <w:rFonts w:ascii="Arial" w:hAnsi="Arial" w:cs="Arial"/>
                <w:sz w:val="22"/>
                <w:szCs w:val="22"/>
              </w:rPr>
              <w:t>72</w:t>
            </w:r>
          </w:p>
        </w:tc>
        <w:tc>
          <w:tcPr>
            <w:tcW w:w="5287" w:type="dxa"/>
            <w:tcBorders>
              <w:top w:val="nil"/>
              <w:left w:val="nil"/>
              <w:bottom w:val="single" w:sz="4" w:space="0" w:color="auto"/>
              <w:right w:val="single" w:sz="4" w:space="0" w:color="auto"/>
            </w:tcBorders>
            <w:shd w:val="clear" w:color="auto" w:fill="auto"/>
            <w:hideMark/>
          </w:tcPr>
          <w:p w14:paraId="1F89C27A"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200 мм</w:t>
            </w:r>
          </w:p>
        </w:tc>
        <w:tc>
          <w:tcPr>
            <w:tcW w:w="895" w:type="dxa"/>
            <w:tcBorders>
              <w:top w:val="nil"/>
              <w:left w:val="nil"/>
              <w:bottom w:val="single" w:sz="4" w:space="0" w:color="auto"/>
              <w:right w:val="single" w:sz="4" w:space="0" w:color="auto"/>
            </w:tcBorders>
            <w:shd w:val="clear" w:color="auto" w:fill="auto"/>
            <w:hideMark/>
          </w:tcPr>
          <w:p w14:paraId="02F6783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46DE0A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464FE28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1B3061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45E461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1EA2C4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73</w:t>
            </w:r>
          </w:p>
        </w:tc>
        <w:tc>
          <w:tcPr>
            <w:tcW w:w="712" w:type="dxa"/>
            <w:tcBorders>
              <w:top w:val="nil"/>
              <w:left w:val="nil"/>
              <w:bottom w:val="single" w:sz="4" w:space="0" w:color="auto"/>
              <w:right w:val="single" w:sz="4" w:space="0" w:color="auto"/>
            </w:tcBorders>
            <w:shd w:val="clear" w:color="auto" w:fill="auto"/>
            <w:hideMark/>
          </w:tcPr>
          <w:p w14:paraId="4FB2935D" w14:textId="77777777" w:rsidR="009776AF" w:rsidRPr="009776AF" w:rsidRDefault="009776AF" w:rsidP="009776AF">
            <w:pPr>
              <w:rPr>
                <w:rFonts w:ascii="Arial" w:hAnsi="Arial" w:cs="Arial"/>
                <w:sz w:val="22"/>
                <w:szCs w:val="22"/>
              </w:rPr>
            </w:pPr>
            <w:r w:rsidRPr="009776AF">
              <w:rPr>
                <w:rFonts w:ascii="Arial" w:hAnsi="Arial" w:cs="Arial"/>
                <w:sz w:val="22"/>
                <w:szCs w:val="22"/>
              </w:rPr>
              <w:t>73</w:t>
            </w:r>
          </w:p>
        </w:tc>
        <w:tc>
          <w:tcPr>
            <w:tcW w:w="5287" w:type="dxa"/>
            <w:tcBorders>
              <w:top w:val="nil"/>
              <w:left w:val="nil"/>
              <w:bottom w:val="single" w:sz="4" w:space="0" w:color="auto"/>
              <w:right w:val="single" w:sz="4" w:space="0" w:color="auto"/>
            </w:tcBorders>
            <w:shd w:val="clear" w:color="auto" w:fill="auto"/>
            <w:hideMark/>
          </w:tcPr>
          <w:p w14:paraId="10CC2743" w14:textId="77777777" w:rsidR="009776AF" w:rsidRPr="009776AF" w:rsidRDefault="009776AF" w:rsidP="009776AF">
            <w:pPr>
              <w:rPr>
                <w:rFonts w:ascii="Arial" w:hAnsi="Arial" w:cs="Arial"/>
                <w:sz w:val="22"/>
                <w:szCs w:val="22"/>
              </w:rPr>
            </w:pPr>
            <w:r w:rsidRPr="009776AF">
              <w:rPr>
                <w:rFonts w:ascii="Arial" w:hAnsi="Arial" w:cs="Arial"/>
                <w:sz w:val="22"/>
                <w:szCs w:val="22"/>
              </w:rPr>
              <w:t>Затворы дисковые поворотные (корпус-чугун, затвор-хромированный чугун) давлением 1,6 МПа (16 кгс/см2), диаметром: 200 мм</w:t>
            </w:r>
          </w:p>
        </w:tc>
        <w:tc>
          <w:tcPr>
            <w:tcW w:w="895" w:type="dxa"/>
            <w:tcBorders>
              <w:top w:val="nil"/>
              <w:left w:val="nil"/>
              <w:bottom w:val="single" w:sz="4" w:space="0" w:color="auto"/>
              <w:right w:val="single" w:sz="4" w:space="0" w:color="auto"/>
            </w:tcBorders>
            <w:shd w:val="clear" w:color="auto" w:fill="auto"/>
            <w:hideMark/>
          </w:tcPr>
          <w:p w14:paraId="030AEBF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50B26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27C4056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60F4F3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5C29E0F"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1FB4F10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74</w:t>
            </w:r>
          </w:p>
        </w:tc>
        <w:tc>
          <w:tcPr>
            <w:tcW w:w="712" w:type="dxa"/>
            <w:tcBorders>
              <w:top w:val="nil"/>
              <w:left w:val="nil"/>
              <w:bottom w:val="single" w:sz="4" w:space="0" w:color="auto"/>
              <w:right w:val="single" w:sz="4" w:space="0" w:color="auto"/>
            </w:tcBorders>
            <w:shd w:val="clear" w:color="auto" w:fill="auto"/>
            <w:hideMark/>
          </w:tcPr>
          <w:p w14:paraId="7B8E4964" w14:textId="77777777" w:rsidR="009776AF" w:rsidRPr="009776AF" w:rsidRDefault="009776AF" w:rsidP="009776AF">
            <w:pPr>
              <w:rPr>
                <w:rFonts w:ascii="Arial" w:hAnsi="Arial" w:cs="Arial"/>
                <w:sz w:val="22"/>
                <w:szCs w:val="22"/>
              </w:rPr>
            </w:pPr>
            <w:r w:rsidRPr="009776AF">
              <w:rPr>
                <w:rFonts w:ascii="Arial" w:hAnsi="Arial" w:cs="Arial"/>
                <w:sz w:val="22"/>
                <w:szCs w:val="22"/>
              </w:rPr>
              <w:t>74</w:t>
            </w:r>
          </w:p>
        </w:tc>
        <w:tc>
          <w:tcPr>
            <w:tcW w:w="5287" w:type="dxa"/>
            <w:tcBorders>
              <w:top w:val="nil"/>
              <w:left w:val="nil"/>
              <w:bottom w:val="single" w:sz="4" w:space="0" w:color="auto"/>
              <w:right w:val="single" w:sz="4" w:space="0" w:color="auto"/>
            </w:tcBorders>
            <w:shd w:val="clear" w:color="auto" w:fill="auto"/>
            <w:hideMark/>
          </w:tcPr>
          <w:p w14:paraId="1CA26A9B"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150 мм</w:t>
            </w:r>
          </w:p>
        </w:tc>
        <w:tc>
          <w:tcPr>
            <w:tcW w:w="895" w:type="dxa"/>
            <w:tcBorders>
              <w:top w:val="nil"/>
              <w:left w:val="nil"/>
              <w:bottom w:val="single" w:sz="4" w:space="0" w:color="auto"/>
              <w:right w:val="single" w:sz="4" w:space="0" w:color="auto"/>
            </w:tcBorders>
            <w:shd w:val="clear" w:color="auto" w:fill="auto"/>
            <w:hideMark/>
          </w:tcPr>
          <w:p w14:paraId="1DE077B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75DF5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AB28F1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F28A80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C61EC9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63681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75</w:t>
            </w:r>
          </w:p>
        </w:tc>
        <w:tc>
          <w:tcPr>
            <w:tcW w:w="712" w:type="dxa"/>
            <w:tcBorders>
              <w:top w:val="nil"/>
              <w:left w:val="nil"/>
              <w:bottom w:val="single" w:sz="4" w:space="0" w:color="auto"/>
              <w:right w:val="single" w:sz="4" w:space="0" w:color="auto"/>
            </w:tcBorders>
            <w:shd w:val="clear" w:color="auto" w:fill="auto"/>
            <w:hideMark/>
          </w:tcPr>
          <w:p w14:paraId="0422A708" w14:textId="77777777" w:rsidR="009776AF" w:rsidRPr="009776AF" w:rsidRDefault="009776AF" w:rsidP="009776AF">
            <w:pPr>
              <w:rPr>
                <w:rFonts w:ascii="Arial" w:hAnsi="Arial" w:cs="Arial"/>
                <w:sz w:val="22"/>
                <w:szCs w:val="22"/>
              </w:rPr>
            </w:pPr>
            <w:r w:rsidRPr="009776AF">
              <w:rPr>
                <w:rFonts w:ascii="Arial" w:hAnsi="Arial" w:cs="Arial"/>
                <w:sz w:val="22"/>
                <w:szCs w:val="22"/>
              </w:rPr>
              <w:t>75</w:t>
            </w:r>
          </w:p>
        </w:tc>
        <w:tc>
          <w:tcPr>
            <w:tcW w:w="5287" w:type="dxa"/>
            <w:tcBorders>
              <w:top w:val="nil"/>
              <w:left w:val="nil"/>
              <w:bottom w:val="single" w:sz="4" w:space="0" w:color="auto"/>
              <w:right w:val="single" w:sz="4" w:space="0" w:color="auto"/>
            </w:tcBorders>
            <w:shd w:val="clear" w:color="auto" w:fill="auto"/>
            <w:hideMark/>
          </w:tcPr>
          <w:p w14:paraId="406E9A26" w14:textId="77777777" w:rsidR="009776AF" w:rsidRPr="009776AF" w:rsidRDefault="009776AF" w:rsidP="009776AF">
            <w:pPr>
              <w:rPr>
                <w:rFonts w:ascii="Arial" w:hAnsi="Arial" w:cs="Arial"/>
                <w:sz w:val="22"/>
                <w:szCs w:val="22"/>
              </w:rPr>
            </w:pPr>
            <w:r w:rsidRPr="009776AF">
              <w:rPr>
                <w:rFonts w:ascii="Arial" w:hAnsi="Arial" w:cs="Arial"/>
                <w:sz w:val="22"/>
                <w:szCs w:val="22"/>
              </w:rPr>
              <w:t>Затворы дисковые поворотные (корпус-чугун, затвор-хромированный чугун) давлением 1,6 МПа (16 кгс/см2), диаметром: 150 мм</w:t>
            </w:r>
          </w:p>
        </w:tc>
        <w:tc>
          <w:tcPr>
            <w:tcW w:w="895" w:type="dxa"/>
            <w:tcBorders>
              <w:top w:val="nil"/>
              <w:left w:val="nil"/>
              <w:bottom w:val="single" w:sz="4" w:space="0" w:color="auto"/>
              <w:right w:val="single" w:sz="4" w:space="0" w:color="auto"/>
            </w:tcBorders>
            <w:shd w:val="clear" w:color="auto" w:fill="auto"/>
            <w:hideMark/>
          </w:tcPr>
          <w:p w14:paraId="6E1C7F2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646720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7914A6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BDF9B9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7EA9F79"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3BD4D4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76</w:t>
            </w:r>
          </w:p>
        </w:tc>
        <w:tc>
          <w:tcPr>
            <w:tcW w:w="712" w:type="dxa"/>
            <w:tcBorders>
              <w:top w:val="nil"/>
              <w:left w:val="nil"/>
              <w:bottom w:val="single" w:sz="4" w:space="0" w:color="auto"/>
              <w:right w:val="single" w:sz="4" w:space="0" w:color="auto"/>
            </w:tcBorders>
            <w:shd w:val="clear" w:color="auto" w:fill="auto"/>
            <w:hideMark/>
          </w:tcPr>
          <w:p w14:paraId="004B0F31" w14:textId="77777777" w:rsidR="009776AF" w:rsidRPr="009776AF" w:rsidRDefault="009776AF" w:rsidP="009776AF">
            <w:pPr>
              <w:rPr>
                <w:rFonts w:ascii="Arial" w:hAnsi="Arial" w:cs="Arial"/>
                <w:sz w:val="22"/>
                <w:szCs w:val="22"/>
              </w:rPr>
            </w:pPr>
            <w:r w:rsidRPr="009776AF">
              <w:rPr>
                <w:rFonts w:ascii="Arial" w:hAnsi="Arial" w:cs="Arial"/>
                <w:sz w:val="22"/>
                <w:szCs w:val="22"/>
              </w:rPr>
              <w:t>76</w:t>
            </w:r>
          </w:p>
        </w:tc>
        <w:tc>
          <w:tcPr>
            <w:tcW w:w="5287" w:type="dxa"/>
            <w:tcBorders>
              <w:top w:val="nil"/>
              <w:left w:val="nil"/>
              <w:bottom w:val="single" w:sz="4" w:space="0" w:color="auto"/>
              <w:right w:val="single" w:sz="4" w:space="0" w:color="auto"/>
            </w:tcBorders>
            <w:shd w:val="clear" w:color="auto" w:fill="auto"/>
            <w:hideMark/>
          </w:tcPr>
          <w:p w14:paraId="5A926F37"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50 мм</w:t>
            </w:r>
          </w:p>
        </w:tc>
        <w:tc>
          <w:tcPr>
            <w:tcW w:w="895" w:type="dxa"/>
            <w:tcBorders>
              <w:top w:val="nil"/>
              <w:left w:val="nil"/>
              <w:bottom w:val="single" w:sz="4" w:space="0" w:color="auto"/>
              <w:right w:val="single" w:sz="4" w:space="0" w:color="auto"/>
            </w:tcBorders>
            <w:shd w:val="clear" w:color="auto" w:fill="auto"/>
            <w:hideMark/>
          </w:tcPr>
          <w:p w14:paraId="3EC1757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EC407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6173196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7A2498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3DF4B3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EF4B4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77</w:t>
            </w:r>
          </w:p>
        </w:tc>
        <w:tc>
          <w:tcPr>
            <w:tcW w:w="712" w:type="dxa"/>
            <w:tcBorders>
              <w:top w:val="nil"/>
              <w:left w:val="nil"/>
              <w:bottom w:val="single" w:sz="4" w:space="0" w:color="auto"/>
              <w:right w:val="single" w:sz="4" w:space="0" w:color="auto"/>
            </w:tcBorders>
            <w:shd w:val="clear" w:color="auto" w:fill="auto"/>
            <w:hideMark/>
          </w:tcPr>
          <w:p w14:paraId="5CCFDAB9" w14:textId="77777777" w:rsidR="009776AF" w:rsidRPr="009776AF" w:rsidRDefault="009776AF" w:rsidP="009776AF">
            <w:pPr>
              <w:rPr>
                <w:rFonts w:ascii="Arial" w:hAnsi="Arial" w:cs="Arial"/>
                <w:sz w:val="22"/>
                <w:szCs w:val="22"/>
              </w:rPr>
            </w:pPr>
            <w:r w:rsidRPr="009776AF">
              <w:rPr>
                <w:rFonts w:ascii="Arial" w:hAnsi="Arial" w:cs="Arial"/>
                <w:sz w:val="22"/>
                <w:szCs w:val="22"/>
              </w:rPr>
              <w:t>77</w:t>
            </w:r>
          </w:p>
        </w:tc>
        <w:tc>
          <w:tcPr>
            <w:tcW w:w="5287" w:type="dxa"/>
            <w:tcBorders>
              <w:top w:val="nil"/>
              <w:left w:val="nil"/>
              <w:bottom w:val="single" w:sz="4" w:space="0" w:color="auto"/>
              <w:right w:val="single" w:sz="4" w:space="0" w:color="auto"/>
            </w:tcBorders>
            <w:shd w:val="clear" w:color="auto" w:fill="auto"/>
            <w:hideMark/>
          </w:tcPr>
          <w:p w14:paraId="2D06C75F" w14:textId="77777777" w:rsidR="009776AF" w:rsidRPr="009776AF" w:rsidRDefault="009776AF" w:rsidP="009776AF">
            <w:pPr>
              <w:rPr>
                <w:rFonts w:ascii="Arial" w:hAnsi="Arial" w:cs="Arial"/>
                <w:sz w:val="22"/>
                <w:szCs w:val="22"/>
              </w:rPr>
            </w:pPr>
            <w:r w:rsidRPr="009776AF">
              <w:rPr>
                <w:rFonts w:ascii="Arial" w:hAnsi="Arial" w:cs="Arial"/>
                <w:sz w:val="22"/>
                <w:szCs w:val="22"/>
              </w:rPr>
              <w:t>Вентиль запорный Грэнвел В002В102832, Д=50мм</w:t>
            </w:r>
          </w:p>
        </w:tc>
        <w:tc>
          <w:tcPr>
            <w:tcW w:w="895" w:type="dxa"/>
            <w:tcBorders>
              <w:top w:val="nil"/>
              <w:left w:val="nil"/>
              <w:bottom w:val="single" w:sz="4" w:space="0" w:color="auto"/>
              <w:right w:val="single" w:sz="4" w:space="0" w:color="auto"/>
            </w:tcBorders>
            <w:shd w:val="clear" w:color="auto" w:fill="auto"/>
            <w:hideMark/>
          </w:tcPr>
          <w:p w14:paraId="781B4B0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A19F1E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60622B1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1D15E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73D678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8554B3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78</w:t>
            </w:r>
          </w:p>
        </w:tc>
        <w:tc>
          <w:tcPr>
            <w:tcW w:w="712" w:type="dxa"/>
            <w:tcBorders>
              <w:top w:val="nil"/>
              <w:left w:val="nil"/>
              <w:bottom w:val="single" w:sz="4" w:space="0" w:color="auto"/>
              <w:right w:val="single" w:sz="4" w:space="0" w:color="auto"/>
            </w:tcBorders>
            <w:shd w:val="clear" w:color="auto" w:fill="auto"/>
            <w:hideMark/>
          </w:tcPr>
          <w:p w14:paraId="2B32FC02" w14:textId="77777777" w:rsidR="009776AF" w:rsidRPr="009776AF" w:rsidRDefault="009776AF" w:rsidP="009776AF">
            <w:pPr>
              <w:rPr>
                <w:rFonts w:ascii="Arial" w:hAnsi="Arial" w:cs="Arial"/>
                <w:sz w:val="22"/>
                <w:szCs w:val="22"/>
              </w:rPr>
            </w:pPr>
            <w:r w:rsidRPr="009776AF">
              <w:rPr>
                <w:rFonts w:ascii="Arial" w:hAnsi="Arial" w:cs="Arial"/>
                <w:sz w:val="22"/>
                <w:szCs w:val="22"/>
              </w:rPr>
              <w:t>78</w:t>
            </w:r>
          </w:p>
        </w:tc>
        <w:tc>
          <w:tcPr>
            <w:tcW w:w="5287" w:type="dxa"/>
            <w:tcBorders>
              <w:top w:val="nil"/>
              <w:left w:val="nil"/>
              <w:bottom w:val="single" w:sz="4" w:space="0" w:color="auto"/>
              <w:right w:val="single" w:sz="4" w:space="0" w:color="auto"/>
            </w:tcBorders>
            <w:shd w:val="clear" w:color="auto" w:fill="auto"/>
            <w:hideMark/>
          </w:tcPr>
          <w:p w14:paraId="5DFAA4B4"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регулирующий двухходовой "Danfoss", марка VB 2, диаметр: 50 мм</w:t>
            </w:r>
          </w:p>
        </w:tc>
        <w:tc>
          <w:tcPr>
            <w:tcW w:w="895" w:type="dxa"/>
            <w:tcBorders>
              <w:top w:val="nil"/>
              <w:left w:val="nil"/>
              <w:bottom w:val="single" w:sz="4" w:space="0" w:color="auto"/>
              <w:right w:val="single" w:sz="4" w:space="0" w:color="auto"/>
            </w:tcBorders>
            <w:shd w:val="clear" w:color="auto" w:fill="auto"/>
            <w:hideMark/>
          </w:tcPr>
          <w:p w14:paraId="738D6E4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3CC47F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1EF10AE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03CCAD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7707FC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9BA6BD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79</w:t>
            </w:r>
          </w:p>
        </w:tc>
        <w:tc>
          <w:tcPr>
            <w:tcW w:w="712" w:type="dxa"/>
            <w:tcBorders>
              <w:top w:val="nil"/>
              <w:left w:val="nil"/>
              <w:bottom w:val="single" w:sz="4" w:space="0" w:color="auto"/>
              <w:right w:val="single" w:sz="4" w:space="0" w:color="auto"/>
            </w:tcBorders>
            <w:shd w:val="clear" w:color="auto" w:fill="auto"/>
            <w:hideMark/>
          </w:tcPr>
          <w:p w14:paraId="2FC79B87" w14:textId="77777777" w:rsidR="009776AF" w:rsidRPr="009776AF" w:rsidRDefault="009776AF" w:rsidP="009776AF">
            <w:pPr>
              <w:rPr>
                <w:rFonts w:ascii="Arial" w:hAnsi="Arial" w:cs="Arial"/>
                <w:sz w:val="22"/>
                <w:szCs w:val="22"/>
              </w:rPr>
            </w:pPr>
            <w:r w:rsidRPr="009776AF">
              <w:rPr>
                <w:rFonts w:ascii="Arial" w:hAnsi="Arial" w:cs="Arial"/>
                <w:sz w:val="22"/>
                <w:szCs w:val="22"/>
              </w:rPr>
              <w:t>79</w:t>
            </w:r>
          </w:p>
        </w:tc>
        <w:tc>
          <w:tcPr>
            <w:tcW w:w="5287" w:type="dxa"/>
            <w:tcBorders>
              <w:top w:val="nil"/>
              <w:left w:val="nil"/>
              <w:bottom w:val="single" w:sz="4" w:space="0" w:color="auto"/>
              <w:right w:val="single" w:sz="4" w:space="0" w:color="auto"/>
            </w:tcBorders>
            <w:shd w:val="clear" w:color="auto" w:fill="auto"/>
            <w:hideMark/>
          </w:tcPr>
          <w:p w14:paraId="17A65905"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регулирующий двухходовой "Danfoss", марка VB 2, диаметр: 40 мм</w:t>
            </w:r>
          </w:p>
        </w:tc>
        <w:tc>
          <w:tcPr>
            <w:tcW w:w="895" w:type="dxa"/>
            <w:tcBorders>
              <w:top w:val="nil"/>
              <w:left w:val="nil"/>
              <w:bottom w:val="single" w:sz="4" w:space="0" w:color="auto"/>
              <w:right w:val="single" w:sz="4" w:space="0" w:color="auto"/>
            </w:tcBorders>
            <w:shd w:val="clear" w:color="auto" w:fill="auto"/>
            <w:hideMark/>
          </w:tcPr>
          <w:p w14:paraId="63B1D9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8F2D9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5782519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D81CBB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875949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1E392E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80</w:t>
            </w:r>
          </w:p>
        </w:tc>
        <w:tc>
          <w:tcPr>
            <w:tcW w:w="712" w:type="dxa"/>
            <w:tcBorders>
              <w:top w:val="nil"/>
              <w:left w:val="nil"/>
              <w:bottom w:val="single" w:sz="4" w:space="0" w:color="auto"/>
              <w:right w:val="single" w:sz="4" w:space="0" w:color="auto"/>
            </w:tcBorders>
            <w:shd w:val="clear" w:color="auto" w:fill="auto"/>
            <w:hideMark/>
          </w:tcPr>
          <w:p w14:paraId="42882B18" w14:textId="77777777" w:rsidR="009776AF" w:rsidRPr="009776AF" w:rsidRDefault="009776AF" w:rsidP="009776AF">
            <w:pPr>
              <w:rPr>
                <w:rFonts w:ascii="Arial" w:hAnsi="Arial" w:cs="Arial"/>
                <w:sz w:val="22"/>
                <w:szCs w:val="22"/>
              </w:rPr>
            </w:pPr>
            <w:r w:rsidRPr="009776AF">
              <w:rPr>
                <w:rFonts w:ascii="Arial" w:hAnsi="Arial" w:cs="Arial"/>
                <w:sz w:val="22"/>
                <w:szCs w:val="22"/>
              </w:rPr>
              <w:t>80</w:t>
            </w:r>
          </w:p>
        </w:tc>
        <w:tc>
          <w:tcPr>
            <w:tcW w:w="5287" w:type="dxa"/>
            <w:tcBorders>
              <w:top w:val="nil"/>
              <w:left w:val="nil"/>
              <w:bottom w:val="single" w:sz="4" w:space="0" w:color="auto"/>
              <w:right w:val="single" w:sz="4" w:space="0" w:color="auto"/>
            </w:tcBorders>
            <w:shd w:val="clear" w:color="auto" w:fill="auto"/>
            <w:hideMark/>
          </w:tcPr>
          <w:p w14:paraId="7CEA1CF2"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регулирующий двухходовой "Danfoss", марка VB 2, диаметр: 32 мм</w:t>
            </w:r>
          </w:p>
        </w:tc>
        <w:tc>
          <w:tcPr>
            <w:tcW w:w="895" w:type="dxa"/>
            <w:tcBorders>
              <w:top w:val="nil"/>
              <w:left w:val="nil"/>
              <w:bottom w:val="single" w:sz="4" w:space="0" w:color="auto"/>
              <w:right w:val="single" w:sz="4" w:space="0" w:color="auto"/>
            </w:tcBorders>
            <w:shd w:val="clear" w:color="auto" w:fill="auto"/>
            <w:hideMark/>
          </w:tcPr>
          <w:p w14:paraId="3C6558F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712C8A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6A9A9F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5E9E14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45AC4E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1D1B56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81</w:t>
            </w:r>
          </w:p>
        </w:tc>
        <w:tc>
          <w:tcPr>
            <w:tcW w:w="712" w:type="dxa"/>
            <w:tcBorders>
              <w:top w:val="nil"/>
              <w:left w:val="nil"/>
              <w:bottom w:val="single" w:sz="4" w:space="0" w:color="auto"/>
              <w:right w:val="single" w:sz="4" w:space="0" w:color="auto"/>
            </w:tcBorders>
            <w:shd w:val="clear" w:color="auto" w:fill="auto"/>
            <w:hideMark/>
          </w:tcPr>
          <w:p w14:paraId="2529F143" w14:textId="77777777" w:rsidR="009776AF" w:rsidRPr="009776AF" w:rsidRDefault="009776AF" w:rsidP="009776AF">
            <w:pPr>
              <w:rPr>
                <w:rFonts w:ascii="Arial" w:hAnsi="Arial" w:cs="Arial"/>
                <w:sz w:val="22"/>
                <w:szCs w:val="22"/>
              </w:rPr>
            </w:pPr>
            <w:r w:rsidRPr="009776AF">
              <w:rPr>
                <w:rFonts w:ascii="Arial" w:hAnsi="Arial" w:cs="Arial"/>
                <w:sz w:val="22"/>
                <w:szCs w:val="22"/>
              </w:rPr>
              <w:t>81</w:t>
            </w:r>
          </w:p>
        </w:tc>
        <w:tc>
          <w:tcPr>
            <w:tcW w:w="5287" w:type="dxa"/>
            <w:tcBorders>
              <w:top w:val="nil"/>
              <w:left w:val="nil"/>
              <w:bottom w:val="single" w:sz="4" w:space="0" w:color="auto"/>
              <w:right w:val="single" w:sz="4" w:space="0" w:color="auto"/>
            </w:tcBorders>
            <w:shd w:val="clear" w:color="auto" w:fill="auto"/>
            <w:hideMark/>
          </w:tcPr>
          <w:p w14:paraId="551968F0"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регулирующий двухходовой "Danfoss", марка VB 2, диаметр: 20 мм</w:t>
            </w:r>
          </w:p>
        </w:tc>
        <w:tc>
          <w:tcPr>
            <w:tcW w:w="895" w:type="dxa"/>
            <w:tcBorders>
              <w:top w:val="nil"/>
              <w:left w:val="nil"/>
              <w:bottom w:val="single" w:sz="4" w:space="0" w:color="auto"/>
              <w:right w:val="single" w:sz="4" w:space="0" w:color="auto"/>
            </w:tcBorders>
            <w:shd w:val="clear" w:color="auto" w:fill="auto"/>
            <w:hideMark/>
          </w:tcPr>
          <w:p w14:paraId="4ADB919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46DE00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637EB3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A46ACA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FE3787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93FE4C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82</w:t>
            </w:r>
          </w:p>
        </w:tc>
        <w:tc>
          <w:tcPr>
            <w:tcW w:w="712" w:type="dxa"/>
            <w:tcBorders>
              <w:top w:val="nil"/>
              <w:left w:val="nil"/>
              <w:bottom w:val="single" w:sz="4" w:space="0" w:color="auto"/>
              <w:right w:val="single" w:sz="4" w:space="0" w:color="auto"/>
            </w:tcBorders>
            <w:shd w:val="clear" w:color="auto" w:fill="auto"/>
            <w:hideMark/>
          </w:tcPr>
          <w:p w14:paraId="63375AA3" w14:textId="77777777" w:rsidR="009776AF" w:rsidRPr="009776AF" w:rsidRDefault="009776AF" w:rsidP="009776AF">
            <w:pPr>
              <w:rPr>
                <w:rFonts w:ascii="Arial" w:hAnsi="Arial" w:cs="Arial"/>
                <w:sz w:val="22"/>
                <w:szCs w:val="22"/>
              </w:rPr>
            </w:pPr>
            <w:r w:rsidRPr="009776AF">
              <w:rPr>
                <w:rFonts w:ascii="Arial" w:hAnsi="Arial" w:cs="Arial"/>
                <w:sz w:val="22"/>
                <w:szCs w:val="22"/>
              </w:rPr>
              <w:t>82</w:t>
            </w:r>
          </w:p>
        </w:tc>
        <w:tc>
          <w:tcPr>
            <w:tcW w:w="5287" w:type="dxa"/>
            <w:tcBorders>
              <w:top w:val="nil"/>
              <w:left w:val="nil"/>
              <w:bottom w:val="single" w:sz="4" w:space="0" w:color="auto"/>
              <w:right w:val="single" w:sz="4" w:space="0" w:color="auto"/>
            </w:tcBorders>
            <w:shd w:val="clear" w:color="auto" w:fill="auto"/>
            <w:hideMark/>
          </w:tcPr>
          <w:p w14:paraId="5D9D0497"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грязевиков на стальных трубопроводах диаметром 250 мм</w:t>
            </w:r>
          </w:p>
        </w:tc>
        <w:tc>
          <w:tcPr>
            <w:tcW w:w="895" w:type="dxa"/>
            <w:tcBorders>
              <w:top w:val="nil"/>
              <w:left w:val="nil"/>
              <w:bottom w:val="single" w:sz="4" w:space="0" w:color="auto"/>
              <w:right w:val="single" w:sz="4" w:space="0" w:color="auto"/>
            </w:tcBorders>
            <w:shd w:val="clear" w:color="auto" w:fill="auto"/>
            <w:hideMark/>
          </w:tcPr>
          <w:p w14:paraId="6BC60BD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7C1220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743482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34B3D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4BB0BE3"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7490A29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83</w:t>
            </w:r>
          </w:p>
        </w:tc>
        <w:tc>
          <w:tcPr>
            <w:tcW w:w="712" w:type="dxa"/>
            <w:tcBorders>
              <w:top w:val="nil"/>
              <w:left w:val="nil"/>
              <w:bottom w:val="single" w:sz="4" w:space="0" w:color="auto"/>
              <w:right w:val="single" w:sz="4" w:space="0" w:color="auto"/>
            </w:tcBorders>
            <w:shd w:val="clear" w:color="auto" w:fill="auto"/>
            <w:hideMark/>
          </w:tcPr>
          <w:p w14:paraId="6BBACB14" w14:textId="77777777" w:rsidR="009776AF" w:rsidRPr="009776AF" w:rsidRDefault="009776AF" w:rsidP="009776AF">
            <w:pPr>
              <w:rPr>
                <w:rFonts w:ascii="Arial" w:hAnsi="Arial" w:cs="Arial"/>
                <w:sz w:val="22"/>
                <w:szCs w:val="22"/>
              </w:rPr>
            </w:pPr>
            <w:r w:rsidRPr="009776AF">
              <w:rPr>
                <w:rFonts w:ascii="Arial" w:hAnsi="Arial" w:cs="Arial"/>
                <w:sz w:val="22"/>
                <w:szCs w:val="22"/>
              </w:rPr>
              <w:t>83</w:t>
            </w:r>
          </w:p>
        </w:tc>
        <w:tc>
          <w:tcPr>
            <w:tcW w:w="5287" w:type="dxa"/>
            <w:tcBorders>
              <w:top w:val="nil"/>
              <w:left w:val="nil"/>
              <w:bottom w:val="single" w:sz="4" w:space="0" w:color="auto"/>
              <w:right w:val="single" w:sz="4" w:space="0" w:color="auto"/>
            </w:tcBorders>
            <w:shd w:val="clear" w:color="auto" w:fill="auto"/>
            <w:hideMark/>
          </w:tcPr>
          <w:p w14:paraId="780DB613" w14:textId="77777777" w:rsidR="009776AF" w:rsidRPr="009776AF" w:rsidRDefault="009776AF" w:rsidP="009776AF">
            <w:pPr>
              <w:rPr>
                <w:rFonts w:ascii="Arial" w:hAnsi="Arial" w:cs="Arial"/>
                <w:sz w:val="22"/>
                <w:szCs w:val="22"/>
              </w:rPr>
            </w:pPr>
            <w:r w:rsidRPr="009776AF">
              <w:rPr>
                <w:rFonts w:ascii="Arial" w:hAnsi="Arial" w:cs="Arial"/>
                <w:sz w:val="22"/>
                <w:szCs w:val="22"/>
              </w:rPr>
              <w:t>Фильтры фланцевые BROEN V821 чугунные сетчатые, со сливной пробкой, с фланцевым присоединением, давлением 1,6 МПа (16 кгс/см2), диаметром: 250 мм</w:t>
            </w:r>
          </w:p>
        </w:tc>
        <w:tc>
          <w:tcPr>
            <w:tcW w:w="895" w:type="dxa"/>
            <w:tcBorders>
              <w:top w:val="nil"/>
              <w:left w:val="nil"/>
              <w:bottom w:val="single" w:sz="4" w:space="0" w:color="auto"/>
              <w:right w:val="single" w:sz="4" w:space="0" w:color="auto"/>
            </w:tcBorders>
            <w:shd w:val="clear" w:color="auto" w:fill="auto"/>
            <w:hideMark/>
          </w:tcPr>
          <w:p w14:paraId="410EE1D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2FA3D4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50DE70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163979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B6E84DD"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76C3FEB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84</w:t>
            </w:r>
          </w:p>
        </w:tc>
        <w:tc>
          <w:tcPr>
            <w:tcW w:w="712" w:type="dxa"/>
            <w:tcBorders>
              <w:top w:val="nil"/>
              <w:left w:val="nil"/>
              <w:bottom w:val="single" w:sz="4" w:space="0" w:color="auto"/>
              <w:right w:val="single" w:sz="4" w:space="0" w:color="auto"/>
            </w:tcBorders>
            <w:shd w:val="clear" w:color="auto" w:fill="auto"/>
            <w:hideMark/>
          </w:tcPr>
          <w:p w14:paraId="580FDCCB" w14:textId="77777777" w:rsidR="009776AF" w:rsidRPr="009776AF" w:rsidRDefault="009776AF" w:rsidP="009776AF">
            <w:pPr>
              <w:rPr>
                <w:rFonts w:ascii="Arial" w:hAnsi="Arial" w:cs="Arial"/>
                <w:sz w:val="22"/>
                <w:szCs w:val="22"/>
              </w:rPr>
            </w:pPr>
            <w:r w:rsidRPr="009776AF">
              <w:rPr>
                <w:rFonts w:ascii="Arial" w:hAnsi="Arial" w:cs="Arial"/>
                <w:sz w:val="22"/>
                <w:szCs w:val="22"/>
              </w:rPr>
              <w:t>84</w:t>
            </w:r>
          </w:p>
        </w:tc>
        <w:tc>
          <w:tcPr>
            <w:tcW w:w="5287" w:type="dxa"/>
            <w:tcBorders>
              <w:top w:val="nil"/>
              <w:left w:val="nil"/>
              <w:bottom w:val="single" w:sz="4" w:space="0" w:color="auto"/>
              <w:right w:val="single" w:sz="4" w:space="0" w:color="auto"/>
            </w:tcBorders>
            <w:shd w:val="clear" w:color="auto" w:fill="auto"/>
            <w:hideMark/>
          </w:tcPr>
          <w:p w14:paraId="73962CA3"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250 мм</w:t>
            </w:r>
          </w:p>
        </w:tc>
        <w:tc>
          <w:tcPr>
            <w:tcW w:w="895" w:type="dxa"/>
            <w:tcBorders>
              <w:top w:val="nil"/>
              <w:left w:val="nil"/>
              <w:bottom w:val="single" w:sz="4" w:space="0" w:color="auto"/>
              <w:right w:val="single" w:sz="4" w:space="0" w:color="auto"/>
            </w:tcBorders>
            <w:shd w:val="clear" w:color="auto" w:fill="auto"/>
            <w:hideMark/>
          </w:tcPr>
          <w:p w14:paraId="633B61B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81FECD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BCEB62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42E9DF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2+1+1</w:t>
            </w:r>
          </w:p>
        </w:tc>
      </w:tr>
      <w:tr w:rsidR="009776AF" w:rsidRPr="009776AF" w14:paraId="2EE46DE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9EBE95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85</w:t>
            </w:r>
          </w:p>
        </w:tc>
        <w:tc>
          <w:tcPr>
            <w:tcW w:w="712" w:type="dxa"/>
            <w:tcBorders>
              <w:top w:val="nil"/>
              <w:left w:val="nil"/>
              <w:bottom w:val="single" w:sz="4" w:space="0" w:color="auto"/>
              <w:right w:val="single" w:sz="4" w:space="0" w:color="auto"/>
            </w:tcBorders>
            <w:shd w:val="clear" w:color="auto" w:fill="auto"/>
            <w:hideMark/>
          </w:tcPr>
          <w:p w14:paraId="1A63FE16" w14:textId="77777777" w:rsidR="009776AF" w:rsidRPr="009776AF" w:rsidRDefault="009776AF" w:rsidP="009776AF">
            <w:pPr>
              <w:rPr>
                <w:rFonts w:ascii="Arial" w:hAnsi="Arial" w:cs="Arial"/>
                <w:sz w:val="22"/>
                <w:szCs w:val="22"/>
              </w:rPr>
            </w:pPr>
            <w:r w:rsidRPr="009776AF">
              <w:rPr>
                <w:rFonts w:ascii="Arial" w:hAnsi="Arial" w:cs="Arial"/>
                <w:sz w:val="22"/>
                <w:szCs w:val="22"/>
              </w:rPr>
              <w:t>85</w:t>
            </w:r>
          </w:p>
        </w:tc>
        <w:tc>
          <w:tcPr>
            <w:tcW w:w="5287" w:type="dxa"/>
            <w:tcBorders>
              <w:top w:val="nil"/>
              <w:left w:val="nil"/>
              <w:bottom w:val="single" w:sz="4" w:space="0" w:color="auto"/>
              <w:right w:val="single" w:sz="4" w:space="0" w:color="auto"/>
            </w:tcBorders>
            <w:shd w:val="clear" w:color="auto" w:fill="auto"/>
            <w:hideMark/>
          </w:tcPr>
          <w:p w14:paraId="0917440C"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обратный межфланцевый ,  Д=250 мм, Ру 16</w:t>
            </w:r>
          </w:p>
        </w:tc>
        <w:tc>
          <w:tcPr>
            <w:tcW w:w="895" w:type="dxa"/>
            <w:tcBorders>
              <w:top w:val="nil"/>
              <w:left w:val="nil"/>
              <w:bottom w:val="single" w:sz="4" w:space="0" w:color="auto"/>
              <w:right w:val="single" w:sz="4" w:space="0" w:color="auto"/>
            </w:tcBorders>
            <w:shd w:val="clear" w:color="auto" w:fill="auto"/>
            <w:hideMark/>
          </w:tcPr>
          <w:p w14:paraId="5C9A40B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4B1D4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5525631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65751A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9FAFBD8"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C580E0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86</w:t>
            </w:r>
          </w:p>
        </w:tc>
        <w:tc>
          <w:tcPr>
            <w:tcW w:w="712" w:type="dxa"/>
            <w:tcBorders>
              <w:top w:val="nil"/>
              <w:left w:val="nil"/>
              <w:bottom w:val="single" w:sz="4" w:space="0" w:color="auto"/>
              <w:right w:val="single" w:sz="4" w:space="0" w:color="auto"/>
            </w:tcBorders>
            <w:shd w:val="clear" w:color="auto" w:fill="auto"/>
            <w:hideMark/>
          </w:tcPr>
          <w:p w14:paraId="291F12B6" w14:textId="77777777" w:rsidR="009776AF" w:rsidRPr="009776AF" w:rsidRDefault="009776AF" w:rsidP="009776AF">
            <w:pPr>
              <w:rPr>
                <w:rFonts w:ascii="Arial" w:hAnsi="Arial" w:cs="Arial"/>
                <w:sz w:val="22"/>
                <w:szCs w:val="22"/>
              </w:rPr>
            </w:pPr>
            <w:r w:rsidRPr="009776AF">
              <w:rPr>
                <w:rFonts w:ascii="Arial" w:hAnsi="Arial" w:cs="Arial"/>
                <w:sz w:val="22"/>
                <w:szCs w:val="22"/>
              </w:rPr>
              <w:t>86</w:t>
            </w:r>
          </w:p>
        </w:tc>
        <w:tc>
          <w:tcPr>
            <w:tcW w:w="5287" w:type="dxa"/>
            <w:tcBorders>
              <w:top w:val="nil"/>
              <w:left w:val="nil"/>
              <w:bottom w:val="single" w:sz="4" w:space="0" w:color="auto"/>
              <w:right w:val="single" w:sz="4" w:space="0" w:color="auto"/>
            </w:tcBorders>
            <w:shd w:val="clear" w:color="auto" w:fill="auto"/>
            <w:hideMark/>
          </w:tcPr>
          <w:p w14:paraId="281DA6BC"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обратный резьбовой,  Д=50 мм, Ру 16</w:t>
            </w:r>
          </w:p>
        </w:tc>
        <w:tc>
          <w:tcPr>
            <w:tcW w:w="895" w:type="dxa"/>
            <w:tcBorders>
              <w:top w:val="nil"/>
              <w:left w:val="nil"/>
              <w:bottom w:val="single" w:sz="4" w:space="0" w:color="auto"/>
              <w:right w:val="single" w:sz="4" w:space="0" w:color="auto"/>
            </w:tcBorders>
            <w:shd w:val="clear" w:color="auto" w:fill="auto"/>
            <w:hideMark/>
          </w:tcPr>
          <w:p w14:paraId="1492533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C9015F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EA67CA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0975D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0CAF37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C9C6A8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87</w:t>
            </w:r>
          </w:p>
        </w:tc>
        <w:tc>
          <w:tcPr>
            <w:tcW w:w="712" w:type="dxa"/>
            <w:tcBorders>
              <w:top w:val="nil"/>
              <w:left w:val="nil"/>
              <w:bottom w:val="single" w:sz="4" w:space="0" w:color="auto"/>
              <w:right w:val="single" w:sz="4" w:space="0" w:color="auto"/>
            </w:tcBorders>
            <w:shd w:val="clear" w:color="auto" w:fill="auto"/>
            <w:hideMark/>
          </w:tcPr>
          <w:p w14:paraId="67AFADCF" w14:textId="77777777" w:rsidR="009776AF" w:rsidRPr="009776AF" w:rsidRDefault="009776AF" w:rsidP="009776AF">
            <w:pPr>
              <w:rPr>
                <w:rFonts w:ascii="Arial" w:hAnsi="Arial" w:cs="Arial"/>
                <w:sz w:val="22"/>
                <w:szCs w:val="22"/>
              </w:rPr>
            </w:pPr>
            <w:r w:rsidRPr="009776AF">
              <w:rPr>
                <w:rFonts w:ascii="Arial" w:hAnsi="Arial" w:cs="Arial"/>
                <w:sz w:val="22"/>
                <w:szCs w:val="22"/>
              </w:rPr>
              <w:t>87</w:t>
            </w:r>
          </w:p>
        </w:tc>
        <w:tc>
          <w:tcPr>
            <w:tcW w:w="5287" w:type="dxa"/>
            <w:tcBorders>
              <w:top w:val="nil"/>
              <w:left w:val="nil"/>
              <w:bottom w:val="single" w:sz="4" w:space="0" w:color="auto"/>
              <w:right w:val="single" w:sz="4" w:space="0" w:color="auto"/>
            </w:tcBorders>
            <w:shd w:val="clear" w:color="auto" w:fill="auto"/>
            <w:hideMark/>
          </w:tcPr>
          <w:p w14:paraId="59ABC633"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обратный резьбовой,  Д=32 мм, Ру 16</w:t>
            </w:r>
          </w:p>
        </w:tc>
        <w:tc>
          <w:tcPr>
            <w:tcW w:w="895" w:type="dxa"/>
            <w:tcBorders>
              <w:top w:val="nil"/>
              <w:left w:val="nil"/>
              <w:bottom w:val="single" w:sz="4" w:space="0" w:color="auto"/>
              <w:right w:val="single" w:sz="4" w:space="0" w:color="auto"/>
            </w:tcBorders>
            <w:shd w:val="clear" w:color="auto" w:fill="auto"/>
            <w:hideMark/>
          </w:tcPr>
          <w:p w14:paraId="2DDF70D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FF99C0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5E4DA1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9095A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E51A81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4EA684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88</w:t>
            </w:r>
          </w:p>
        </w:tc>
        <w:tc>
          <w:tcPr>
            <w:tcW w:w="712" w:type="dxa"/>
            <w:tcBorders>
              <w:top w:val="nil"/>
              <w:left w:val="nil"/>
              <w:bottom w:val="single" w:sz="4" w:space="0" w:color="auto"/>
              <w:right w:val="single" w:sz="4" w:space="0" w:color="auto"/>
            </w:tcBorders>
            <w:shd w:val="clear" w:color="auto" w:fill="auto"/>
            <w:hideMark/>
          </w:tcPr>
          <w:p w14:paraId="3FB056E5" w14:textId="77777777" w:rsidR="009776AF" w:rsidRPr="009776AF" w:rsidRDefault="009776AF" w:rsidP="009776AF">
            <w:pPr>
              <w:rPr>
                <w:rFonts w:ascii="Arial" w:hAnsi="Arial" w:cs="Arial"/>
                <w:sz w:val="22"/>
                <w:szCs w:val="22"/>
              </w:rPr>
            </w:pPr>
            <w:r w:rsidRPr="009776AF">
              <w:rPr>
                <w:rFonts w:ascii="Arial" w:hAnsi="Arial" w:cs="Arial"/>
                <w:sz w:val="22"/>
                <w:szCs w:val="22"/>
              </w:rPr>
              <w:t>88</w:t>
            </w:r>
          </w:p>
        </w:tc>
        <w:tc>
          <w:tcPr>
            <w:tcW w:w="5287" w:type="dxa"/>
            <w:tcBorders>
              <w:top w:val="nil"/>
              <w:left w:val="nil"/>
              <w:bottom w:val="single" w:sz="4" w:space="0" w:color="auto"/>
              <w:right w:val="single" w:sz="4" w:space="0" w:color="auto"/>
            </w:tcBorders>
            <w:shd w:val="clear" w:color="auto" w:fill="auto"/>
            <w:hideMark/>
          </w:tcPr>
          <w:p w14:paraId="6B0271DF"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регулирующий двухходовой "Danfoss", марка VB 2, диаметр: 32 мм</w:t>
            </w:r>
          </w:p>
        </w:tc>
        <w:tc>
          <w:tcPr>
            <w:tcW w:w="895" w:type="dxa"/>
            <w:tcBorders>
              <w:top w:val="nil"/>
              <w:left w:val="nil"/>
              <w:bottom w:val="single" w:sz="4" w:space="0" w:color="auto"/>
              <w:right w:val="single" w:sz="4" w:space="0" w:color="auto"/>
            </w:tcBorders>
            <w:shd w:val="clear" w:color="auto" w:fill="auto"/>
            <w:hideMark/>
          </w:tcPr>
          <w:p w14:paraId="57D75A5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BB0BB4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460C80A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8B18BE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12DF3D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DAB300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89</w:t>
            </w:r>
          </w:p>
        </w:tc>
        <w:tc>
          <w:tcPr>
            <w:tcW w:w="712" w:type="dxa"/>
            <w:tcBorders>
              <w:top w:val="nil"/>
              <w:left w:val="nil"/>
              <w:bottom w:val="single" w:sz="4" w:space="0" w:color="auto"/>
              <w:right w:val="single" w:sz="4" w:space="0" w:color="auto"/>
            </w:tcBorders>
            <w:shd w:val="clear" w:color="auto" w:fill="auto"/>
            <w:hideMark/>
          </w:tcPr>
          <w:p w14:paraId="4B5E9878" w14:textId="77777777" w:rsidR="009776AF" w:rsidRPr="009776AF" w:rsidRDefault="009776AF" w:rsidP="009776AF">
            <w:pPr>
              <w:rPr>
                <w:rFonts w:ascii="Arial" w:hAnsi="Arial" w:cs="Arial"/>
                <w:sz w:val="22"/>
                <w:szCs w:val="22"/>
              </w:rPr>
            </w:pPr>
            <w:r w:rsidRPr="009776AF">
              <w:rPr>
                <w:rFonts w:ascii="Arial" w:hAnsi="Arial" w:cs="Arial"/>
                <w:sz w:val="22"/>
                <w:szCs w:val="22"/>
              </w:rPr>
              <w:t>89</w:t>
            </w:r>
          </w:p>
        </w:tc>
        <w:tc>
          <w:tcPr>
            <w:tcW w:w="5287" w:type="dxa"/>
            <w:tcBorders>
              <w:top w:val="nil"/>
              <w:left w:val="nil"/>
              <w:bottom w:val="single" w:sz="4" w:space="0" w:color="auto"/>
              <w:right w:val="single" w:sz="4" w:space="0" w:color="auto"/>
            </w:tcBorders>
            <w:shd w:val="clear" w:color="auto" w:fill="auto"/>
            <w:hideMark/>
          </w:tcPr>
          <w:p w14:paraId="070C0D36"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регулирующий двухходовой "Danfoss", марка VB 2, диаметр: 20 мм</w:t>
            </w:r>
          </w:p>
        </w:tc>
        <w:tc>
          <w:tcPr>
            <w:tcW w:w="895" w:type="dxa"/>
            <w:tcBorders>
              <w:top w:val="nil"/>
              <w:left w:val="nil"/>
              <w:bottom w:val="single" w:sz="4" w:space="0" w:color="auto"/>
              <w:right w:val="single" w:sz="4" w:space="0" w:color="auto"/>
            </w:tcBorders>
            <w:shd w:val="clear" w:color="auto" w:fill="auto"/>
            <w:hideMark/>
          </w:tcPr>
          <w:p w14:paraId="74638D6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A33CE5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080465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41628F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3E2E111"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AEFE8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90</w:t>
            </w:r>
          </w:p>
        </w:tc>
        <w:tc>
          <w:tcPr>
            <w:tcW w:w="712" w:type="dxa"/>
            <w:tcBorders>
              <w:top w:val="nil"/>
              <w:left w:val="nil"/>
              <w:bottom w:val="single" w:sz="4" w:space="0" w:color="auto"/>
              <w:right w:val="single" w:sz="4" w:space="0" w:color="auto"/>
            </w:tcBorders>
            <w:shd w:val="clear" w:color="auto" w:fill="auto"/>
            <w:hideMark/>
          </w:tcPr>
          <w:p w14:paraId="50A8105A" w14:textId="77777777" w:rsidR="009776AF" w:rsidRPr="009776AF" w:rsidRDefault="009776AF" w:rsidP="009776AF">
            <w:pPr>
              <w:rPr>
                <w:rFonts w:ascii="Arial" w:hAnsi="Arial" w:cs="Arial"/>
                <w:sz w:val="22"/>
                <w:szCs w:val="22"/>
              </w:rPr>
            </w:pPr>
            <w:r w:rsidRPr="009776AF">
              <w:rPr>
                <w:rFonts w:ascii="Arial" w:hAnsi="Arial" w:cs="Arial"/>
                <w:sz w:val="22"/>
                <w:szCs w:val="22"/>
              </w:rPr>
              <w:t>90</w:t>
            </w:r>
          </w:p>
        </w:tc>
        <w:tc>
          <w:tcPr>
            <w:tcW w:w="5287" w:type="dxa"/>
            <w:tcBorders>
              <w:top w:val="nil"/>
              <w:left w:val="nil"/>
              <w:bottom w:val="single" w:sz="4" w:space="0" w:color="auto"/>
              <w:right w:val="single" w:sz="4" w:space="0" w:color="auto"/>
            </w:tcBorders>
            <w:shd w:val="clear" w:color="auto" w:fill="auto"/>
            <w:hideMark/>
          </w:tcPr>
          <w:p w14:paraId="5A881D8B"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200 мм</w:t>
            </w:r>
          </w:p>
        </w:tc>
        <w:tc>
          <w:tcPr>
            <w:tcW w:w="895" w:type="dxa"/>
            <w:tcBorders>
              <w:top w:val="nil"/>
              <w:left w:val="nil"/>
              <w:bottom w:val="single" w:sz="4" w:space="0" w:color="auto"/>
              <w:right w:val="single" w:sz="4" w:space="0" w:color="auto"/>
            </w:tcBorders>
            <w:shd w:val="clear" w:color="auto" w:fill="auto"/>
            <w:hideMark/>
          </w:tcPr>
          <w:p w14:paraId="32E236F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B63509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C166B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337EF4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C4CFB3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1E1091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91</w:t>
            </w:r>
          </w:p>
        </w:tc>
        <w:tc>
          <w:tcPr>
            <w:tcW w:w="712" w:type="dxa"/>
            <w:tcBorders>
              <w:top w:val="nil"/>
              <w:left w:val="nil"/>
              <w:bottom w:val="single" w:sz="4" w:space="0" w:color="auto"/>
              <w:right w:val="single" w:sz="4" w:space="0" w:color="auto"/>
            </w:tcBorders>
            <w:shd w:val="clear" w:color="auto" w:fill="auto"/>
            <w:hideMark/>
          </w:tcPr>
          <w:p w14:paraId="51268EDF" w14:textId="77777777" w:rsidR="009776AF" w:rsidRPr="009776AF" w:rsidRDefault="009776AF" w:rsidP="009776AF">
            <w:pPr>
              <w:rPr>
                <w:rFonts w:ascii="Arial" w:hAnsi="Arial" w:cs="Arial"/>
                <w:sz w:val="22"/>
                <w:szCs w:val="22"/>
              </w:rPr>
            </w:pPr>
            <w:r w:rsidRPr="009776AF">
              <w:rPr>
                <w:rFonts w:ascii="Arial" w:hAnsi="Arial" w:cs="Arial"/>
                <w:sz w:val="22"/>
                <w:szCs w:val="22"/>
              </w:rPr>
              <w:t>91</w:t>
            </w:r>
          </w:p>
        </w:tc>
        <w:tc>
          <w:tcPr>
            <w:tcW w:w="5287" w:type="dxa"/>
            <w:tcBorders>
              <w:top w:val="nil"/>
              <w:left w:val="nil"/>
              <w:bottom w:val="single" w:sz="4" w:space="0" w:color="auto"/>
              <w:right w:val="single" w:sz="4" w:space="0" w:color="auto"/>
            </w:tcBorders>
            <w:shd w:val="clear" w:color="auto" w:fill="auto"/>
            <w:hideMark/>
          </w:tcPr>
          <w:p w14:paraId="4F43E0D8"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трехходовой КМ307Ф Ду200 Ру16 фланцевый с линейным приводом PSL325-220В</w:t>
            </w:r>
          </w:p>
        </w:tc>
        <w:tc>
          <w:tcPr>
            <w:tcW w:w="895" w:type="dxa"/>
            <w:tcBorders>
              <w:top w:val="nil"/>
              <w:left w:val="nil"/>
              <w:bottom w:val="single" w:sz="4" w:space="0" w:color="auto"/>
              <w:right w:val="single" w:sz="4" w:space="0" w:color="auto"/>
            </w:tcBorders>
            <w:shd w:val="clear" w:color="auto" w:fill="auto"/>
            <w:hideMark/>
          </w:tcPr>
          <w:p w14:paraId="7A15A48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B556B4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701E22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E4DDE1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EE31CB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04EE4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92</w:t>
            </w:r>
          </w:p>
        </w:tc>
        <w:tc>
          <w:tcPr>
            <w:tcW w:w="712" w:type="dxa"/>
            <w:tcBorders>
              <w:top w:val="nil"/>
              <w:left w:val="nil"/>
              <w:bottom w:val="single" w:sz="4" w:space="0" w:color="auto"/>
              <w:right w:val="single" w:sz="4" w:space="0" w:color="auto"/>
            </w:tcBorders>
            <w:shd w:val="clear" w:color="auto" w:fill="auto"/>
            <w:hideMark/>
          </w:tcPr>
          <w:p w14:paraId="1D942861" w14:textId="77777777" w:rsidR="009776AF" w:rsidRPr="009776AF" w:rsidRDefault="009776AF" w:rsidP="009776AF">
            <w:pPr>
              <w:rPr>
                <w:rFonts w:ascii="Arial" w:hAnsi="Arial" w:cs="Arial"/>
                <w:sz w:val="22"/>
                <w:szCs w:val="22"/>
              </w:rPr>
            </w:pPr>
            <w:r w:rsidRPr="009776AF">
              <w:rPr>
                <w:rFonts w:ascii="Arial" w:hAnsi="Arial" w:cs="Arial"/>
                <w:sz w:val="22"/>
                <w:szCs w:val="22"/>
              </w:rPr>
              <w:t>92</w:t>
            </w:r>
          </w:p>
        </w:tc>
        <w:tc>
          <w:tcPr>
            <w:tcW w:w="5287" w:type="dxa"/>
            <w:tcBorders>
              <w:top w:val="nil"/>
              <w:left w:val="nil"/>
              <w:bottom w:val="single" w:sz="4" w:space="0" w:color="auto"/>
              <w:right w:val="single" w:sz="4" w:space="0" w:color="auto"/>
            </w:tcBorders>
            <w:shd w:val="clear" w:color="auto" w:fill="auto"/>
            <w:hideMark/>
          </w:tcPr>
          <w:p w14:paraId="57DDD44C"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клапанов предохранительных диаметром: до 100 мм</w:t>
            </w:r>
          </w:p>
        </w:tc>
        <w:tc>
          <w:tcPr>
            <w:tcW w:w="895" w:type="dxa"/>
            <w:tcBorders>
              <w:top w:val="nil"/>
              <w:left w:val="nil"/>
              <w:bottom w:val="single" w:sz="4" w:space="0" w:color="auto"/>
              <w:right w:val="single" w:sz="4" w:space="0" w:color="auto"/>
            </w:tcBorders>
            <w:shd w:val="clear" w:color="auto" w:fill="auto"/>
            <w:hideMark/>
          </w:tcPr>
          <w:p w14:paraId="7426574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DEE24D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3407356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39965C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E12603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9D1C85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93</w:t>
            </w:r>
          </w:p>
        </w:tc>
        <w:tc>
          <w:tcPr>
            <w:tcW w:w="712" w:type="dxa"/>
            <w:tcBorders>
              <w:top w:val="nil"/>
              <w:left w:val="nil"/>
              <w:bottom w:val="single" w:sz="4" w:space="0" w:color="auto"/>
              <w:right w:val="single" w:sz="4" w:space="0" w:color="auto"/>
            </w:tcBorders>
            <w:shd w:val="clear" w:color="auto" w:fill="auto"/>
            <w:hideMark/>
          </w:tcPr>
          <w:p w14:paraId="2FFF7112" w14:textId="77777777" w:rsidR="009776AF" w:rsidRPr="009776AF" w:rsidRDefault="009776AF" w:rsidP="009776AF">
            <w:pPr>
              <w:rPr>
                <w:rFonts w:ascii="Arial" w:hAnsi="Arial" w:cs="Arial"/>
                <w:sz w:val="22"/>
                <w:szCs w:val="22"/>
              </w:rPr>
            </w:pPr>
            <w:r w:rsidRPr="009776AF">
              <w:rPr>
                <w:rFonts w:ascii="Arial" w:hAnsi="Arial" w:cs="Arial"/>
                <w:sz w:val="22"/>
                <w:szCs w:val="22"/>
              </w:rPr>
              <w:t>93</w:t>
            </w:r>
          </w:p>
        </w:tc>
        <w:tc>
          <w:tcPr>
            <w:tcW w:w="5287" w:type="dxa"/>
            <w:tcBorders>
              <w:top w:val="nil"/>
              <w:left w:val="nil"/>
              <w:bottom w:val="single" w:sz="4" w:space="0" w:color="auto"/>
              <w:right w:val="single" w:sz="4" w:space="0" w:color="auto"/>
            </w:tcBorders>
            <w:shd w:val="clear" w:color="auto" w:fill="auto"/>
            <w:hideMark/>
          </w:tcPr>
          <w:p w14:paraId="75A1939B"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с рычажным приводом регулирующий, диаметр условного прохода: 25; 32 мм</w:t>
            </w:r>
          </w:p>
        </w:tc>
        <w:tc>
          <w:tcPr>
            <w:tcW w:w="895" w:type="dxa"/>
            <w:tcBorders>
              <w:top w:val="nil"/>
              <w:left w:val="nil"/>
              <w:bottom w:val="single" w:sz="4" w:space="0" w:color="auto"/>
              <w:right w:val="single" w:sz="4" w:space="0" w:color="auto"/>
            </w:tcBorders>
            <w:shd w:val="clear" w:color="auto" w:fill="auto"/>
            <w:hideMark/>
          </w:tcPr>
          <w:p w14:paraId="52A899D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923BD8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B2AC2C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7E305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A3AEC57"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201DE3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94</w:t>
            </w:r>
          </w:p>
        </w:tc>
        <w:tc>
          <w:tcPr>
            <w:tcW w:w="712" w:type="dxa"/>
            <w:tcBorders>
              <w:top w:val="nil"/>
              <w:left w:val="nil"/>
              <w:bottom w:val="single" w:sz="4" w:space="0" w:color="auto"/>
              <w:right w:val="single" w:sz="4" w:space="0" w:color="auto"/>
            </w:tcBorders>
            <w:shd w:val="clear" w:color="auto" w:fill="auto"/>
            <w:hideMark/>
          </w:tcPr>
          <w:p w14:paraId="4CB5F131" w14:textId="77777777" w:rsidR="009776AF" w:rsidRPr="009776AF" w:rsidRDefault="009776AF" w:rsidP="009776AF">
            <w:pPr>
              <w:rPr>
                <w:rFonts w:ascii="Arial" w:hAnsi="Arial" w:cs="Arial"/>
                <w:sz w:val="22"/>
                <w:szCs w:val="22"/>
              </w:rPr>
            </w:pPr>
            <w:r w:rsidRPr="009776AF">
              <w:rPr>
                <w:rFonts w:ascii="Arial" w:hAnsi="Arial" w:cs="Arial"/>
                <w:sz w:val="22"/>
                <w:szCs w:val="22"/>
              </w:rPr>
              <w:t>94</w:t>
            </w:r>
          </w:p>
        </w:tc>
        <w:tc>
          <w:tcPr>
            <w:tcW w:w="5287" w:type="dxa"/>
            <w:tcBorders>
              <w:top w:val="nil"/>
              <w:left w:val="nil"/>
              <w:bottom w:val="single" w:sz="4" w:space="0" w:color="auto"/>
              <w:right w:val="single" w:sz="4" w:space="0" w:color="auto"/>
            </w:tcBorders>
            <w:shd w:val="clear" w:color="auto" w:fill="auto"/>
            <w:hideMark/>
          </w:tcPr>
          <w:p w14:paraId="7AF2B426"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с рычажным приводом регулирующий, диаметр условного прохода: 40; 50 мм</w:t>
            </w:r>
          </w:p>
        </w:tc>
        <w:tc>
          <w:tcPr>
            <w:tcW w:w="895" w:type="dxa"/>
            <w:tcBorders>
              <w:top w:val="nil"/>
              <w:left w:val="nil"/>
              <w:bottom w:val="single" w:sz="4" w:space="0" w:color="auto"/>
              <w:right w:val="single" w:sz="4" w:space="0" w:color="auto"/>
            </w:tcBorders>
            <w:shd w:val="clear" w:color="auto" w:fill="auto"/>
            <w:hideMark/>
          </w:tcPr>
          <w:p w14:paraId="4BF5FD5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705671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550F82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E4CFAB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2E8616F"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1897F60"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Арматура и материалы</w:t>
            </w:r>
          </w:p>
        </w:tc>
      </w:tr>
      <w:tr w:rsidR="009776AF" w:rsidRPr="009776AF" w14:paraId="40CB3C0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7EEDE2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95</w:t>
            </w:r>
          </w:p>
        </w:tc>
        <w:tc>
          <w:tcPr>
            <w:tcW w:w="712" w:type="dxa"/>
            <w:tcBorders>
              <w:top w:val="nil"/>
              <w:left w:val="nil"/>
              <w:bottom w:val="single" w:sz="4" w:space="0" w:color="auto"/>
              <w:right w:val="single" w:sz="4" w:space="0" w:color="auto"/>
            </w:tcBorders>
            <w:shd w:val="clear" w:color="auto" w:fill="auto"/>
            <w:hideMark/>
          </w:tcPr>
          <w:p w14:paraId="01CE521F" w14:textId="77777777" w:rsidR="009776AF" w:rsidRPr="009776AF" w:rsidRDefault="009776AF" w:rsidP="009776AF">
            <w:pPr>
              <w:rPr>
                <w:rFonts w:ascii="Arial" w:hAnsi="Arial" w:cs="Arial"/>
                <w:sz w:val="22"/>
                <w:szCs w:val="22"/>
              </w:rPr>
            </w:pPr>
            <w:r w:rsidRPr="009776AF">
              <w:rPr>
                <w:rFonts w:ascii="Arial" w:hAnsi="Arial" w:cs="Arial"/>
                <w:sz w:val="22"/>
                <w:szCs w:val="22"/>
              </w:rPr>
              <w:t>95</w:t>
            </w:r>
          </w:p>
        </w:tc>
        <w:tc>
          <w:tcPr>
            <w:tcW w:w="5287" w:type="dxa"/>
            <w:tcBorders>
              <w:top w:val="nil"/>
              <w:left w:val="nil"/>
              <w:bottom w:val="single" w:sz="4" w:space="0" w:color="auto"/>
              <w:right w:val="single" w:sz="4" w:space="0" w:color="auto"/>
            </w:tcBorders>
            <w:shd w:val="clear" w:color="auto" w:fill="auto"/>
            <w:hideMark/>
          </w:tcPr>
          <w:p w14:paraId="633126B5"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50 мм</w:t>
            </w:r>
          </w:p>
        </w:tc>
        <w:tc>
          <w:tcPr>
            <w:tcW w:w="895" w:type="dxa"/>
            <w:tcBorders>
              <w:top w:val="nil"/>
              <w:left w:val="nil"/>
              <w:bottom w:val="single" w:sz="4" w:space="0" w:color="auto"/>
              <w:right w:val="single" w:sz="4" w:space="0" w:color="auto"/>
            </w:tcBorders>
            <w:shd w:val="clear" w:color="auto" w:fill="auto"/>
            <w:hideMark/>
          </w:tcPr>
          <w:p w14:paraId="6FA6D77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EA55F7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1289" w:type="dxa"/>
            <w:tcBorders>
              <w:top w:val="nil"/>
              <w:left w:val="nil"/>
              <w:bottom w:val="single" w:sz="4" w:space="0" w:color="auto"/>
              <w:right w:val="single" w:sz="4" w:space="0" w:color="auto"/>
            </w:tcBorders>
            <w:shd w:val="clear" w:color="auto" w:fill="auto"/>
            <w:hideMark/>
          </w:tcPr>
          <w:p w14:paraId="594CA46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C4C28E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60 / 100</w:t>
            </w:r>
          </w:p>
        </w:tc>
      </w:tr>
      <w:tr w:rsidR="009776AF" w:rsidRPr="009776AF" w14:paraId="390B462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FCAC54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96</w:t>
            </w:r>
          </w:p>
        </w:tc>
        <w:tc>
          <w:tcPr>
            <w:tcW w:w="712" w:type="dxa"/>
            <w:tcBorders>
              <w:top w:val="nil"/>
              <w:left w:val="nil"/>
              <w:bottom w:val="single" w:sz="4" w:space="0" w:color="auto"/>
              <w:right w:val="single" w:sz="4" w:space="0" w:color="auto"/>
            </w:tcBorders>
            <w:shd w:val="clear" w:color="auto" w:fill="auto"/>
            <w:hideMark/>
          </w:tcPr>
          <w:p w14:paraId="30FE8AAF" w14:textId="77777777" w:rsidR="009776AF" w:rsidRPr="009776AF" w:rsidRDefault="009776AF" w:rsidP="009776AF">
            <w:pPr>
              <w:rPr>
                <w:rFonts w:ascii="Arial" w:hAnsi="Arial" w:cs="Arial"/>
                <w:sz w:val="22"/>
                <w:szCs w:val="22"/>
              </w:rPr>
            </w:pPr>
            <w:r w:rsidRPr="009776AF">
              <w:rPr>
                <w:rFonts w:ascii="Arial" w:hAnsi="Arial" w:cs="Arial"/>
                <w:sz w:val="22"/>
                <w:szCs w:val="22"/>
              </w:rPr>
              <w:t>96</w:t>
            </w:r>
          </w:p>
        </w:tc>
        <w:tc>
          <w:tcPr>
            <w:tcW w:w="5287" w:type="dxa"/>
            <w:tcBorders>
              <w:top w:val="nil"/>
              <w:left w:val="nil"/>
              <w:bottom w:val="single" w:sz="4" w:space="0" w:color="auto"/>
              <w:right w:val="single" w:sz="4" w:space="0" w:color="auto"/>
            </w:tcBorders>
            <w:shd w:val="clear" w:color="auto" w:fill="auto"/>
            <w:hideMark/>
          </w:tcPr>
          <w:p w14:paraId="301B3244"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100 мм</w:t>
            </w:r>
          </w:p>
        </w:tc>
        <w:tc>
          <w:tcPr>
            <w:tcW w:w="895" w:type="dxa"/>
            <w:tcBorders>
              <w:top w:val="nil"/>
              <w:left w:val="nil"/>
              <w:bottom w:val="single" w:sz="4" w:space="0" w:color="auto"/>
              <w:right w:val="single" w:sz="4" w:space="0" w:color="auto"/>
            </w:tcBorders>
            <w:shd w:val="clear" w:color="auto" w:fill="auto"/>
            <w:hideMark/>
          </w:tcPr>
          <w:p w14:paraId="1E643A9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6295FB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1289" w:type="dxa"/>
            <w:tcBorders>
              <w:top w:val="nil"/>
              <w:left w:val="nil"/>
              <w:bottom w:val="single" w:sz="4" w:space="0" w:color="auto"/>
              <w:right w:val="single" w:sz="4" w:space="0" w:color="auto"/>
            </w:tcBorders>
            <w:shd w:val="clear" w:color="auto" w:fill="auto"/>
            <w:hideMark/>
          </w:tcPr>
          <w:p w14:paraId="7C48EE2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4E53AB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40 / 100</w:t>
            </w:r>
          </w:p>
        </w:tc>
      </w:tr>
      <w:tr w:rsidR="009776AF" w:rsidRPr="009776AF" w14:paraId="13AB04E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08EB8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97</w:t>
            </w:r>
          </w:p>
        </w:tc>
        <w:tc>
          <w:tcPr>
            <w:tcW w:w="712" w:type="dxa"/>
            <w:tcBorders>
              <w:top w:val="nil"/>
              <w:left w:val="nil"/>
              <w:bottom w:val="single" w:sz="4" w:space="0" w:color="auto"/>
              <w:right w:val="single" w:sz="4" w:space="0" w:color="auto"/>
            </w:tcBorders>
            <w:shd w:val="clear" w:color="auto" w:fill="auto"/>
            <w:hideMark/>
          </w:tcPr>
          <w:p w14:paraId="7E5B5038" w14:textId="77777777" w:rsidR="009776AF" w:rsidRPr="009776AF" w:rsidRDefault="009776AF" w:rsidP="009776AF">
            <w:pPr>
              <w:rPr>
                <w:rFonts w:ascii="Arial" w:hAnsi="Arial" w:cs="Arial"/>
                <w:sz w:val="22"/>
                <w:szCs w:val="22"/>
              </w:rPr>
            </w:pPr>
            <w:r w:rsidRPr="009776AF">
              <w:rPr>
                <w:rFonts w:ascii="Arial" w:hAnsi="Arial" w:cs="Arial"/>
                <w:sz w:val="22"/>
                <w:szCs w:val="22"/>
              </w:rPr>
              <w:t>97</w:t>
            </w:r>
          </w:p>
        </w:tc>
        <w:tc>
          <w:tcPr>
            <w:tcW w:w="5287" w:type="dxa"/>
            <w:tcBorders>
              <w:top w:val="nil"/>
              <w:left w:val="nil"/>
              <w:bottom w:val="single" w:sz="4" w:space="0" w:color="auto"/>
              <w:right w:val="single" w:sz="4" w:space="0" w:color="auto"/>
            </w:tcBorders>
            <w:shd w:val="clear" w:color="auto" w:fill="auto"/>
            <w:hideMark/>
          </w:tcPr>
          <w:p w14:paraId="102168C9"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150 мм</w:t>
            </w:r>
          </w:p>
        </w:tc>
        <w:tc>
          <w:tcPr>
            <w:tcW w:w="895" w:type="dxa"/>
            <w:tcBorders>
              <w:top w:val="nil"/>
              <w:left w:val="nil"/>
              <w:bottom w:val="single" w:sz="4" w:space="0" w:color="auto"/>
              <w:right w:val="single" w:sz="4" w:space="0" w:color="auto"/>
            </w:tcBorders>
            <w:shd w:val="clear" w:color="auto" w:fill="auto"/>
            <w:hideMark/>
          </w:tcPr>
          <w:p w14:paraId="6CBDB05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424260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1289" w:type="dxa"/>
            <w:tcBorders>
              <w:top w:val="nil"/>
              <w:left w:val="nil"/>
              <w:bottom w:val="single" w:sz="4" w:space="0" w:color="auto"/>
              <w:right w:val="single" w:sz="4" w:space="0" w:color="auto"/>
            </w:tcBorders>
            <w:shd w:val="clear" w:color="auto" w:fill="auto"/>
            <w:hideMark/>
          </w:tcPr>
          <w:p w14:paraId="39D465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452B30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30 / 100</w:t>
            </w:r>
          </w:p>
        </w:tc>
      </w:tr>
      <w:tr w:rsidR="009776AF" w:rsidRPr="009776AF" w14:paraId="4BD89B9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2E831A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98</w:t>
            </w:r>
          </w:p>
        </w:tc>
        <w:tc>
          <w:tcPr>
            <w:tcW w:w="712" w:type="dxa"/>
            <w:tcBorders>
              <w:top w:val="nil"/>
              <w:left w:val="nil"/>
              <w:bottom w:val="single" w:sz="4" w:space="0" w:color="auto"/>
              <w:right w:val="single" w:sz="4" w:space="0" w:color="auto"/>
            </w:tcBorders>
            <w:shd w:val="clear" w:color="auto" w:fill="auto"/>
            <w:hideMark/>
          </w:tcPr>
          <w:p w14:paraId="40C62A7D" w14:textId="77777777" w:rsidR="009776AF" w:rsidRPr="009776AF" w:rsidRDefault="009776AF" w:rsidP="009776AF">
            <w:pPr>
              <w:rPr>
                <w:rFonts w:ascii="Arial" w:hAnsi="Arial" w:cs="Arial"/>
                <w:sz w:val="22"/>
                <w:szCs w:val="22"/>
              </w:rPr>
            </w:pPr>
            <w:r w:rsidRPr="009776AF">
              <w:rPr>
                <w:rFonts w:ascii="Arial" w:hAnsi="Arial" w:cs="Arial"/>
                <w:sz w:val="22"/>
                <w:szCs w:val="22"/>
              </w:rPr>
              <w:t>98</w:t>
            </w:r>
          </w:p>
        </w:tc>
        <w:tc>
          <w:tcPr>
            <w:tcW w:w="5287" w:type="dxa"/>
            <w:tcBorders>
              <w:top w:val="nil"/>
              <w:left w:val="nil"/>
              <w:bottom w:val="single" w:sz="4" w:space="0" w:color="auto"/>
              <w:right w:val="single" w:sz="4" w:space="0" w:color="auto"/>
            </w:tcBorders>
            <w:shd w:val="clear" w:color="auto" w:fill="auto"/>
            <w:hideMark/>
          </w:tcPr>
          <w:p w14:paraId="0D58CE30"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250 мм</w:t>
            </w:r>
          </w:p>
        </w:tc>
        <w:tc>
          <w:tcPr>
            <w:tcW w:w="895" w:type="dxa"/>
            <w:tcBorders>
              <w:top w:val="nil"/>
              <w:left w:val="nil"/>
              <w:bottom w:val="single" w:sz="4" w:space="0" w:color="auto"/>
              <w:right w:val="single" w:sz="4" w:space="0" w:color="auto"/>
            </w:tcBorders>
            <w:shd w:val="clear" w:color="auto" w:fill="auto"/>
            <w:hideMark/>
          </w:tcPr>
          <w:p w14:paraId="22EAB39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0F7C15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5BC1875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A70FE4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14F282A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FD53A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99</w:t>
            </w:r>
          </w:p>
        </w:tc>
        <w:tc>
          <w:tcPr>
            <w:tcW w:w="712" w:type="dxa"/>
            <w:tcBorders>
              <w:top w:val="nil"/>
              <w:left w:val="nil"/>
              <w:bottom w:val="single" w:sz="4" w:space="0" w:color="auto"/>
              <w:right w:val="single" w:sz="4" w:space="0" w:color="auto"/>
            </w:tcBorders>
            <w:shd w:val="clear" w:color="auto" w:fill="auto"/>
            <w:hideMark/>
          </w:tcPr>
          <w:p w14:paraId="423DD9F6" w14:textId="77777777" w:rsidR="009776AF" w:rsidRPr="009776AF" w:rsidRDefault="009776AF" w:rsidP="009776AF">
            <w:pPr>
              <w:rPr>
                <w:rFonts w:ascii="Arial" w:hAnsi="Arial" w:cs="Arial"/>
                <w:sz w:val="22"/>
                <w:szCs w:val="22"/>
              </w:rPr>
            </w:pPr>
            <w:r w:rsidRPr="009776AF">
              <w:rPr>
                <w:rFonts w:ascii="Arial" w:hAnsi="Arial" w:cs="Arial"/>
                <w:sz w:val="22"/>
                <w:szCs w:val="22"/>
              </w:rPr>
              <w:t>99</w:t>
            </w:r>
          </w:p>
        </w:tc>
        <w:tc>
          <w:tcPr>
            <w:tcW w:w="5287" w:type="dxa"/>
            <w:tcBorders>
              <w:top w:val="nil"/>
              <w:left w:val="nil"/>
              <w:bottom w:val="single" w:sz="4" w:space="0" w:color="auto"/>
              <w:right w:val="single" w:sz="4" w:space="0" w:color="auto"/>
            </w:tcBorders>
            <w:shd w:val="clear" w:color="auto" w:fill="auto"/>
            <w:hideMark/>
          </w:tcPr>
          <w:p w14:paraId="59DF8623"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трубопроводов систем отопления, водопровода и горячего водоснабжения диаметром: до 50 мм</w:t>
            </w:r>
          </w:p>
        </w:tc>
        <w:tc>
          <w:tcPr>
            <w:tcW w:w="895" w:type="dxa"/>
            <w:tcBorders>
              <w:top w:val="nil"/>
              <w:left w:val="nil"/>
              <w:bottom w:val="single" w:sz="4" w:space="0" w:color="auto"/>
              <w:right w:val="single" w:sz="4" w:space="0" w:color="auto"/>
            </w:tcBorders>
            <w:shd w:val="clear" w:color="auto" w:fill="auto"/>
            <w:hideMark/>
          </w:tcPr>
          <w:p w14:paraId="6F29C96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12042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1289" w:type="dxa"/>
            <w:tcBorders>
              <w:top w:val="nil"/>
              <w:left w:val="nil"/>
              <w:bottom w:val="single" w:sz="4" w:space="0" w:color="auto"/>
              <w:right w:val="single" w:sz="4" w:space="0" w:color="auto"/>
            </w:tcBorders>
            <w:shd w:val="clear" w:color="auto" w:fill="auto"/>
            <w:hideMark/>
          </w:tcPr>
          <w:p w14:paraId="3D9E003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17AF41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60 / 100</w:t>
            </w:r>
          </w:p>
        </w:tc>
      </w:tr>
      <w:tr w:rsidR="009776AF" w:rsidRPr="009776AF" w14:paraId="42465EA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68AFC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100</w:t>
            </w:r>
          </w:p>
        </w:tc>
        <w:tc>
          <w:tcPr>
            <w:tcW w:w="712" w:type="dxa"/>
            <w:tcBorders>
              <w:top w:val="nil"/>
              <w:left w:val="nil"/>
              <w:bottom w:val="single" w:sz="4" w:space="0" w:color="auto"/>
              <w:right w:val="single" w:sz="4" w:space="0" w:color="auto"/>
            </w:tcBorders>
            <w:shd w:val="clear" w:color="auto" w:fill="auto"/>
            <w:hideMark/>
          </w:tcPr>
          <w:p w14:paraId="0D1831DB" w14:textId="77777777" w:rsidR="009776AF" w:rsidRPr="009776AF" w:rsidRDefault="009776AF" w:rsidP="009776AF">
            <w:pPr>
              <w:rPr>
                <w:rFonts w:ascii="Arial" w:hAnsi="Arial" w:cs="Arial"/>
                <w:sz w:val="22"/>
                <w:szCs w:val="22"/>
              </w:rPr>
            </w:pPr>
            <w:r w:rsidRPr="009776AF">
              <w:rPr>
                <w:rFonts w:ascii="Arial" w:hAnsi="Arial" w:cs="Arial"/>
                <w:sz w:val="22"/>
                <w:szCs w:val="22"/>
              </w:rPr>
              <w:t>100</w:t>
            </w:r>
          </w:p>
        </w:tc>
        <w:tc>
          <w:tcPr>
            <w:tcW w:w="5287" w:type="dxa"/>
            <w:tcBorders>
              <w:top w:val="nil"/>
              <w:left w:val="nil"/>
              <w:bottom w:val="single" w:sz="4" w:space="0" w:color="auto"/>
              <w:right w:val="single" w:sz="4" w:space="0" w:color="auto"/>
            </w:tcBorders>
            <w:shd w:val="clear" w:color="auto" w:fill="auto"/>
            <w:hideMark/>
          </w:tcPr>
          <w:p w14:paraId="743D5E05"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трубопроводов систем отопления, водопровода и горячего водоснабжения диаметром: до 100 мм</w:t>
            </w:r>
          </w:p>
        </w:tc>
        <w:tc>
          <w:tcPr>
            <w:tcW w:w="895" w:type="dxa"/>
            <w:tcBorders>
              <w:top w:val="nil"/>
              <w:left w:val="nil"/>
              <w:bottom w:val="single" w:sz="4" w:space="0" w:color="auto"/>
              <w:right w:val="single" w:sz="4" w:space="0" w:color="auto"/>
            </w:tcBorders>
            <w:shd w:val="clear" w:color="auto" w:fill="auto"/>
            <w:hideMark/>
          </w:tcPr>
          <w:p w14:paraId="714CE03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D43C99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1289" w:type="dxa"/>
            <w:tcBorders>
              <w:top w:val="nil"/>
              <w:left w:val="nil"/>
              <w:bottom w:val="single" w:sz="4" w:space="0" w:color="auto"/>
              <w:right w:val="single" w:sz="4" w:space="0" w:color="auto"/>
            </w:tcBorders>
            <w:shd w:val="clear" w:color="auto" w:fill="auto"/>
            <w:hideMark/>
          </w:tcPr>
          <w:p w14:paraId="1C99BE0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11C35B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40 / 100</w:t>
            </w:r>
          </w:p>
        </w:tc>
      </w:tr>
      <w:tr w:rsidR="009776AF" w:rsidRPr="009776AF" w14:paraId="425FE5F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0AA72C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101</w:t>
            </w:r>
          </w:p>
        </w:tc>
        <w:tc>
          <w:tcPr>
            <w:tcW w:w="712" w:type="dxa"/>
            <w:tcBorders>
              <w:top w:val="nil"/>
              <w:left w:val="nil"/>
              <w:bottom w:val="single" w:sz="4" w:space="0" w:color="auto"/>
              <w:right w:val="single" w:sz="4" w:space="0" w:color="auto"/>
            </w:tcBorders>
            <w:shd w:val="clear" w:color="auto" w:fill="auto"/>
            <w:hideMark/>
          </w:tcPr>
          <w:p w14:paraId="46022006" w14:textId="77777777" w:rsidR="009776AF" w:rsidRPr="009776AF" w:rsidRDefault="009776AF" w:rsidP="009776AF">
            <w:pPr>
              <w:rPr>
                <w:rFonts w:ascii="Arial" w:hAnsi="Arial" w:cs="Arial"/>
                <w:sz w:val="22"/>
                <w:szCs w:val="22"/>
              </w:rPr>
            </w:pPr>
            <w:r w:rsidRPr="009776AF">
              <w:rPr>
                <w:rFonts w:ascii="Arial" w:hAnsi="Arial" w:cs="Arial"/>
                <w:sz w:val="22"/>
                <w:szCs w:val="22"/>
              </w:rPr>
              <w:t>101</w:t>
            </w:r>
          </w:p>
        </w:tc>
        <w:tc>
          <w:tcPr>
            <w:tcW w:w="5287" w:type="dxa"/>
            <w:tcBorders>
              <w:top w:val="nil"/>
              <w:left w:val="nil"/>
              <w:bottom w:val="single" w:sz="4" w:space="0" w:color="auto"/>
              <w:right w:val="single" w:sz="4" w:space="0" w:color="auto"/>
            </w:tcBorders>
            <w:shd w:val="clear" w:color="auto" w:fill="auto"/>
            <w:hideMark/>
          </w:tcPr>
          <w:p w14:paraId="5A9356F3"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трубопроводов систем отопления, водопровода и горячего водоснабжения диаметром: до 200 мм</w:t>
            </w:r>
          </w:p>
        </w:tc>
        <w:tc>
          <w:tcPr>
            <w:tcW w:w="895" w:type="dxa"/>
            <w:tcBorders>
              <w:top w:val="nil"/>
              <w:left w:val="nil"/>
              <w:bottom w:val="single" w:sz="4" w:space="0" w:color="auto"/>
              <w:right w:val="single" w:sz="4" w:space="0" w:color="auto"/>
            </w:tcBorders>
            <w:shd w:val="clear" w:color="auto" w:fill="auto"/>
            <w:hideMark/>
          </w:tcPr>
          <w:p w14:paraId="617BA12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EE1950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1289" w:type="dxa"/>
            <w:tcBorders>
              <w:top w:val="nil"/>
              <w:left w:val="nil"/>
              <w:bottom w:val="single" w:sz="4" w:space="0" w:color="auto"/>
              <w:right w:val="single" w:sz="4" w:space="0" w:color="auto"/>
            </w:tcBorders>
            <w:shd w:val="clear" w:color="auto" w:fill="auto"/>
            <w:hideMark/>
          </w:tcPr>
          <w:p w14:paraId="0F1F1B2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761EA22"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30 / 100</w:t>
            </w:r>
          </w:p>
        </w:tc>
      </w:tr>
      <w:tr w:rsidR="009776AF" w:rsidRPr="009776AF" w14:paraId="29E96490"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405A60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102</w:t>
            </w:r>
          </w:p>
        </w:tc>
        <w:tc>
          <w:tcPr>
            <w:tcW w:w="712" w:type="dxa"/>
            <w:tcBorders>
              <w:top w:val="nil"/>
              <w:left w:val="nil"/>
              <w:bottom w:val="single" w:sz="4" w:space="0" w:color="auto"/>
              <w:right w:val="single" w:sz="4" w:space="0" w:color="auto"/>
            </w:tcBorders>
            <w:shd w:val="clear" w:color="auto" w:fill="auto"/>
            <w:hideMark/>
          </w:tcPr>
          <w:p w14:paraId="17BFDD20" w14:textId="77777777" w:rsidR="009776AF" w:rsidRPr="009776AF" w:rsidRDefault="009776AF" w:rsidP="009776AF">
            <w:pPr>
              <w:rPr>
                <w:rFonts w:ascii="Arial" w:hAnsi="Arial" w:cs="Arial"/>
                <w:sz w:val="22"/>
                <w:szCs w:val="22"/>
              </w:rPr>
            </w:pPr>
            <w:r w:rsidRPr="009776AF">
              <w:rPr>
                <w:rFonts w:ascii="Arial" w:hAnsi="Arial" w:cs="Arial"/>
                <w:sz w:val="22"/>
                <w:szCs w:val="22"/>
              </w:rPr>
              <w:t>102</w:t>
            </w:r>
          </w:p>
        </w:tc>
        <w:tc>
          <w:tcPr>
            <w:tcW w:w="5287" w:type="dxa"/>
            <w:tcBorders>
              <w:top w:val="nil"/>
              <w:left w:val="nil"/>
              <w:bottom w:val="single" w:sz="4" w:space="0" w:color="auto"/>
              <w:right w:val="single" w:sz="4" w:space="0" w:color="auto"/>
            </w:tcBorders>
            <w:shd w:val="clear" w:color="auto" w:fill="auto"/>
            <w:hideMark/>
          </w:tcPr>
          <w:p w14:paraId="3692C21B"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трубопроводов систем отопления, водопровода и горячего водоснабжения диаметром: до 400 мм</w:t>
            </w:r>
          </w:p>
        </w:tc>
        <w:tc>
          <w:tcPr>
            <w:tcW w:w="895" w:type="dxa"/>
            <w:tcBorders>
              <w:top w:val="nil"/>
              <w:left w:val="nil"/>
              <w:bottom w:val="single" w:sz="4" w:space="0" w:color="auto"/>
              <w:right w:val="single" w:sz="4" w:space="0" w:color="auto"/>
            </w:tcBorders>
            <w:shd w:val="clear" w:color="auto" w:fill="auto"/>
            <w:hideMark/>
          </w:tcPr>
          <w:p w14:paraId="372D697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433C40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30F463E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AA8D46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15C1360F"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79C3A66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103</w:t>
            </w:r>
          </w:p>
        </w:tc>
        <w:tc>
          <w:tcPr>
            <w:tcW w:w="712" w:type="dxa"/>
            <w:tcBorders>
              <w:top w:val="nil"/>
              <w:left w:val="nil"/>
              <w:bottom w:val="single" w:sz="4" w:space="0" w:color="auto"/>
              <w:right w:val="single" w:sz="4" w:space="0" w:color="auto"/>
            </w:tcBorders>
            <w:shd w:val="clear" w:color="auto" w:fill="auto"/>
            <w:hideMark/>
          </w:tcPr>
          <w:p w14:paraId="61D493B0" w14:textId="77777777" w:rsidR="009776AF" w:rsidRPr="009776AF" w:rsidRDefault="009776AF" w:rsidP="009776AF">
            <w:pPr>
              <w:rPr>
                <w:rFonts w:ascii="Arial" w:hAnsi="Arial" w:cs="Arial"/>
                <w:sz w:val="22"/>
                <w:szCs w:val="22"/>
              </w:rPr>
            </w:pPr>
            <w:r w:rsidRPr="009776AF">
              <w:rPr>
                <w:rFonts w:ascii="Arial" w:hAnsi="Arial" w:cs="Arial"/>
                <w:sz w:val="22"/>
                <w:szCs w:val="22"/>
              </w:rPr>
              <w:t>103</w:t>
            </w:r>
          </w:p>
        </w:tc>
        <w:tc>
          <w:tcPr>
            <w:tcW w:w="5287" w:type="dxa"/>
            <w:tcBorders>
              <w:top w:val="nil"/>
              <w:left w:val="nil"/>
              <w:bottom w:val="single" w:sz="4" w:space="0" w:color="auto"/>
              <w:right w:val="single" w:sz="4" w:space="0" w:color="auto"/>
            </w:tcBorders>
            <w:shd w:val="clear" w:color="auto" w:fill="auto"/>
            <w:hideMark/>
          </w:tcPr>
          <w:p w14:paraId="3332BCF3"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57 мм, толщина стенки 2,5 мм</w:t>
            </w:r>
          </w:p>
        </w:tc>
        <w:tc>
          <w:tcPr>
            <w:tcW w:w="895" w:type="dxa"/>
            <w:tcBorders>
              <w:top w:val="nil"/>
              <w:left w:val="nil"/>
              <w:bottom w:val="single" w:sz="4" w:space="0" w:color="auto"/>
              <w:right w:val="single" w:sz="4" w:space="0" w:color="auto"/>
            </w:tcBorders>
            <w:shd w:val="clear" w:color="auto" w:fill="auto"/>
            <w:hideMark/>
          </w:tcPr>
          <w:p w14:paraId="3C87935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82C3B0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1289" w:type="dxa"/>
            <w:tcBorders>
              <w:top w:val="nil"/>
              <w:left w:val="nil"/>
              <w:bottom w:val="single" w:sz="4" w:space="0" w:color="auto"/>
              <w:right w:val="single" w:sz="4" w:space="0" w:color="auto"/>
            </w:tcBorders>
            <w:shd w:val="clear" w:color="auto" w:fill="auto"/>
            <w:hideMark/>
          </w:tcPr>
          <w:p w14:paraId="13E0A3B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F5F4E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7B9FC8C"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3043A5C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104</w:t>
            </w:r>
          </w:p>
        </w:tc>
        <w:tc>
          <w:tcPr>
            <w:tcW w:w="712" w:type="dxa"/>
            <w:tcBorders>
              <w:top w:val="nil"/>
              <w:left w:val="nil"/>
              <w:bottom w:val="single" w:sz="4" w:space="0" w:color="auto"/>
              <w:right w:val="single" w:sz="4" w:space="0" w:color="auto"/>
            </w:tcBorders>
            <w:shd w:val="clear" w:color="auto" w:fill="auto"/>
            <w:hideMark/>
          </w:tcPr>
          <w:p w14:paraId="2E3AC1D1" w14:textId="77777777" w:rsidR="009776AF" w:rsidRPr="009776AF" w:rsidRDefault="009776AF" w:rsidP="009776AF">
            <w:pPr>
              <w:rPr>
                <w:rFonts w:ascii="Arial" w:hAnsi="Arial" w:cs="Arial"/>
                <w:sz w:val="22"/>
                <w:szCs w:val="22"/>
              </w:rPr>
            </w:pPr>
            <w:r w:rsidRPr="009776AF">
              <w:rPr>
                <w:rFonts w:ascii="Arial" w:hAnsi="Arial" w:cs="Arial"/>
                <w:sz w:val="22"/>
                <w:szCs w:val="22"/>
              </w:rPr>
              <w:t>104</w:t>
            </w:r>
          </w:p>
        </w:tc>
        <w:tc>
          <w:tcPr>
            <w:tcW w:w="5287" w:type="dxa"/>
            <w:tcBorders>
              <w:top w:val="nil"/>
              <w:left w:val="nil"/>
              <w:bottom w:val="single" w:sz="4" w:space="0" w:color="auto"/>
              <w:right w:val="single" w:sz="4" w:space="0" w:color="auto"/>
            </w:tcBorders>
            <w:shd w:val="clear" w:color="auto" w:fill="auto"/>
            <w:hideMark/>
          </w:tcPr>
          <w:p w14:paraId="1F2A4D90"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108 мм, толщина стенки 2,8 мм</w:t>
            </w:r>
          </w:p>
        </w:tc>
        <w:tc>
          <w:tcPr>
            <w:tcW w:w="895" w:type="dxa"/>
            <w:tcBorders>
              <w:top w:val="nil"/>
              <w:left w:val="nil"/>
              <w:bottom w:val="single" w:sz="4" w:space="0" w:color="auto"/>
              <w:right w:val="single" w:sz="4" w:space="0" w:color="auto"/>
            </w:tcBorders>
            <w:shd w:val="clear" w:color="auto" w:fill="auto"/>
            <w:hideMark/>
          </w:tcPr>
          <w:p w14:paraId="34EE509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596DBC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1289" w:type="dxa"/>
            <w:tcBorders>
              <w:top w:val="nil"/>
              <w:left w:val="nil"/>
              <w:bottom w:val="single" w:sz="4" w:space="0" w:color="auto"/>
              <w:right w:val="single" w:sz="4" w:space="0" w:color="auto"/>
            </w:tcBorders>
            <w:shd w:val="clear" w:color="auto" w:fill="auto"/>
            <w:hideMark/>
          </w:tcPr>
          <w:p w14:paraId="7779D46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7D66A5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6760C28"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551A4D2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105</w:t>
            </w:r>
          </w:p>
        </w:tc>
        <w:tc>
          <w:tcPr>
            <w:tcW w:w="712" w:type="dxa"/>
            <w:tcBorders>
              <w:top w:val="nil"/>
              <w:left w:val="nil"/>
              <w:bottom w:val="single" w:sz="4" w:space="0" w:color="auto"/>
              <w:right w:val="single" w:sz="4" w:space="0" w:color="auto"/>
            </w:tcBorders>
            <w:shd w:val="clear" w:color="auto" w:fill="auto"/>
            <w:hideMark/>
          </w:tcPr>
          <w:p w14:paraId="6D0E4673" w14:textId="77777777" w:rsidR="009776AF" w:rsidRPr="009776AF" w:rsidRDefault="009776AF" w:rsidP="009776AF">
            <w:pPr>
              <w:rPr>
                <w:rFonts w:ascii="Arial" w:hAnsi="Arial" w:cs="Arial"/>
                <w:sz w:val="22"/>
                <w:szCs w:val="22"/>
              </w:rPr>
            </w:pPr>
            <w:r w:rsidRPr="009776AF">
              <w:rPr>
                <w:rFonts w:ascii="Arial" w:hAnsi="Arial" w:cs="Arial"/>
                <w:sz w:val="22"/>
                <w:szCs w:val="22"/>
              </w:rPr>
              <w:t>105</w:t>
            </w:r>
          </w:p>
        </w:tc>
        <w:tc>
          <w:tcPr>
            <w:tcW w:w="5287" w:type="dxa"/>
            <w:tcBorders>
              <w:top w:val="nil"/>
              <w:left w:val="nil"/>
              <w:bottom w:val="single" w:sz="4" w:space="0" w:color="auto"/>
              <w:right w:val="single" w:sz="4" w:space="0" w:color="auto"/>
            </w:tcBorders>
            <w:shd w:val="clear" w:color="auto" w:fill="auto"/>
            <w:hideMark/>
          </w:tcPr>
          <w:p w14:paraId="57B1AAF4"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159 мм, толщина стенки 4,5 мм</w:t>
            </w:r>
          </w:p>
        </w:tc>
        <w:tc>
          <w:tcPr>
            <w:tcW w:w="895" w:type="dxa"/>
            <w:tcBorders>
              <w:top w:val="nil"/>
              <w:left w:val="nil"/>
              <w:bottom w:val="single" w:sz="4" w:space="0" w:color="auto"/>
              <w:right w:val="single" w:sz="4" w:space="0" w:color="auto"/>
            </w:tcBorders>
            <w:shd w:val="clear" w:color="auto" w:fill="auto"/>
            <w:hideMark/>
          </w:tcPr>
          <w:p w14:paraId="55F8322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DA9B28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1289" w:type="dxa"/>
            <w:tcBorders>
              <w:top w:val="nil"/>
              <w:left w:val="nil"/>
              <w:bottom w:val="single" w:sz="4" w:space="0" w:color="auto"/>
              <w:right w:val="single" w:sz="4" w:space="0" w:color="auto"/>
            </w:tcBorders>
            <w:shd w:val="clear" w:color="auto" w:fill="auto"/>
            <w:hideMark/>
          </w:tcPr>
          <w:p w14:paraId="6232B8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ECF016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0F05149"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9BD53C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106</w:t>
            </w:r>
          </w:p>
        </w:tc>
        <w:tc>
          <w:tcPr>
            <w:tcW w:w="712" w:type="dxa"/>
            <w:tcBorders>
              <w:top w:val="nil"/>
              <w:left w:val="nil"/>
              <w:bottom w:val="single" w:sz="4" w:space="0" w:color="auto"/>
              <w:right w:val="single" w:sz="4" w:space="0" w:color="auto"/>
            </w:tcBorders>
            <w:shd w:val="clear" w:color="auto" w:fill="auto"/>
            <w:hideMark/>
          </w:tcPr>
          <w:p w14:paraId="5F435C25" w14:textId="77777777" w:rsidR="009776AF" w:rsidRPr="009776AF" w:rsidRDefault="009776AF" w:rsidP="009776AF">
            <w:pPr>
              <w:rPr>
                <w:rFonts w:ascii="Arial" w:hAnsi="Arial" w:cs="Arial"/>
                <w:sz w:val="22"/>
                <w:szCs w:val="22"/>
              </w:rPr>
            </w:pPr>
            <w:r w:rsidRPr="009776AF">
              <w:rPr>
                <w:rFonts w:ascii="Arial" w:hAnsi="Arial" w:cs="Arial"/>
                <w:sz w:val="22"/>
                <w:szCs w:val="22"/>
              </w:rPr>
              <w:t>106</w:t>
            </w:r>
          </w:p>
        </w:tc>
        <w:tc>
          <w:tcPr>
            <w:tcW w:w="5287" w:type="dxa"/>
            <w:tcBorders>
              <w:top w:val="nil"/>
              <w:left w:val="nil"/>
              <w:bottom w:val="single" w:sz="4" w:space="0" w:color="auto"/>
              <w:right w:val="single" w:sz="4" w:space="0" w:color="auto"/>
            </w:tcBorders>
            <w:shd w:val="clear" w:color="auto" w:fill="auto"/>
            <w:hideMark/>
          </w:tcPr>
          <w:p w14:paraId="3632DE65"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150 мм</w:t>
            </w:r>
          </w:p>
        </w:tc>
        <w:tc>
          <w:tcPr>
            <w:tcW w:w="895" w:type="dxa"/>
            <w:tcBorders>
              <w:top w:val="nil"/>
              <w:left w:val="nil"/>
              <w:bottom w:val="single" w:sz="4" w:space="0" w:color="auto"/>
              <w:right w:val="single" w:sz="4" w:space="0" w:color="auto"/>
            </w:tcBorders>
            <w:shd w:val="clear" w:color="auto" w:fill="auto"/>
            <w:hideMark/>
          </w:tcPr>
          <w:p w14:paraId="588A923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717694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382E657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6F85C0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5AF2A8B"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7E6B534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107</w:t>
            </w:r>
          </w:p>
        </w:tc>
        <w:tc>
          <w:tcPr>
            <w:tcW w:w="712" w:type="dxa"/>
            <w:tcBorders>
              <w:top w:val="nil"/>
              <w:left w:val="nil"/>
              <w:bottom w:val="single" w:sz="4" w:space="0" w:color="auto"/>
              <w:right w:val="single" w:sz="4" w:space="0" w:color="auto"/>
            </w:tcBorders>
            <w:shd w:val="clear" w:color="auto" w:fill="auto"/>
            <w:hideMark/>
          </w:tcPr>
          <w:p w14:paraId="7667C5DA" w14:textId="77777777" w:rsidR="009776AF" w:rsidRPr="009776AF" w:rsidRDefault="009776AF" w:rsidP="009776AF">
            <w:pPr>
              <w:rPr>
                <w:rFonts w:ascii="Arial" w:hAnsi="Arial" w:cs="Arial"/>
                <w:sz w:val="22"/>
                <w:szCs w:val="22"/>
              </w:rPr>
            </w:pPr>
            <w:r w:rsidRPr="009776AF">
              <w:rPr>
                <w:rFonts w:ascii="Arial" w:hAnsi="Arial" w:cs="Arial"/>
                <w:sz w:val="22"/>
                <w:szCs w:val="22"/>
              </w:rPr>
              <w:t>107</w:t>
            </w:r>
          </w:p>
        </w:tc>
        <w:tc>
          <w:tcPr>
            <w:tcW w:w="5287" w:type="dxa"/>
            <w:tcBorders>
              <w:top w:val="nil"/>
              <w:left w:val="nil"/>
              <w:bottom w:val="single" w:sz="4" w:space="0" w:color="auto"/>
              <w:right w:val="single" w:sz="4" w:space="0" w:color="auto"/>
            </w:tcBorders>
            <w:shd w:val="clear" w:color="auto" w:fill="auto"/>
            <w:hideMark/>
          </w:tcPr>
          <w:p w14:paraId="061E3968" w14:textId="77777777" w:rsidR="009776AF" w:rsidRPr="009776AF" w:rsidRDefault="009776AF" w:rsidP="009776AF">
            <w:pPr>
              <w:rPr>
                <w:rFonts w:ascii="Arial" w:hAnsi="Arial" w:cs="Arial"/>
                <w:sz w:val="22"/>
                <w:szCs w:val="22"/>
              </w:rPr>
            </w:pPr>
            <w:r w:rsidRPr="009776AF">
              <w:rPr>
                <w:rFonts w:ascii="Arial" w:hAnsi="Arial" w:cs="Arial"/>
                <w:sz w:val="22"/>
                <w:szCs w:val="22"/>
              </w:rPr>
              <w:t>Вентиль запорный BROEN V215 чугунный, с графитовым уплотнением, с фланцевым присоединением, давлением 1,6 МПа (16 кгс/см2), диаметром: 150 мм</w:t>
            </w:r>
          </w:p>
        </w:tc>
        <w:tc>
          <w:tcPr>
            <w:tcW w:w="895" w:type="dxa"/>
            <w:tcBorders>
              <w:top w:val="nil"/>
              <w:left w:val="nil"/>
              <w:bottom w:val="single" w:sz="4" w:space="0" w:color="auto"/>
              <w:right w:val="single" w:sz="4" w:space="0" w:color="auto"/>
            </w:tcBorders>
            <w:shd w:val="clear" w:color="auto" w:fill="auto"/>
            <w:hideMark/>
          </w:tcPr>
          <w:p w14:paraId="508CEBF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9459B3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0E5FFB6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33B51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D63A29"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0C000AF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108</w:t>
            </w:r>
          </w:p>
        </w:tc>
        <w:tc>
          <w:tcPr>
            <w:tcW w:w="712" w:type="dxa"/>
            <w:tcBorders>
              <w:top w:val="nil"/>
              <w:left w:val="nil"/>
              <w:bottom w:val="single" w:sz="4" w:space="0" w:color="auto"/>
              <w:right w:val="single" w:sz="4" w:space="0" w:color="auto"/>
            </w:tcBorders>
            <w:shd w:val="clear" w:color="auto" w:fill="auto"/>
            <w:hideMark/>
          </w:tcPr>
          <w:p w14:paraId="78B05700" w14:textId="77777777" w:rsidR="009776AF" w:rsidRPr="009776AF" w:rsidRDefault="009776AF" w:rsidP="009776AF">
            <w:pPr>
              <w:rPr>
                <w:rFonts w:ascii="Arial" w:hAnsi="Arial" w:cs="Arial"/>
                <w:sz w:val="22"/>
                <w:szCs w:val="22"/>
              </w:rPr>
            </w:pPr>
            <w:r w:rsidRPr="009776AF">
              <w:rPr>
                <w:rFonts w:ascii="Arial" w:hAnsi="Arial" w:cs="Arial"/>
                <w:sz w:val="22"/>
                <w:szCs w:val="22"/>
              </w:rPr>
              <w:t>108</w:t>
            </w:r>
          </w:p>
        </w:tc>
        <w:tc>
          <w:tcPr>
            <w:tcW w:w="5287" w:type="dxa"/>
            <w:tcBorders>
              <w:top w:val="nil"/>
              <w:left w:val="nil"/>
              <w:bottom w:val="single" w:sz="4" w:space="0" w:color="auto"/>
              <w:right w:val="single" w:sz="4" w:space="0" w:color="auto"/>
            </w:tcBorders>
            <w:shd w:val="clear" w:color="auto" w:fill="auto"/>
            <w:hideMark/>
          </w:tcPr>
          <w:p w14:paraId="20069596"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100 мм</w:t>
            </w:r>
          </w:p>
        </w:tc>
        <w:tc>
          <w:tcPr>
            <w:tcW w:w="895" w:type="dxa"/>
            <w:tcBorders>
              <w:top w:val="nil"/>
              <w:left w:val="nil"/>
              <w:bottom w:val="single" w:sz="4" w:space="0" w:color="auto"/>
              <w:right w:val="single" w:sz="4" w:space="0" w:color="auto"/>
            </w:tcBorders>
            <w:shd w:val="clear" w:color="auto" w:fill="auto"/>
            <w:hideMark/>
          </w:tcPr>
          <w:p w14:paraId="37A5554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CC4C6E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040F646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D8BD77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C1EEB4B"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D8224B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109</w:t>
            </w:r>
          </w:p>
        </w:tc>
        <w:tc>
          <w:tcPr>
            <w:tcW w:w="712" w:type="dxa"/>
            <w:tcBorders>
              <w:top w:val="nil"/>
              <w:left w:val="nil"/>
              <w:bottom w:val="single" w:sz="4" w:space="0" w:color="auto"/>
              <w:right w:val="single" w:sz="4" w:space="0" w:color="auto"/>
            </w:tcBorders>
            <w:shd w:val="clear" w:color="auto" w:fill="auto"/>
            <w:hideMark/>
          </w:tcPr>
          <w:p w14:paraId="74C84B70" w14:textId="77777777" w:rsidR="009776AF" w:rsidRPr="009776AF" w:rsidRDefault="009776AF" w:rsidP="009776AF">
            <w:pPr>
              <w:rPr>
                <w:rFonts w:ascii="Arial" w:hAnsi="Arial" w:cs="Arial"/>
                <w:sz w:val="22"/>
                <w:szCs w:val="22"/>
              </w:rPr>
            </w:pPr>
            <w:r w:rsidRPr="009776AF">
              <w:rPr>
                <w:rFonts w:ascii="Arial" w:hAnsi="Arial" w:cs="Arial"/>
                <w:sz w:val="22"/>
                <w:szCs w:val="22"/>
              </w:rPr>
              <w:t>109</w:t>
            </w:r>
          </w:p>
        </w:tc>
        <w:tc>
          <w:tcPr>
            <w:tcW w:w="5287" w:type="dxa"/>
            <w:tcBorders>
              <w:top w:val="nil"/>
              <w:left w:val="nil"/>
              <w:bottom w:val="single" w:sz="4" w:space="0" w:color="auto"/>
              <w:right w:val="single" w:sz="4" w:space="0" w:color="auto"/>
            </w:tcBorders>
            <w:shd w:val="clear" w:color="auto" w:fill="auto"/>
            <w:hideMark/>
          </w:tcPr>
          <w:p w14:paraId="4302ED4A" w14:textId="77777777" w:rsidR="009776AF" w:rsidRPr="009776AF" w:rsidRDefault="009776AF" w:rsidP="009776AF">
            <w:pPr>
              <w:rPr>
                <w:rFonts w:ascii="Arial" w:hAnsi="Arial" w:cs="Arial"/>
                <w:sz w:val="22"/>
                <w:szCs w:val="22"/>
              </w:rPr>
            </w:pPr>
            <w:r w:rsidRPr="009776AF">
              <w:rPr>
                <w:rFonts w:ascii="Arial" w:hAnsi="Arial" w:cs="Arial"/>
                <w:sz w:val="22"/>
                <w:szCs w:val="22"/>
              </w:rPr>
              <w:t>Вентиль запорный BROEN V215 чугунный, с графитовым уплотнением, с фланцевым присоединением, давлением 1,6 МПа (16 кгс/см2), диаметром: 100 мм</w:t>
            </w:r>
          </w:p>
        </w:tc>
        <w:tc>
          <w:tcPr>
            <w:tcW w:w="895" w:type="dxa"/>
            <w:tcBorders>
              <w:top w:val="nil"/>
              <w:left w:val="nil"/>
              <w:bottom w:val="single" w:sz="4" w:space="0" w:color="auto"/>
              <w:right w:val="single" w:sz="4" w:space="0" w:color="auto"/>
            </w:tcBorders>
            <w:shd w:val="clear" w:color="auto" w:fill="auto"/>
            <w:hideMark/>
          </w:tcPr>
          <w:p w14:paraId="6256156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B803B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217F4B1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6FD3D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D8FFD11"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493596A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110</w:t>
            </w:r>
          </w:p>
        </w:tc>
        <w:tc>
          <w:tcPr>
            <w:tcW w:w="712" w:type="dxa"/>
            <w:tcBorders>
              <w:top w:val="nil"/>
              <w:left w:val="nil"/>
              <w:bottom w:val="single" w:sz="4" w:space="0" w:color="auto"/>
              <w:right w:val="single" w:sz="4" w:space="0" w:color="auto"/>
            </w:tcBorders>
            <w:shd w:val="clear" w:color="auto" w:fill="auto"/>
            <w:hideMark/>
          </w:tcPr>
          <w:p w14:paraId="27E2638F" w14:textId="77777777" w:rsidR="009776AF" w:rsidRPr="009776AF" w:rsidRDefault="009776AF" w:rsidP="009776AF">
            <w:pPr>
              <w:rPr>
                <w:rFonts w:ascii="Arial" w:hAnsi="Arial" w:cs="Arial"/>
                <w:sz w:val="22"/>
                <w:szCs w:val="22"/>
              </w:rPr>
            </w:pPr>
            <w:r w:rsidRPr="009776AF">
              <w:rPr>
                <w:rFonts w:ascii="Arial" w:hAnsi="Arial" w:cs="Arial"/>
                <w:sz w:val="22"/>
                <w:szCs w:val="22"/>
              </w:rPr>
              <w:t>110</w:t>
            </w:r>
          </w:p>
        </w:tc>
        <w:tc>
          <w:tcPr>
            <w:tcW w:w="5287" w:type="dxa"/>
            <w:tcBorders>
              <w:top w:val="nil"/>
              <w:left w:val="nil"/>
              <w:bottom w:val="single" w:sz="4" w:space="0" w:color="auto"/>
              <w:right w:val="single" w:sz="4" w:space="0" w:color="auto"/>
            </w:tcBorders>
            <w:shd w:val="clear" w:color="auto" w:fill="auto"/>
            <w:hideMark/>
          </w:tcPr>
          <w:p w14:paraId="33123054"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50 мм</w:t>
            </w:r>
          </w:p>
        </w:tc>
        <w:tc>
          <w:tcPr>
            <w:tcW w:w="895" w:type="dxa"/>
            <w:tcBorders>
              <w:top w:val="nil"/>
              <w:left w:val="nil"/>
              <w:bottom w:val="single" w:sz="4" w:space="0" w:color="auto"/>
              <w:right w:val="single" w:sz="4" w:space="0" w:color="auto"/>
            </w:tcBorders>
            <w:shd w:val="clear" w:color="auto" w:fill="auto"/>
            <w:hideMark/>
          </w:tcPr>
          <w:p w14:paraId="5BD4D60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F23269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528BCE6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87A796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12+8</w:t>
            </w:r>
          </w:p>
        </w:tc>
      </w:tr>
      <w:tr w:rsidR="009776AF" w:rsidRPr="009776AF" w14:paraId="6186A7D2"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47EC6C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111</w:t>
            </w:r>
          </w:p>
        </w:tc>
        <w:tc>
          <w:tcPr>
            <w:tcW w:w="712" w:type="dxa"/>
            <w:tcBorders>
              <w:top w:val="nil"/>
              <w:left w:val="nil"/>
              <w:bottom w:val="single" w:sz="4" w:space="0" w:color="auto"/>
              <w:right w:val="single" w:sz="4" w:space="0" w:color="auto"/>
            </w:tcBorders>
            <w:shd w:val="clear" w:color="auto" w:fill="auto"/>
            <w:hideMark/>
          </w:tcPr>
          <w:p w14:paraId="53FE4BD1" w14:textId="77777777" w:rsidR="009776AF" w:rsidRPr="009776AF" w:rsidRDefault="009776AF" w:rsidP="009776AF">
            <w:pPr>
              <w:rPr>
                <w:rFonts w:ascii="Arial" w:hAnsi="Arial" w:cs="Arial"/>
                <w:sz w:val="22"/>
                <w:szCs w:val="22"/>
              </w:rPr>
            </w:pPr>
            <w:r w:rsidRPr="009776AF">
              <w:rPr>
                <w:rFonts w:ascii="Arial" w:hAnsi="Arial" w:cs="Arial"/>
                <w:sz w:val="22"/>
                <w:szCs w:val="22"/>
              </w:rPr>
              <w:t>111</w:t>
            </w:r>
          </w:p>
        </w:tc>
        <w:tc>
          <w:tcPr>
            <w:tcW w:w="5287" w:type="dxa"/>
            <w:tcBorders>
              <w:top w:val="nil"/>
              <w:left w:val="nil"/>
              <w:bottom w:val="single" w:sz="4" w:space="0" w:color="auto"/>
              <w:right w:val="single" w:sz="4" w:space="0" w:color="auto"/>
            </w:tcBorders>
            <w:shd w:val="clear" w:color="auto" w:fill="auto"/>
            <w:hideMark/>
          </w:tcPr>
          <w:p w14:paraId="5DAF727B" w14:textId="77777777" w:rsidR="009776AF" w:rsidRPr="009776AF" w:rsidRDefault="009776AF" w:rsidP="009776AF">
            <w:pPr>
              <w:rPr>
                <w:rFonts w:ascii="Arial" w:hAnsi="Arial" w:cs="Arial"/>
                <w:sz w:val="22"/>
                <w:szCs w:val="22"/>
              </w:rPr>
            </w:pPr>
            <w:r w:rsidRPr="009776AF">
              <w:rPr>
                <w:rFonts w:ascii="Arial" w:hAnsi="Arial" w:cs="Arial"/>
                <w:sz w:val="22"/>
                <w:szCs w:val="22"/>
              </w:rPr>
              <w:t>Вентиль запорный BROEN V215 чугунный, с графитовым уплотнением, с фланцевым присоединением, давлением 1,6 МПа (16 кгс/см2), диаметром: 32 мм</w:t>
            </w:r>
          </w:p>
        </w:tc>
        <w:tc>
          <w:tcPr>
            <w:tcW w:w="895" w:type="dxa"/>
            <w:tcBorders>
              <w:top w:val="nil"/>
              <w:left w:val="nil"/>
              <w:bottom w:val="single" w:sz="4" w:space="0" w:color="auto"/>
              <w:right w:val="single" w:sz="4" w:space="0" w:color="auto"/>
            </w:tcBorders>
            <w:shd w:val="clear" w:color="auto" w:fill="auto"/>
            <w:hideMark/>
          </w:tcPr>
          <w:p w14:paraId="2EC7C58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0F2AF8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3943B65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5B5FBB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4570E0F"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05E105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112</w:t>
            </w:r>
          </w:p>
        </w:tc>
        <w:tc>
          <w:tcPr>
            <w:tcW w:w="712" w:type="dxa"/>
            <w:tcBorders>
              <w:top w:val="nil"/>
              <w:left w:val="nil"/>
              <w:bottom w:val="single" w:sz="4" w:space="0" w:color="auto"/>
              <w:right w:val="single" w:sz="4" w:space="0" w:color="auto"/>
            </w:tcBorders>
            <w:shd w:val="clear" w:color="auto" w:fill="auto"/>
            <w:hideMark/>
          </w:tcPr>
          <w:p w14:paraId="2497DE70" w14:textId="77777777" w:rsidR="009776AF" w:rsidRPr="009776AF" w:rsidRDefault="009776AF" w:rsidP="009776AF">
            <w:pPr>
              <w:rPr>
                <w:rFonts w:ascii="Arial" w:hAnsi="Arial" w:cs="Arial"/>
                <w:sz w:val="22"/>
                <w:szCs w:val="22"/>
              </w:rPr>
            </w:pPr>
            <w:r w:rsidRPr="009776AF">
              <w:rPr>
                <w:rFonts w:ascii="Arial" w:hAnsi="Arial" w:cs="Arial"/>
                <w:sz w:val="22"/>
                <w:szCs w:val="22"/>
              </w:rPr>
              <w:t>112</w:t>
            </w:r>
          </w:p>
        </w:tc>
        <w:tc>
          <w:tcPr>
            <w:tcW w:w="5287" w:type="dxa"/>
            <w:tcBorders>
              <w:top w:val="nil"/>
              <w:left w:val="nil"/>
              <w:bottom w:val="single" w:sz="4" w:space="0" w:color="auto"/>
              <w:right w:val="single" w:sz="4" w:space="0" w:color="auto"/>
            </w:tcBorders>
            <w:shd w:val="clear" w:color="auto" w:fill="auto"/>
            <w:hideMark/>
          </w:tcPr>
          <w:p w14:paraId="713D28C1" w14:textId="77777777" w:rsidR="009776AF" w:rsidRPr="009776AF" w:rsidRDefault="009776AF" w:rsidP="009776AF">
            <w:pPr>
              <w:rPr>
                <w:rFonts w:ascii="Arial" w:hAnsi="Arial" w:cs="Arial"/>
                <w:sz w:val="22"/>
                <w:szCs w:val="22"/>
              </w:rPr>
            </w:pPr>
            <w:r w:rsidRPr="009776AF">
              <w:rPr>
                <w:rFonts w:ascii="Arial" w:hAnsi="Arial" w:cs="Arial"/>
                <w:sz w:val="22"/>
                <w:szCs w:val="22"/>
              </w:rPr>
              <w:t>Вентиль запорный BROEN V215 чугунный, с графитовым уплотнением, с фланцевым присоединением, давлением 1,6 МПа (16 кгс/см2), диаметром: 50 мм</w:t>
            </w:r>
          </w:p>
        </w:tc>
        <w:tc>
          <w:tcPr>
            <w:tcW w:w="895" w:type="dxa"/>
            <w:tcBorders>
              <w:top w:val="nil"/>
              <w:left w:val="nil"/>
              <w:bottom w:val="single" w:sz="4" w:space="0" w:color="auto"/>
              <w:right w:val="single" w:sz="4" w:space="0" w:color="auto"/>
            </w:tcBorders>
            <w:shd w:val="clear" w:color="auto" w:fill="auto"/>
            <w:hideMark/>
          </w:tcPr>
          <w:p w14:paraId="52516B8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897C86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1289" w:type="dxa"/>
            <w:tcBorders>
              <w:top w:val="nil"/>
              <w:left w:val="nil"/>
              <w:bottom w:val="single" w:sz="4" w:space="0" w:color="auto"/>
              <w:right w:val="single" w:sz="4" w:space="0" w:color="auto"/>
            </w:tcBorders>
            <w:shd w:val="clear" w:color="auto" w:fill="auto"/>
            <w:hideMark/>
          </w:tcPr>
          <w:p w14:paraId="11EF080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A12F53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8A6169A"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7AC33AA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113</w:t>
            </w:r>
          </w:p>
        </w:tc>
        <w:tc>
          <w:tcPr>
            <w:tcW w:w="712" w:type="dxa"/>
            <w:tcBorders>
              <w:top w:val="nil"/>
              <w:left w:val="nil"/>
              <w:bottom w:val="single" w:sz="4" w:space="0" w:color="auto"/>
              <w:right w:val="single" w:sz="4" w:space="0" w:color="auto"/>
            </w:tcBorders>
            <w:shd w:val="clear" w:color="auto" w:fill="auto"/>
            <w:hideMark/>
          </w:tcPr>
          <w:p w14:paraId="2EAEE7E6" w14:textId="77777777" w:rsidR="009776AF" w:rsidRPr="009776AF" w:rsidRDefault="009776AF" w:rsidP="009776AF">
            <w:pPr>
              <w:rPr>
                <w:rFonts w:ascii="Arial" w:hAnsi="Arial" w:cs="Arial"/>
                <w:sz w:val="22"/>
                <w:szCs w:val="22"/>
              </w:rPr>
            </w:pPr>
            <w:r w:rsidRPr="009776AF">
              <w:rPr>
                <w:rFonts w:ascii="Arial" w:hAnsi="Arial" w:cs="Arial"/>
                <w:sz w:val="22"/>
                <w:szCs w:val="22"/>
              </w:rPr>
              <w:t>113</w:t>
            </w:r>
          </w:p>
        </w:tc>
        <w:tc>
          <w:tcPr>
            <w:tcW w:w="5287" w:type="dxa"/>
            <w:tcBorders>
              <w:top w:val="nil"/>
              <w:left w:val="nil"/>
              <w:bottom w:val="single" w:sz="4" w:space="0" w:color="auto"/>
              <w:right w:val="single" w:sz="4" w:space="0" w:color="auto"/>
            </w:tcBorders>
            <w:shd w:val="clear" w:color="auto" w:fill="auto"/>
            <w:hideMark/>
          </w:tcPr>
          <w:p w14:paraId="07032F83"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50 мм</w:t>
            </w:r>
          </w:p>
        </w:tc>
        <w:tc>
          <w:tcPr>
            <w:tcW w:w="895" w:type="dxa"/>
            <w:tcBorders>
              <w:top w:val="nil"/>
              <w:left w:val="nil"/>
              <w:bottom w:val="single" w:sz="4" w:space="0" w:color="auto"/>
              <w:right w:val="single" w:sz="4" w:space="0" w:color="auto"/>
            </w:tcBorders>
            <w:shd w:val="clear" w:color="auto" w:fill="auto"/>
            <w:hideMark/>
          </w:tcPr>
          <w:p w14:paraId="2042569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C0163F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C656EB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A548CA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EA3DEC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6BDE3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114</w:t>
            </w:r>
          </w:p>
        </w:tc>
        <w:tc>
          <w:tcPr>
            <w:tcW w:w="712" w:type="dxa"/>
            <w:tcBorders>
              <w:top w:val="nil"/>
              <w:left w:val="nil"/>
              <w:bottom w:val="single" w:sz="4" w:space="0" w:color="auto"/>
              <w:right w:val="single" w:sz="4" w:space="0" w:color="auto"/>
            </w:tcBorders>
            <w:shd w:val="clear" w:color="auto" w:fill="auto"/>
            <w:hideMark/>
          </w:tcPr>
          <w:p w14:paraId="5DCF1DEA" w14:textId="77777777" w:rsidR="009776AF" w:rsidRPr="009776AF" w:rsidRDefault="009776AF" w:rsidP="009776AF">
            <w:pPr>
              <w:rPr>
                <w:rFonts w:ascii="Arial" w:hAnsi="Arial" w:cs="Arial"/>
                <w:sz w:val="22"/>
                <w:szCs w:val="22"/>
              </w:rPr>
            </w:pPr>
            <w:r w:rsidRPr="009776AF">
              <w:rPr>
                <w:rFonts w:ascii="Arial" w:hAnsi="Arial" w:cs="Arial"/>
                <w:sz w:val="22"/>
                <w:szCs w:val="22"/>
              </w:rPr>
              <w:t>114</w:t>
            </w:r>
          </w:p>
        </w:tc>
        <w:tc>
          <w:tcPr>
            <w:tcW w:w="5287" w:type="dxa"/>
            <w:tcBorders>
              <w:top w:val="nil"/>
              <w:left w:val="nil"/>
              <w:bottom w:val="single" w:sz="4" w:space="0" w:color="auto"/>
              <w:right w:val="single" w:sz="4" w:space="0" w:color="auto"/>
            </w:tcBorders>
            <w:shd w:val="clear" w:color="auto" w:fill="auto"/>
            <w:hideMark/>
          </w:tcPr>
          <w:p w14:paraId="6DBB92B7"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Клапаны обратные BROEN V287 чугунные, с фланцевым присоединением, давлением 1,6 МПа (16 кгс/см2), диаметром: 50 мм</w:t>
            </w:r>
          </w:p>
        </w:tc>
        <w:tc>
          <w:tcPr>
            <w:tcW w:w="895" w:type="dxa"/>
            <w:tcBorders>
              <w:top w:val="nil"/>
              <w:left w:val="nil"/>
              <w:bottom w:val="single" w:sz="4" w:space="0" w:color="auto"/>
              <w:right w:val="single" w:sz="4" w:space="0" w:color="auto"/>
            </w:tcBorders>
            <w:shd w:val="clear" w:color="auto" w:fill="auto"/>
            <w:hideMark/>
          </w:tcPr>
          <w:p w14:paraId="4FF8683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7C3225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409DA1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901A1A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59D0143"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6FA596C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115</w:t>
            </w:r>
          </w:p>
        </w:tc>
        <w:tc>
          <w:tcPr>
            <w:tcW w:w="712" w:type="dxa"/>
            <w:tcBorders>
              <w:top w:val="nil"/>
              <w:left w:val="nil"/>
              <w:bottom w:val="single" w:sz="4" w:space="0" w:color="auto"/>
              <w:right w:val="single" w:sz="4" w:space="0" w:color="auto"/>
            </w:tcBorders>
            <w:shd w:val="clear" w:color="auto" w:fill="auto"/>
            <w:hideMark/>
          </w:tcPr>
          <w:p w14:paraId="3E97776A" w14:textId="77777777" w:rsidR="009776AF" w:rsidRPr="009776AF" w:rsidRDefault="009776AF" w:rsidP="009776AF">
            <w:pPr>
              <w:rPr>
                <w:rFonts w:ascii="Arial" w:hAnsi="Arial" w:cs="Arial"/>
                <w:sz w:val="22"/>
                <w:szCs w:val="22"/>
              </w:rPr>
            </w:pPr>
            <w:r w:rsidRPr="009776AF">
              <w:rPr>
                <w:rFonts w:ascii="Arial" w:hAnsi="Arial" w:cs="Arial"/>
                <w:sz w:val="22"/>
                <w:szCs w:val="22"/>
              </w:rPr>
              <w:t>115</w:t>
            </w:r>
          </w:p>
        </w:tc>
        <w:tc>
          <w:tcPr>
            <w:tcW w:w="5287" w:type="dxa"/>
            <w:tcBorders>
              <w:top w:val="nil"/>
              <w:left w:val="nil"/>
              <w:bottom w:val="single" w:sz="4" w:space="0" w:color="auto"/>
              <w:right w:val="single" w:sz="4" w:space="0" w:color="auto"/>
            </w:tcBorders>
            <w:shd w:val="clear" w:color="auto" w:fill="auto"/>
            <w:hideMark/>
          </w:tcPr>
          <w:p w14:paraId="53CCECDB"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150 мм</w:t>
            </w:r>
          </w:p>
        </w:tc>
        <w:tc>
          <w:tcPr>
            <w:tcW w:w="895" w:type="dxa"/>
            <w:tcBorders>
              <w:top w:val="nil"/>
              <w:left w:val="nil"/>
              <w:bottom w:val="single" w:sz="4" w:space="0" w:color="auto"/>
              <w:right w:val="single" w:sz="4" w:space="0" w:color="auto"/>
            </w:tcBorders>
            <w:shd w:val="clear" w:color="auto" w:fill="auto"/>
            <w:hideMark/>
          </w:tcPr>
          <w:p w14:paraId="77A7751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E448E0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570ABC0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1DC25A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B19DB8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34624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116</w:t>
            </w:r>
          </w:p>
        </w:tc>
        <w:tc>
          <w:tcPr>
            <w:tcW w:w="712" w:type="dxa"/>
            <w:tcBorders>
              <w:top w:val="nil"/>
              <w:left w:val="nil"/>
              <w:bottom w:val="single" w:sz="4" w:space="0" w:color="auto"/>
              <w:right w:val="single" w:sz="4" w:space="0" w:color="auto"/>
            </w:tcBorders>
            <w:shd w:val="clear" w:color="auto" w:fill="auto"/>
            <w:hideMark/>
          </w:tcPr>
          <w:p w14:paraId="64EF850B" w14:textId="77777777" w:rsidR="009776AF" w:rsidRPr="009776AF" w:rsidRDefault="009776AF" w:rsidP="009776AF">
            <w:pPr>
              <w:rPr>
                <w:rFonts w:ascii="Arial" w:hAnsi="Arial" w:cs="Arial"/>
                <w:sz w:val="22"/>
                <w:szCs w:val="22"/>
              </w:rPr>
            </w:pPr>
            <w:r w:rsidRPr="009776AF">
              <w:rPr>
                <w:rFonts w:ascii="Arial" w:hAnsi="Arial" w:cs="Arial"/>
                <w:sz w:val="22"/>
                <w:szCs w:val="22"/>
              </w:rPr>
              <w:t>116</w:t>
            </w:r>
          </w:p>
        </w:tc>
        <w:tc>
          <w:tcPr>
            <w:tcW w:w="5287" w:type="dxa"/>
            <w:tcBorders>
              <w:top w:val="nil"/>
              <w:left w:val="nil"/>
              <w:bottom w:val="single" w:sz="4" w:space="0" w:color="auto"/>
              <w:right w:val="single" w:sz="4" w:space="0" w:color="auto"/>
            </w:tcBorders>
            <w:shd w:val="clear" w:color="auto" w:fill="auto"/>
            <w:hideMark/>
          </w:tcPr>
          <w:p w14:paraId="53CFDA20"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Клапаны обратные BROEN V287 чугунные, с фланцевым присоединением, давлением 1,6 МПа (16 кгс/см2), диаметром: 150 мм</w:t>
            </w:r>
          </w:p>
        </w:tc>
        <w:tc>
          <w:tcPr>
            <w:tcW w:w="895" w:type="dxa"/>
            <w:tcBorders>
              <w:top w:val="nil"/>
              <w:left w:val="nil"/>
              <w:bottom w:val="single" w:sz="4" w:space="0" w:color="auto"/>
              <w:right w:val="single" w:sz="4" w:space="0" w:color="auto"/>
            </w:tcBorders>
            <w:shd w:val="clear" w:color="auto" w:fill="auto"/>
            <w:hideMark/>
          </w:tcPr>
          <w:p w14:paraId="67EFE36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8F2CD5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5BC58E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5AC392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80BDB3D"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A076072"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Вентиляция</w:t>
            </w:r>
          </w:p>
        </w:tc>
      </w:tr>
      <w:tr w:rsidR="009776AF" w:rsidRPr="009776AF" w14:paraId="7B0273D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9E6AD9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117</w:t>
            </w:r>
          </w:p>
        </w:tc>
        <w:tc>
          <w:tcPr>
            <w:tcW w:w="712" w:type="dxa"/>
            <w:tcBorders>
              <w:top w:val="nil"/>
              <w:left w:val="nil"/>
              <w:bottom w:val="single" w:sz="4" w:space="0" w:color="auto"/>
              <w:right w:val="single" w:sz="4" w:space="0" w:color="auto"/>
            </w:tcBorders>
            <w:shd w:val="clear" w:color="auto" w:fill="auto"/>
            <w:hideMark/>
          </w:tcPr>
          <w:p w14:paraId="119E726B" w14:textId="77777777" w:rsidR="009776AF" w:rsidRPr="009776AF" w:rsidRDefault="009776AF" w:rsidP="009776AF">
            <w:pPr>
              <w:rPr>
                <w:rFonts w:ascii="Arial" w:hAnsi="Arial" w:cs="Arial"/>
                <w:sz w:val="22"/>
                <w:szCs w:val="22"/>
              </w:rPr>
            </w:pPr>
            <w:r w:rsidRPr="009776AF">
              <w:rPr>
                <w:rFonts w:ascii="Arial" w:hAnsi="Arial" w:cs="Arial"/>
                <w:sz w:val="22"/>
                <w:szCs w:val="22"/>
              </w:rPr>
              <w:t>117</w:t>
            </w:r>
          </w:p>
        </w:tc>
        <w:tc>
          <w:tcPr>
            <w:tcW w:w="5287" w:type="dxa"/>
            <w:tcBorders>
              <w:top w:val="nil"/>
              <w:left w:val="nil"/>
              <w:bottom w:val="single" w:sz="4" w:space="0" w:color="auto"/>
              <w:right w:val="single" w:sz="4" w:space="0" w:color="auto"/>
            </w:tcBorders>
            <w:shd w:val="clear" w:color="auto" w:fill="auto"/>
            <w:hideMark/>
          </w:tcPr>
          <w:p w14:paraId="06983051"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решеток жалюзийных площадью в свету: до 0,5 м2</w:t>
            </w:r>
          </w:p>
        </w:tc>
        <w:tc>
          <w:tcPr>
            <w:tcW w:w="895" w:type="dxa"/>
            <w:tcBorders>
              <w:top w:val="nil"/>
              <w:left w:val="nil"/>
              <w:bottom w:val="single" w:sz="4" w:space="0" w:color="auto"/>
              <w:right w:val="single" w:sz="4" w:space="0" w:color="auto"/>
            </w:tcBorders>
            <w:shd w:val="clear" w:color="auto" w:fill="auto"/>
            <w:hideMark/>
          </w:tcPr>
          <w:p w14:paraId="178244C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B96613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1289" w:type="dxa"/>
            <w:tcBorders>
              <w:top w:val="nil"/>
              <w:left w:val="nil"/>
              <w:bottom w:val="single" w:sz="4" w:space="0" w:color="auto"/>
              <w:right w:val="single" w:sz="4" w:space="0" w:color="auto"/>
            </w:tcBorders>
            <w:shd w:val="clear" w:color="auto" w:fill="auto"/>
            <w:hideMark/>
          </w:tcPr>
          <w:p w14:paraId="531C2E4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B295082"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5+1+4+1</w:t>
            </w:r>
          </w:p>
        </w:tc>
      </w:tr>
      <w:tr w:rsidR="009776AF" w:rsidRPr="009776AF" w14:paraId="3C4D429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822555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118</w:t>
            </w:r>
          </w:p>
        </w:tc>
        <w:tc>
          <w:tcPr>
            <w:tcW w:w="712" w:type="dxa"/>
            <w:tcBorders>
              <w:top w:val="nil"/>
              <w:left w:val="nil"/>
              <w:bottom w:val="single" w:sz="4" w:space="0" w:color="auto"/>
              <w:right w:val="single" w:sz="4" w:space="0" w:color="auto"/>
            </w:tcBorders>
            <w:shd w:val="clear" w:color="auto" w:fill="auto"/>
            <w:hideMark/>
          </w:tcPr>
          <w:p w14:paraId="4831F0C2" w14:textId="77777777" w:rsidR="009776AF" w:rsidRPr="009776AF" w:rsidRDefault="009776AF" w:rsidP="009776AF">
            <w:pPr>
              <w:rPr>
                <w:rFonts w:ascii="Arial" w:hAnsi="Arial" w:cs="Arial"/>
                <w:sz w:val="22"/>
                <w:szCs w:val="22"/>
              </w:rPr>
            </w:pPr>
            <w:r w:rsidRPr="009776AF">
              <w:rPr>
                <w:rFonts w:ascii="Arial" w:hAnsi="Arial" w:cs="Arial"/>
                <w:sz w:val="22"/>
                <w:szCs w:val="22"/>
              </w:rPr>
              <w:t>118</w:t>
            </w:r>
          </w:p>
        </w:tc>
        <w:tc>
          <w:tcPr>
            <w:tcW w:w="5287" w:type="dxa"/>
            <w:tcBorders>
              <w:top w:val="nil"/>
              <w:left w:val="nil"/>
              <w:bottom w:val="single" w:sz="4" w:space="0" w:color="auto"/>
              <w:right w:val="single" w:sz="4" w:space="0" w:color="auto"/>
            </w:tcBorders>
            <w:shd w:val="clear" w:color="auto" w:fill="auto"/>
            <w:hideMark/>
          </w:tcPr>
          <w:p w14:paraId="3EEE14C0" w14:textId="77777777" w:rsidR="009776AF" w:rsidRPr="009776AF" w:rsidRDefault="009776AF" w:rsidP="009776AF">
            <w:pPr>
              <w:rPr>
                <w:rFonts w:ascii="Arial" w:hAnsi="Arial" w:cs="Arial"/>
                <w:sz w:val="22"/>
                <w:szCs w:val="22"/>
              </w:rPr>
            </w:pPr>
            <w:r w:rsidRPr="009776AF">
              <w:rPr>
                <w:rFonts w:ascii="Arial" w:hAnsi="Arial" w:cs="Arial"/>
                <w:sz w:val="22"/>
                <w:szCs w:val="22"/>
              </w:rPr>
              <w:t>Решетки вентиляционные наружные из оцинкованной стали марки РН, размером: 700х600 мм</w:t>
            </w:r>
          </w:p>
        </w:tc>
        <w:tc>
          <w:tcPr>
            <w:tcW w:w="895" w:type="dxa"/>
            <w:tcBorders>
              <w:top w:val="nil"/>
              <w:left w:val="nil"/>
              <w:bottom w:val="single" w:sz="4" w:space="0" w:color="auto"/>
              <w:right w:val="single" w:sz="4" w:space="0" w:color="auto"/>
            </w:tcBorders>
            <w:shd w:val="clear" w:color="auto" w:fill="auto"/>
            <w:hideMark/>
          </w:tcPr>
          <w:p w14:paraId="4E9ECE2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D57CE8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6C9A6CB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B490B8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822A799"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B008C5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119</w:t>
            </w:r>
          </w:p>
        </w:tc>
        <w:tc>
          <w:tcPr>
            <w:tcW w:w="712" w:type="dxa"/>
            <w:tcBorders>
              <w:top w:val="nil"/>
              <w:left w:val="nil"/>
              <w:bottom w:val="single" w:sz="4" w:space="0" w:color="auto"/>
              <w:right w:val="single" w:sz="4" w:space="0" w:color="auto"/>
            </w:tcBorders>
            <w:shd w:val="clear" w:color="auto" w:fill="auto"/>
            <w:hideMark/>
          </w:tcPr>
          <w:p w14:paraId="5F15F978" w14:textId="77777777" w:rsidR="009776AF" w:rsidRPr="009776AF" w:rsidRDefault="009776AF" w:rsidP="009776AF">
            <w:pPr>
              <w:rPr>
                <w:rFonts w:ascii="Arial" w:hAnsi="Arial" w:cs="Arial"/>
                <w:sz w:val="22"/>
                <w:szCs w:val="22"/>
              </w:rPr>
            </w:pPr>
            <w:r w:rsidRPr="009776AF">
              <w:rPr>
                <w:rFonts w:ascii="Arial" w:hAnsi="Arial" w:cs="Arial"/>
                <w:sz w:val="22"/>
                <w:szCs w:val="22"/>
              </w:rPr>
              <w:t>119</w:t>
            </w:r>
          </w:p>
        </w:tc>
        <w:tc>
          <w:tcPr>
            <w:tcW w:w="5287" w:type="dxa"/>
            <w:tcBorders>
              <w:top w:val="nil"/>
              <w:left w:val="nil"/>
              <w:bottom w:val="single" w:sz="4" w:space="0" w:color="auto"/>
              <w:right w:val="single" w:sz="4" w:space="0" w:color="auto"/>
            </w:tcBorders>
            <w:shd w:val="clear" w:color="auto" w:fill="auto"/>
            <w:hideMark/>
          </w:tcPr>
          <w:p w14:paraId="69104C3B" w14:textId="77777777" w:rsidR="009776AF" w:rsidRPr="009776AF" w:rsidRDefault="009776AF" w:rsidP="009776AF">
            <w:pPr>
              <w:rPr>
                <w:rFonts w:ascii="Arial" w:hAnsi="Arial" w:cs="Arial"/>
                <w:sz w:val="22"/>
                <w:szCs w:val="22"/>
              </w:rPr>
            </w:pPr>
            <w:r w:rsidRPr="009776AF">
              <w:rPr>
                <w:rFonts w:ascii="Arial" w:hAnsi="Arial" w:cs="Arial"/>
                <w:sz w:val="22"/>
                <w:szCs w:val="22"/>
              </w:rPr>
              <w:t>Решетки вентиляционные наружные из оцинкованной стали марки РН, размером: 500х500 мм</w:t>
            </w:r>
          </w:p>
        </w:tc>
        <w:tc>
          <w:tcPr>
            <w:tcW w:w="895" w:type="dxa"/>
            <w:tcBorders>
              <w:top w:val="nil"/>
              <w:left w:val="nil"/>
              <w:bottom w:val="single" w:sz="4" w:space="0" w:color="auto"/>
              <w:right w:val="single" w:sz="4" w:space="0" w:color="auto"/>
            </w:tcBorders>
            <w:shd w:val="clear" w:color="auto" w:fill="auto"/>
            <w:hideMark/>
          </w:tcPr>
          <w:p w14:paraId="314952E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4FDDE6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A49ECA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107ED2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DBE26A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48460A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120</w:t>
            </w:r>
          </w:p>
        </w:tc>
        <w:tc>
          <w:tcPr>
            <w:tcW w:w="712" w:type="dxa"/>
            <w:tcBorders>
              <w:top w:val="nil"/>
              <w:left w:val="nil"/>
              <w:bottom w:val="single" w:sz="4" w:space="0" w:color="auto"/>
              <w:right w:val="single" w:sz="4" w:space="0" w:color="auto"/>
            </w:tcBorders>
            <w:shd w:val="clear" w:color="auto" w:fill="auto"/>
            <w:hideMark/>
          </w:tcPr>
          <w:p w14:paraId="757D350E" w14:textId="77777777" w:rsidR="009776AF" w:rsidRPr="009776AF" w:rsidRDefault="009776AF" w:rsidP="009776AF">
            <w:pPr>
              <w:rPr>
                <w:rFonts w:ascii="Arial" w:hAnsi="Arial" w:cs="Arial"/>
                <w:sz w:val="22"/>
                <w:szCs w:val="22"/>
              </w:rPr>
            </w:pPr>
            <w:r w:rsidRPr="009776AF">
              <w:rPr>
                <w:rFonts w:ascii="Arial" w:hAnsi="Arial" w:cs="Arial"/>
                <w:sz w:val="22"/>
                <w:szCs w:val="22"/>
              </w:rPr>
              <w:t>120</w:t>
            </w:r>
          </w:p>
        </w:tc>
        <w:tc>
          <w:tcPr>
            <w:tcW w:w="5287" w:type="dxa"/>
            <w:tcBorders>
              <w:top w:val="nil"/>
              <w:left w:val="nil"/>
              <w:bottom w:val="single" w:sz="4" w:space="0" w:color="auto"/>
              <w:right w:val="single" w:sz="4" w:space="0" w:color="auto"/>
            </w:tcBorders>
            <w:shd w:val="clear" w:color="auto" w:fill="auto"/>
            <w:hideMark/>
          </w:tcPr>
          <w:p w14:paraId="5F6953C5" w14:textId="77777777" w:rsidR="009776AF" w:rsidRPr="009776AF" w:rsidRDefault="009776AF" w:rsidP="009776AF">
            <w:pPr>
              <w:rPr>
                <w:rFonts w:ascii="Arial" w:hAnsi="Arial" w:cs="Arial"/>
                <w:sz w:val="22"/>
                <w:szCs w:val="22"/>
              </w:rPr>
            </w:pPr>
            <w:r w:rsidRPr="009776AF">
              <w:rPr>
                <w:rFonts w:ascii="Arial" w:hAnsi="Arial" w:cs="Arial"/>
                <w:sz w:val="22"/>
                <w:szCs w:val="22"/>
              </w:rPr>
              <w:t>Решетка вентиляционная пластмассовая: разъемная, размером 150х150 мм</w:t>
            </w:r>
          </w:p>
        </w:tc>
        <w:tc>
          <w:tcPr>
            <w:tcW w:w="895" w:type="dxa"/>
            <w:tcBorders>
              <w:top w:val="nil"/>
              <w:left w:val="nil"/>
              <w:bottom w:val="single" w:sz="4" w:space="0" w:color="auto"/>
              <w:right w:val="single" w:sz="4" w:space="0" w:color="auto"/>
            </w:tcBorders>
            <w:shd w:val="clear" w:color="auto" w:fill="auto"/>
            <w:hideMark/>
          </w:tcPr>
          <w:p w14:paraId="66BF85C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C7D167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45D48D6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6419A0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4F4519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2DDAC0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121</w:t>
            </w:r>
          </w:p>
        </w:tc>
        <w:tc>
          <w:tcPr>
            <w:tcW w:w="712" w:type="dxa"/>
            <w:tcBorders>
              <w:top w:val="nil"/>
              <w:left w:val="nil"/>
              <w:bottom w:val="single" w:sz="4" w:space="0" w:color="auto"/>
              <w:right w:val="single" w:sz="4" w:space="0" w:color="auto"/>
            </w:tcBorders>
            <w:shd w:val="clear" w:color="auto" w:fill="auto"/>
            <w:hideMark/>
          </w:tcPr>
          <w:p w14:paraId="2D1DA72B" w14:textId="77777777" w:rsidR="009776AF" w:rsidRPr="009776AF" w:rsidRDefault="009776AF" w:rsidP="009776AF">
            <w:pPr>
              <w:rPr>
                <w:rFonts w:ascii="Arial" w:hAnsi="Arial" w:cs="Arial"/>
                <w:sz w:val="22"/>
                <w:szCs w:val="22"/>
              </w:rPr>
            </w:pPr>
            <w:r w:rsidRPr="009776AF">
              <w:rPr>
                <w:rFonts w:ascii="Arial" w:hAnsi="Arial" w:cs="Arial"/>
                <w:sz w:val="22"/>
                <w:szCs w:val="22"/>
              </w:rPr>
              <w:t>121</w:t>
            </w:r>
          </w:p>
        </w:tc>
        <w:tc>
          <w:tcPr>
            <w:tcW w:w="5287" w:type="dxa"/>
            <w:tcBorders>
              <w:top w:val="nil"/>
              <w:left w:val="nil"/>
              <w:bottom w:val="single" w:sz="4" w:space="0" w:color="auto"/>
              <w:right w:val="single" w:sz="4" w:space="0" w:color="auto"/>
            </w:tcBorders>
            <w:shd w:val="clear" w:color="auto" w:fill="auto"/>
            <w:hideMark/>
          </w:tcPr>
          <w:p w14:paraId="65A2E48D" w14:textId="77777777" w:rsidR="009776AF" w:rsidRPr="009776AF" w:rsidRDefault="009776AF" w:rsidP="009776AF">
            <w:pPr>
              <w:rPr>
                <w:rFonts w:ascii="Arial" w:hAnsi="Arial" w:cs="Arial"/>
                <w:sz w:val="22"/>
                <w:szCs w:val="22"/>
              </w:rPr>
            </w:pPr>
            <w:r w:rsidRPr="009776AF">
              <w:rPr>
                <w:rFonts w:ascii="Arial" w:hAnsi="Arial" w:cs="Arial"/>
                <w:sz w:val="22"/>
                <w:szCs w:val="22"/>
              </w:rPr>
              <w:t>Решетка вентиляционная пластмассовая: размером 300х300 мм</w:t>
            </w:r>
          </w:p>
        </w:tc>
        <w:tc>
          <w:tcPr>
            <w:tcW w:w="895" w:type="dxa"/>
            <w:tcBorders>
              <w:top w:val="nil"/>
              <w:left w:val="nil"/>
              <w:bottom w:val="single" w:sz="4" w:space="0" w:color="auto"/>
              <w:right w:val="single" w:sz="4" w:space="0" w:color="auto"/>
            </w:tcBorders>
            <w:shd w:val="clear" w:color="auto" w:fill="auto"/>
            <w:hideMark/>
          </w:tcPr>
          <w:p w14:paraId="3526DD7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F0A51A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9EB5B7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51FEDD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737264C"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BEB94D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122</w:t>
            </w:r>
          </w:p>
        </w:tc>
        <w:tc>
          <w:tcPr>
            <w:tcW w:w="712" w:type="dxa"/>
            <w:tcBorders>
              <w:top w:val="nil"/>
              <w:left w:val="nil"/>
              <w:bottom w:val="single" w:sz="4" w:space="0" w:color="auto"/>
              <w:right w:val="single" w:sz="4" w:space="0" w:color="auto"/>
            </w:tcBorders>
            <w:shd w:val="clear" w:color="auto" w:fill="auto"/>
            <w:hideMark/>
          </w:tcPr>
          <w:p w14:paraId="07BA5E78" w14:textId="77777777" w:rsidR="009776AF" w:rsidRPr="009776AF" w:rsidRDefault="009776AF" w:rsidP="009776AF">
            <w:pPr>
              <w:rPr>
                <w:rFonts w:ascii="Arial" w:hAnsi="Arial" w:cs="Arial"/>
                <w:sz w:val="22"/>
                <w:szCs w:val="22"/>
              </w:rPr>
            </w:pPr>
            <w:r w:rsidRPr="009776AF">
              <w:rPr>
                <w:rFonts w:ascii="Arial" w:hAnsi="Arial" w:cs="Arial"/>
                <w:sz w:val="22"/>
                <w:szCs w:val="22"/>
              </w:rPr>
              <w:t>122</w:t>
            </w:r>
          </w:p>
        </w:tc>
        <w:tc>
          <w:tcPr>
            <w:tcW w:w="5287" w:type="dxa"/>
            <w:tcBorders>
              <w:top w:val="nil"/>
              <w:left w:val="nil"/>
              <w:bottom w:val="single" w:sz="4" w:space="0" w:color="auto"/>
              <w:right w:val="single" w:sz="4" w:space="0" w:color="auto"/>
            </w:tcBorders>
            <w:shd w:val="clear" w:color="auto" w:fill="auto"/>
            <w:hideMark/>
          </w:tcPr>
          <w:p w14:paraId="13C6CAF5"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воздуховодов из листовой, оцинкованной стали и алюминия класса Н (нормальные) толщиной: 0,5 мм, диаметром до 200 мм</w:t>
            </w:r>
          </w:p>
        </w:tc>
        <w:tc>
          <w:tcPr>
            <w:tcW w:w="895" w:type="dxa"/>
            <w:tcBorders>
              <w:top w:val="nil"/>
              <w:left w:val="nil"/>
              <w:bottom w:val="single" w:sz="4" w:space="0" w:color="auto"/>
              <w:right w:val="single" w:sz="4" w:space="0" w:color="auto"/>
            </w:tcBorders>
            <w:shd w:val="clear" w:color="auto" w:fill="auto"/>
            <w:hideMark/>
          </w:tcPr>
          <w:p w14:paraId="4C64D6A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538C4AC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481D299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1D0ED9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0E3D1A5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9C5222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123</w:t>
            </w:r>
          </w:p>
        </w:tc>
        <w:tc>
          <w:tcPr>
            <w:tcW w:w="712" w:type="dxa"/>
            <w:tcBorders>
              <w:top w:val="nil"/>
              <w:left w:val="nil"/>
              <w:bottom w:val="single" w:sz="4" w:space="0" w:color="auto"/>
              <w:right w:val="single" w:sz="4" w:space="0" w:color="auto"/>
            </w:tcBorders>
            <w:shd w:val="clear" w:color="auto" w:fill="auto"/>
            <w:hideMark/>
          </w:tcPr>
          <w:p w14:paraId="2ABC0544" w14:textId="77777777" w:rsidR="009776AF" w:rsidRPr="009776AF" w:rsidRDefault="009776AF" w:rsidP="009776AF">
            <w:pPr>
              <w:rPr>
                <w:rFonts w:ascii="Arial" w:hAnsi="Arial" w:cs="Arial"/>
                <w:sz w:val="22"/>
                <w:szCs w:val="22"/>
              </w:rPr>
            </w:pPr>
            <w:r w:rsidRPr="009776AF">
              <w:rPr>
                <w:rFonts w:ascii="Arial" w:hAnsi="Arial" w:cs="Arial"/>
                <w:sz w:val="22"/>
                <w:szCs w:val="22"/>
              </w:rPr>
              <w:t>123</w:t>
            </w:r>
          </w:p>
        </w:tc>
        <w:tc>
          <w:tcPr>
            <w:tcW w:w="5287" w:type="dxa"/>
            <w:tcBorders>
              <w:top w:val="nil"/>
              <w:left w:val="nil"/>
              <w:bottom w:val="single" w:sz="4" w:space="0" w:color="auto"/>
              <w:right w:val="single" w:sz="4" w:space="0" w:color="auto"/>
            </w:tcBorders>
            <w:shd w:val="clear" w:color="auto" w:fill="auto"/>
            <w:hideMark/>
          </w:tcPr>
          <w:p w14:paraId="0A22C60B" w14:textId="77777777" w:rsidR="009776AF" w:rsidRPr="009776AF" w:rsidRDefault="009776AF" w:rsidP="009776AF">
            <w:pPr>
              <w:rPr>
                <w:rFonts w:ascii="Arial" w:hAnsi="Arial" w:cs="Arial"/>
                <w:sz w:val="22"/>
                <w:szCs w:val="22"/>
              </w:rPr>
            </w:pPr>
            <w:r w:rsidRPr="009776AF">
              <w:rPr>
                <w:rFonts w:ascii="Arial" w:hAnsi="Arial" w:cs="Arial"/>
                <w:sz w:val="22"/>
                <w:szCs w:val="22"/>
              </w:rPr>
              <w:t>Воздуховоды из листовой стали толщиной: 0,5 мм, диаметром до 200 мм</w:t>
            </w:r>
          </w:p>
        </w:tc>
        <w:tc>
          <w:tcPr>
            <w:tcW w:w="895" w:type="dxa"/>
            <w:tcBorders>
              <w:top w:val="nil"/>
              <w:left w:val="nil"/>
              <w:bottom w:val="single" w:sz="4" w:space="0" w:color="auto"/>
              <w:right w:val="single" w:sz="4" w:space="0" w:color="auto"/>
            </w:tcBorders>
            <w:shd w:val="clear" w:color="auto" w:fill="auto"/>
            <w:hideMark/>
          </w:tcPr>
          <w:p w14:paraId="73143A4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6A0CD56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0963334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DB2C50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BCF8819"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59279C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124</w:t>
            </w:r>
          </w:p>
        </w:tc>
        <w:tc>
          <w:tcPr>
            <w:tcW w:w="712" w:type="dxa"/>
            <w:tcBorders>
              <w:top w:val="nil"/>
              <w:left w:val="nil"/>
              <w:bottom w:val="single" w:sz="4" w:space="0" w:color="auto"/>
              <w:right w:val="single" w:sz="4" w:space="0" w:color="auto"/>
            </w:tcBorders>
            <w:shd w:val="clear" w:color="auto" w:fill="auto"/>
            <w:hideMark/>
          </w:tcPr>
          <w:p w14:paraId="5FBAE69D" w14:textId="77777777" w:rsidR="009776AF" w:rsidRPr="009776AF" w:rsidRDefault="009776AF" w:rsidP="009776AF">
            <w:pPr>
              <w:rPr>
                <w:rFonts w:ascii="Arial" w:hAnsi="Arial" w:cs="Arial"/>
                <w:sz w:val="22"/>
                <w:szCs w:val="22"/>
              </w:rPr>
            </w:pPr>
            <w:r w:rsidRPr="009776AF">
              <w:rPr>
                <w:rFonts w:ascii="Arial" w:hAnsi="Arial" w:cs="Arial"/>
                <w:sz w:val="22"/>
                <w:szCs w:val="22"/>
              </w:rPr>
              <w:t>124</w:t>
            </w:r>
          </w:p>
        </w:tc>
        <w:tc>
          <w:tcPr>
            <w:tcW w:w="5287" w:type="dxa"/>
            <w:tcBorders>
              <w:top w:val="nil"/>
              <w:left w:val="nil"/>
              <w:bottom w:val="single" w:sz="4" w:space="0" w:color="auto"/>
              <w:right w:val="single" w:sz="4" w:space="0" w:color="auto"/>
            </w:tcBorders>
            <w:shd w:val="clear" w:color="auto" w:fill="auto"/>
            <w:hideMark/>
          </w:tcPr>
          <w:p w14:paraId="202E04AE"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воздуховодов из листовой, оцинкованной стали и алюминия класса Н (нормальные) толщиной: 0,7 мм, диаметром от 500 до 560 мм</w:t>
            </w:r>
          </w:p>
        </w:tc>
        <w:tc>
          <w:tcPr>
            <w:tcW w:w="895" w:type="dxa"/>
            <w:tcBorders>
              <w:top w:val="nil"/>
              <w:left w:val="nil"/>
              <w:bottom w:val="single" w:sz="4" w:space="0" w:color="auto"/>
              <w:right w:val="single" w:sz="4" w:space="0" w:color="auto"/>
            </w:tcBorders>
            <w:shd w:val="clear" w:color="auto" w:fill="auto"/>
            <w:hideMark/>
          </w:tcPr>
          <w:p w14:paraId="2076536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66AD8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5.4</w:t>
            </w:r>
          </w:p>
        </w:tc>
        <w:tc>
          <w:tcPr>
            <w:tcW w:w="1289" w:type="dxa"/>
            <w:tcBorders>
              <w:top w:val="nil"/>
              <w:left w:val="nil"/>
              <w:bottom w:val="single" w:sz="4" w:space="0" w:color="auto"/>
              <w:right w:val="single" w:sz="4" w:space="0" w:color="auto"/>
            </w:tcBorders>
            <w:shd w:val="clear" w:color="auto" w:fill="auto"/>
            <w:hideMark/>
          </w:tcPr>
          <w:p w14:paraId="7C1110F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C5440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5,4 / 100</w:t>
            </w:r>
          </w:p>
        </w:tc>
      </w:tr>
      <w:tr w:rsidR="009776AF" w:rsidRPr="009776AF" w14:paraId="2D90E5A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3A512D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125</w:t>
            </w:r>
          </w:p>
        </w:tc>
        <w:tc>
          <w:tcPr>
            <w:tcW w:w="712" w:type="dxa"/>
            <w:tcBorders>
              <w:top w:val="nil"/>
              <w:left w:val="nil"/>
              <w:bottom w:val="single" w:sz="4" w:space="0" w:color="auto"/>
              <w:right w:val="single" w:sz="4" w:space="0" w:color="auto"/>
            </w:tcBorders>
            <w:shd w:val="clear" w:color="auto" w:fill="auto"/>
            <w:hideMark/>
          </w:tcPr>
          <w:p w14:paraId="3ED030A6" w14:textId="77777777" w:rsidR="009776AF" w:rsidRPr="009776AF" w:rsidRDefault="009776AF" w:rsidP="009776AF">
            <w:pPr>
              <w:rPr>
                <w:rFonts w:ascii="Arial" w:hAnsi="Arial" w:cs="Arial"/>
                <w:sz w:val="22"/>
                <w:szCs w:val="22"/>
              </w:rPr>
            </w:pPr>
            <w:r w:rsidRPr="009776AF">
              <w:rPr>
                <w:rFonts w:ascii="Arial" w:hAnsi="Arial" w:cs="Arial"/>
                <w:sz w:val="22"/>
                <w:szCs w:val="22"/>
              </w:rPr>
              <w:t>125</w:t>
            </w:r>
          </w:p>
        </w:tc>
        <w:tc>
          <w:tcPr>
            <w:tcW w:w="5287" w:type="dxa"/>
            <w:tcBorders>
              <w:top w:val="nil"/>
              <w:left w:val="nil"/>
              <w:bottom w:val="single" w:sz="4" w:space="0" w:color="auto"/>
              <w:right w:val="single" w:sz="4" w:space="0" w:color="auto"/>
            </w:tcBorders>
            <w:shd w:val="clear" w:color="auto" w:fill="auto"/>
            <w:hideMark/>
          </w:tcPr>
          <w:p w14:paraId="53E71DC8" w14:textId="77777777" w:rsidR="009776AF" w:rsidRPr="009776AF" w:rsidRDefault="009776AF" w:rsidP="009776AF">
            <w:pPr>
              <w:rPr>
                <w:rFonts w:ascii="Arial" w:hAnsi="Arial" w:cs="Arial"/>
                <w:sz w:val="22"/>
                <w:szCs w:val="22"/>
              </w:rPr>
            </w:pPr>
            <w:r w:rsidRPr="009776AF">
              <w:rPr>
                <w:rFonts w:ascii="Arial" w:hAnsi="Arial" w:cs="Arial"/>
                <w:sz w:val="22"/>
                <w:szCs w:val="22"/>
              </w:rPr>
              <w:t>Воздуховоды из листовой стали толщиной: 0,7 мм, диаметром до 800 мм</w:t>
            </w:r>
          </w:p>
        </w:tc>
        <w:tc>
          <w:tcPr>
            <w:tcW w:w="895" w:type="dxa"/>
            <w:tcBorders>
              <w:top w:val="nil"/>
              <w:left w:val="nil"/>
              <w:bottom w:val="single" w:sz="4" w:space="0" w:color="auto"/>
              <w:right w:val="single" w:sz="4" w:space="0" w:color="auto"/>
            </w:tcBorders>
            <w:shd w:val="clear" w:color="auto" w:fill="auto"/>
            <w:hideMark/>
          </w:tcPr>
          <w:p w14:paraId="646E547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7AAB4F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5.4</w:t>
            </w:r>
          </w:p>
        </w:tc>
        <w:tc>
          <w:tcPr>
            <w:tcW w:w="1289" w:type="dxa"/>
            <w:tcBorders>
              <w:top w:val="nil"/>
              <w:left w:val="nil"/>
              <w:bottom w:val="single" w:sz="4" w:space="0" w:color="auto"/>
              <w:right w:val="single" w:sz="4" w:space="0" w:color="auto"/>
            </w:tcBorders>
            <w:shd w:val="clear" w:color="auto" w:fill="auto"/>
            <w:hideMark/>
          </w:tcPr>
          <w:p w14:paraId="6AED44D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77CA1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2ECC44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AC6A62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126</w:t>
            </w:r>
          </w:p>
        </w:tc>
        <w:tc>
          <w:tcPr>
            <w:tcW w:w="712" w:type="dxa"/>
            <w:tcBorders>
              <w:top w:val="nil"/>
              <w:left w:val="nil"/>
              <w:bottom w:val="single" w:sz="4" w:space="0" w:color="auto"/>
              <w:right w:val="single" w:sz="4" w:space="0" w:color="auto"/>
            </w:tcBorders>
            <w:shd w:val="clear" w:color="auto" w:fill="auto"/>
            <w:hideMark/>
          </w:tcPr>
          <w:p w14:paraId="21E05339" w14:textId="77777777" w:rsidR="009776AF" w:rsidRPr="009776AF" w:rsidRDefault="009776AF" w:rsidP="009776AF">
            <w:pPr>
              <w:rPr>
                <w:rFonts w:ascii="Arial" w:hAnsi="Arial" w:cs="Arial"/>
                <w:sz w:val="22"/>
                <w:szCs w:val="22"/>
              </w:rPr>
            </w:pPr>
            <w:r w:rsidRPr="009776AF">
              <w:rPr>
                <w:rFonts w:ascii="Arial" w:hAnsi="Arial" w:cs="Arial"/>
                <w:sz w:val="22"/>
                <w:szCs w:val="22"/>
              </w:rPr>
              <w:t>126</w:t>
            </w:r>
          </w:p>
        </w:tc>
        <w:tc>
          <w:tcPr>
            <w:tcW w:w="5287" w:type="dxa"/>
            <w:tcBorders>
              <w:top w:val="nil"/>
              <w:left w:val="nil"/>
              <w:bottom w:val="single" w:sz="4" w:space="0" w:color="auto"/>
              <w:right w:val="single" w:sz="4" w:space="0" w:color="auto"/>
            </w:tcBorders>
            <w:shd w:val="clear" w:color="auto" w:fill="auto"/>
            <w:hideMark/>
          </w:tcPr>
          <w:p w14:paraId="35E588A0" w14:textId="77777777" w:rsidR="009776AF" w:rsidRPr="009776AF" w:rsidRDefault="009776AF" w:rsidP="009776AF">
            <w:pPr>
              <w:rPr>
                <w:rFonts w:ascii="Arial" w:hAnsi="Arial" w:cs="Arial"/>
                <w:sz w:val="22"/>
                <w:szCs w:val="22"/>
              </w:rPr>
            </w:pPr>
            <w:r w:rsidRPr="009776AF">
              <w:rPr>
                <w:rFonts w:ascii="Arial" w:hAnsi="Arial" w:cs="Arial"/>
                <w:sz w:val="22"/>
                <w:szCs w:val="22"/>
              </w:rPr>
              <w:t>Крепления для воздуховодов: хомут диаметром 710 мм</w:t>
            </w:r>
          </w:p>
        </w:tc>
        <w:tc>
          <w:tcPr>
            <w:tcW w:w="895" w:type="dxa"/>
            <w:tcBorders>
              <w:top w:val="nil"/>
              <w:left w:val="nil"/>
              <w:bottom w:val="single" w:sz="4" w:space="0" w:color="auto"/>
              <w:right w:val="single" w:sz="4" w:space="0" w:color="auto"/>
            </w:tcBorders>
            <w:shd w:val="clear" w:color="auto" w:fill="auto"/>
            <w:hideMark/>
          </w:tcPr>
          <w:p w14:paraId="41B7309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BCF58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1289" w:type="dxa"/>
            <w:tcBorders>
              <w:top w:val="nil"/>
              <w:left w:val="nil"/>
              <w:bottom w:val="single" w:sz="4" w:space="0" w:color="auto"/>
              <w:right w:val="single" w:sz="4" w:space="0" w:color="auto"/>
            </w:tcBorders>
            <w:shd w:val="clear" w:color="auto" w:fill="auto"/>
            <w:hideMark/>
          </w:tcPr>
          <w:p w14:paraId="4C721D6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0DFC09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643F32E" w14:textId="77777777" w:rsidTr="009776AF">
        <w:trPr>
          <w:gridAfter w:val="1"/>
          <w:wAfter w:w="28" w:type="dxa"/>
          <w:trHeight w:val="1140"/>
        </w:trPr>
        <w:tc>
          <w:tcPr>
            <w:tcW w:w="659" w:type="dxa"/>
            <w:tcBorders>
              <w:top w:val="nil"/>
              <w:left w:val="single" w:sz="4" w:space="0" w:color="auto"/>
              <w:bottom w:val="nil"/>
              <w:right w:val="single" w:sz="4" w:space="0" w:color="auto"/>
            </w:tcBorders>
            <w:shd w:val="clear" w:color="auto" w:fill="auto"/>
            <w:hideMark/>
          </w:tcPr>
          <w:p w14:paraId="403222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127</w:t>
            </w:r>
          </w:p>
        </w:tc>
        <w:tc>
          <w:tcPr>
            <w:tcW w:w="712" w:type="dxa"/>
            <w:tcBorders>
              <w:top w:val="nil"/>
              <w:left w:val="nil"/>
              <w:bottom w:val="nil"/>
              <w:right w:val="single" w:sz="4" w:space="0" w:color="auto"/>
            </w:tcBorders>
            <w:shd w:val="clear" w:color="auto" w:fill="auto"/>
            <w:hideMark/>
          </w:tcPr>
          <w:p w14:paraId="5E717BE3" w14:textId="77777777" w:rsidR="009776AF" w:rsidRPr="009776AF" w:rsidRDefault="009776AF" w:rsidP="009776AF">
            <w:pPr>
              <w:rPr>
                <w:rFonts w:ascii="Arial" w:hAnsi="Arial" w:cs="Arial"/>
                <w:sz w:val="22"/>
                <w:szCs w:val="22"/>
              </w:rPr>
            </w:pPr>
            <w:r w:rsidRPr="009776AF">
              <w:rPr>
                <w:rFonts w:ascii="Arial" w:hAnsi="Arial" w:cs="Arial"/>
                <w:sz w:val="22"/>
                <w:szCs w:val="22"/>
              </w:rPr>
              <w:t>127</w:t>
            </w:r>
          </w:p>
        </w:tc>
        <w:tc>
          <w:tcPr>
            <w:tcW w:w="5287" w:type="dxa"/>
            <w:tcBorders>
              <w:top w:val="nil"/>
              <w:left w:val="nil"/>
              <w:bottom w:val="nil"/>
              <w:right w:val="single" w:sz="4" w:space="0" w:color="auto"/>
            </w:tcBorders>
            <w:shd w:val="clear" w:color="auto" w:fill="auto"/>
            <w:hideMark/>
          </w:tcPr>
          <w:p w14:paraId="42AAA55B" w14:textId="77777777" w:rsidR="009776AF" w:rsidRPr="009776AF" w:rsidRDefault="009776AF" w:rsidP="009776AF">
            <w:pPr>
              <w:rPr>
                <w:rFonts w:ascii="Arial" w:hAnsi="Arial" w:cs="Arial"/>
                <w:sz w:val="22"/>
                <w:szCs w:val="22"/>
              </w:rPr>
            </w:pPr>
            <w:r w:rsidRPr="009776AF">
              <w:rPr>
                <w:rFonts w:ascii="Arial" w:hAnsi="Arial" w:cs="Arial"/>
                <w:sz w:val="22"/>
                <w:szCs w:val="22"/>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895" w:type="dxa"/>
            <w:tcBorders>
              <w:top w:val="nil"/>
              <w:left w:val="nil"/>
              <w:bottom w:val="nil"/>
              <w:right w:val="single" w:sz="4" w:space="0" w:color="auto"/>
            </w:tcBorders>
            <w:shd w:val="clear" w:color="auto" w:fill="auto"/>
            <w:hideMark/>
          </w:tcPr>
          <w:p w14:paraId="2796717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nil"/>
              <w:right w:val="single" w:sz="4" w:space="0" w:color="auto"/>
            </w:tcBorders>
            <w:shd w:val="clear" w:color="auto" w:fill="auto"/>
            <w:hideMark/>
          </w:tcPr>
          <w:p w14:paraId="518CDC0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0.02555</w:t>
            </w:r>
          </w:p>
        </w:tc>
        <w:tc>
          <w:tcPr>
            <w:tcW w:w="1289" w:type="dxa"/>
            <w:tcBorders>
              <w:top w:val="nil"/>
              <w:left w:val="nil"/>
              <w:bottom w:val="nil"/>
              <w:right w:val="single" w:sz="4" w:space="0" w:color="auto"/>
            </w:tcBorders>
            <w:shd w:val="clear" w:color="auto" w:fill="auto"/>
            <w:hideMark/>
          </w:tcPr>
          <w:p w14:paraId="23E17F3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1CDA1AD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(0,35*73)/1000</w:t>
            </w:r>
          </w:p>
        </w:tc>
      </w:tr>
      <w:tr w:rsidR="009776AF" w:rsidRPr="009776AF" w14:paraId="3730AB45"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D52672" w14:textId="77777777" w:rsidR="009776AF" w:rsidRPr="009776AF" w:rsidRDefault="009776AF" w:rsidP="009776AF">
            <w:pPr>
              <w:rPr>
                <w:rFonts w:ascii="Arial" w:hAnsi="Arial" w:cs="Arial"/>
                <w:b/>
                <w:bCs/>
              </w:rPr>
            </w:pPr>
            <w:r w:rsidRPr="009776AF">
              <w:rPr>
                <w:rFonts w:ascii="Arial" w:hAnsi="Arial" w:cs="Arial"/>
                <w:b/>
                <w:bCs/>
              </w:rPr>
              <w:t>Раздел 2. Дымоходы и вентиляционные каналы</w:t>
            </w:r>
          </w:p>
        </w:tc>
      </w:tr>
      <w:tr w:rsidR="009776AF" w:rsidRPr="009776AF" w14:paraId="0874ECE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127575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128</w:t>
            </w:r>
          </w:p>
        </w:tc>
        <w:tc>
          <w:tcPr>
            <w:tcW w:w="712" w:type="dxa"/>
            <w:tcBorders>
              <w:top w:val="nil"/>
              <w:left w:val="nil"/>
              <w:bottom w:val="single" w:sz="4" w:space="0" w:color="auto"/>
              <w:right w:val="single" w:sz="4" w:space="0" w:color="auto"/>
            </w:tcBorders>
            <w:shd w:val="clear" w:color="auto" w:fill="auto"/>
            <w:hideMark/>
          </w:tcPr>
          <w:p w14:paraId="3D4DDC26" w14:textId="77777777" w:rsidR="009776AF" w:rsidRPr="009776AF" w:rsidRDefault="009776AF" w:rsidP="009776AF">
            <w:pPr>
              <w:rPr>
                <w:rFonts w:ascii="Arial" w:hAnsi="Arial" w:cs="Arial"/>
                <w:sz w:val="22"/>
                <w:szCs w:val="22"/>
              </w:rPr>
            </w:pPr>
            <w:r w:rsidRPr="009776AF">
              <w:rPr>
                <w:rFonts w:ascii="Arial" w:hAnsi="Arial" w:cs="Arial"/>
                <w:sz w:val="22"/>
                <w:szCs w:val="22"/>
              </w:rPr>
              <w:t>128</w:t>
            </w:r>
          </w:p>
        </w:tc>
        <w:tc>
          <w:tcPr>
            <w:tcW w:w="5287" w:type="dxa"/>
            <w:tcBorders>
              <w:top w:val="nil"/>
              <w:left w:val="nil"/>
              <w:bottom w:val="single" w:sz="4" w:space="0" w:color="auto"/>
              <w:right w:val="single" w:sz="4" w:space="0" w:color="auto"/>
            </w:tcBorders>
            <w:shd w:val="clear" w:color="auto" w:fill="auto"/>
            <w:hideMark/>
          </w:tcPr>
          <w:p w14:paraId="6F038534"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каркасов вытяжных, вентиляционных и дымовых труб высотой до 250 м</w:t>
            </w:r>
          </w:p>
        </w:tc>
        <w:tc>
          <w:tcPr>
            <w:tcW w:w="895" w:type="dxa"/>
            <w:tcBorders>
              <w:top w:val="nil"/>
              <w:left w:val="nil"/>
              <w:bottom w:val="single" w:sz="4" w:space="0" w:color="auto"/>
              <w:right w:val="single" w:sz="4" w:space="0" w:color="auto"/>
            </w:tcBorders>
            <w:shd w:val="clear" w:color="auto" w:fill="auto"/>
            <w:hideMark/>
          </w:tcPr>
          <w:p w14:paraId="751A0F3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3C62CB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0.614</w:t>
            </w:r>
          </w:p>
        </w:tc>
        <w:tc>
          <w:tcPr>
            <w:tcW w:w="1289" w:type="dxa"/>
            <w:tcBorders>
              <w:top w:val="nil"/>
              <w:left w:val="nil"/>
              <w:bottom w:val="single" w:sz="4" w:space="0" w:color="auto"/>
              <w:right w:val="single" w:sz="4" w:space="0" w:color="auto"/>
            </w:tcBorders>
            <w:shd w:val="clear" w:color="auto" w:fill="auto"/>
            <w:hideMark/>
          </w:tcPr>
          <w:p w14:paraId="64AE0E7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46DEEF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8F3BC3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8B1CAE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129</w:t>
            </w:r>
          </w:p>
        </w:tc>
        <w:tc>
          <w:tcPr>
            <w:tcW w:w="712" w:type="dxa"/>
            <w:tcBorders>
              <w:top w:val="nil"/>
              <w:left w:val="nil"/>
              <w:bottom w:val="single" w:sz="4" w:space="0" w:color="auto"/>
              <w:right w:val="single" w:sz="4" w:space="0" w:color="auto"/>
            </w:tcBorders>
            <w:shd w:val="clear" w:color="auto" w:fill="auto"/>
            <w:hideMark/>
          </w:tcPr>
          <w:p w14:paraId="27C1464D" w14:textId="77777777" w:rsidR="009776AF" w:rsidRPr="009776AF" w:rsidRDefault="009776AF" w:rsidP="009776AF">
            <w:pPr>
              <w:rPr>
                <w:rFonts w:ascii="Arial" w:hAnsi="Arial" w:cs="Arial"/>
                <w:sz w:val="22"/>
                <w:szCs w:val="22"/>
              </w:rPr>
            </w:pPr>
            <w:r w:rsidRPr="009776AF">
              <w:rPr>
                <w:rFonts w:ascii="Arial" w:hAnsi="Arial" w:cs="Arial"/>
                <w:sz w:val="22"/>
                <w:szCs w:val="22"/>
              </w:rPr>
              <w:t>129</w:t>
            </w:r>
          </w:p>
        </w:tc>
        <w:tc>
          <w:tcPr>
            <w:tcW w:w="5287" w:type="dxa"/>
            <w:tcBorders>
              <w:top w:val="nil"/>
              <w:left w:val="nil"/>
              <w:bottom w:val="single" w:sz="4" w:space="0" w:color="auto"/>
              <w:right w:val="single" w:sz="4" w:space="0" w:color="auto"/>
            </w:tcBorders>
            <w:shd w:val="clear" w:color="auto" w:fill="auto"/>
            <w:hideMark/>
          </w:tcPr>
          <w:p w14:paraId="3CB2B7AA" w14:textId="77777777" w:rsidR="009776AF" w:rsidRPr="009776AF" w:rsidRDefault="009776AF" w:rsidP="009776AF">
            <w:pPr>
              <w:rPr>
                <w:rFonts w:ascii="Arial" w:hAnsi="Arial" w:cs="Arial"/>
                <w:sz w:val="22"/>
                <w:szCs w:val="22"/>
              </w:rPr>
            </w:pPr>
            <w:r w:rsidRPr="009776AF">
              <w:rPr>
                <w:rFonts w:ascii="Arial" w:hAnsi="Arial" w:cs="Arial"/>
                <w:sz w:val="22"/>
                <w:szCs w:val="22"/>
              </w:rPr>
              <w:t>Фланец Сп3 3 мм Д=620 мм</w:t>
            </w:r>
          </w:p>
        </w:tc>
        <w:tc>
          <w:tcPr>
            <w:tcW w:w="895" w:type="dxa"/>
            <w:tcBorders>
              <w:top w:val="nil"/>
              <w:left w:val="nil"/>
              <w:bottom w:val="single" w:sz="4" w:space="0" w:color="auto"/>
              <w:right w:val="single" w:sz="4" w:space="0" w:color="auto"/>
            </w:tcBorders>
            <w:shd w:val="clear" w:color="auto" w:fill="auto"/>
            <w:hideMark/>
          </w:tcPr>
          <w:p w14:paraId="2F3CB75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7537D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8FC7DE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76ADB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AC053A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9888FA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130</w:t>
            </w:r>
          </w:p>
        </w:tc>
        <w:tc>
          <w:tcPr>
            <w:tcW w:w="712" w:type="dxa"/>
            <w:tcBorders>
              <w:top w:val="nil"/>
              <w:left w:val="nil"/>
              <w:bottom w:val="single" w:sz="4" w:space="0" w:color="auto"/>
              <w:right w:val="single" w:sz="4" w:space="0" w:color="auto"/>
            </w:tcBorders>
            <w:shd w:val="clear" w:color="auto" w:fill="auto"/>
            <w:hideMark/>
          </w:tcPr>
          <w:p w14:paraId="66FBD54E" w14:textId="77777777" w:rsidR="009776AF" w:rsidRPr="009776AF" w:rsidRDefault="009776AF" w:rsidP="009776AF">
            <w:pPr>
              <w:rPr>
                <w:rFonts w:ascii="Arial" w:hAnsi="Arial" w:cs="Arial"/>
                <w:sz w:val="22"/>
                <w:szCs w:val="22"/>
              </w:rPr>
            </w:pPr>
            <w:r w:rsidRPr="009776AF">
              <w:rPr>
                <w:rFonts w:ascii="Arial" w:hAnsi="Arial" w:cs="Arial"/>
                <w:sz w:val="22"/>
                <w:szCs w:val="22"/>
              </w:rPr>
              <w:t>130</w:t>
            </w:r>
          </w:p>
        </w:tc>
        <w:tc>
          <w:tcPr>
            <w:tcW w:w="5287" w:type="dxa"/>
            <w:tcBorders>
              <w:top w:val="nil"/>
              <w:left w:val="nil"/>
              <w:bottom w:val="single" w:sz="4" w:space="0" w:color="auto"/>
              <w:right w:val="single" w:sz="4" w:space="0" w:color="auto"/>
            </w:tcBorders>
            <w:shd w:val="clear" w:color="auto" w:fill="auto"/>
            <w:hideMark/>
          </w:tcPr>
          <w:p w14:paraId="6632F0CB" w14:textId="77777777" w:rsidR="009776AF" w:rsidRPr="009776AF" w:rsidRDefault="009776AF" w:rsidP="009776AF">
            <w:pPr>
              <w:rPr>
                <w:rFonts w:ascii="Arial" w:hAnsi="Arial" w:cs="Arial"/>
                <w:sz w:val="22"/>
                <w:szCs w:val="22"/>
              </w:rPr>
            </w:pPr>
            <w:r w:rsidRPr="009776AF">
              <w:rPr>
                <w:rFonts w:ascii="Arial" w:hAnsi="Arial" w:cs="Arial"/>
                <w:sz w:val="22"/>
                <w:szCs w:val="22"/>
              </w:rPr>
              <w:t>Старт-сэндвич-К (304/0,8 мм+304/0,5 мм) Д=620 мм/700 мм</w:t>
            </w:r>
          </w:p>
        </w:tc>
        <w:tc>
          <w:tcPr>
            <w:tcW w:w="895" w:type="dxa"/>
            <w:tcBorders>
              <w:top w:val="nil"/>
              <w:left w:val="nil"/>
              <w:bottom w:val="single" w:sz="4" w:space="0" w:color="auto"/>
              <w:right w:val="single" w:sz="4" w:space="0" w:color="auto"/>
            </w:tcBorders>
            <w:shd w:val="clear" w:color="auto" w:fill="auto"/>
            <w:hideMark/>
          </w:tcPr>
          <w:p w14:paraId="4B4C855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1A372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6597AB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C4821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21FB38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F55DB3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131</w:t>
            </w:r>
          </w:p>
        </w:tc>
        <w:tc>
          <w:tcPr>
            <w:tcW w:w="712" w:type="dxa"/>
            <w:tcBorders>
              <w:top w:val="nil"/>
              <w:left w:val="nil"/>
              <w:bottom w:val="single" w:sz="4" w:space="0" w:color="auto"/>
              <w:right w:val="single" w:sz="4" w:space="0" w:color="auto"/>
            </w:tcBorders>
            <w:shd w:val="clear" w:color="auto" w:fill="auto"/>
            <w:hideMark/>
          </w:tcPr>
          <w:p w14:paraId="3BC80455" w14:textId="77777777" w:rsidR="009776AF" w:rsidRPr="009776AF" w:rsidRDefault="009776AF" w:rsidP="009776AF">
            <w:pPr>
              <w:rPr>
                <w:rFonts w:ascii="Arial" w:hAnsi="Arial" w:cs="Arial"/>
                <w:sz w:val="22"/>
                <w:szCs w:val="22"/>
              </w:rPr>
            </w:pPr>
            <w:r w:rsidRPr="009776AF">
              <w:rPr>
                <w:rFonts w:ascii="Arial" w:hAnsi="Arial" w:cs="Arial"/>
                <w:sz w:val="22"/>
                <w:szCs w:val="22"/>
              </w:rPr>
              <w:t>131</w:t>
            </w:r>
          </w:p>
        </w:tc>
        <w:tc>
          <w:tcPr>
            <w:tcW w:w="5287" w:type="dxa"/>
            <w:tcBorders>
              <w:top w:val="nil"/>
              <w:left w:val="nil"/>
              <w:bottom w:val="single" w:sz="4" w:space="0" w:color="auto"/>
              <w:right w:val="single" w:sz="4" w:space="0" w:color="auto"/>
            </w:tcBorders>
            <w:shd w:val="clear" w:color="auto" w:fill="auto"/>
            <w:hideMark/>
          </w:tcPr>
          <w:p w14:paraId="035AF691"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Сэндвич-колено-К 135 град (304/0,8 мм+304/0,5 мм) Д-620/700 мм</w:t>
            </w:r>
          </w:p>
        </w:tc>
        <w:tc>
          <w:tcPr>
            <w:tcW w:w="895" w:type="dxa"/>
            <w:tcBorders>
              <w:top w:val="nil"/>
              <w:left w:val="nil"/>
              <w:bottom w:val="single" w:sz="4" w:space="0" w:color="auto"/>
              <w:right w:val="single" w:sz="4" w:space="0" w:color="auto"/>
            </w:tcBorders>
            <w:shd w:val="clear" w:color="auto" w:fill="auto"/>
            <w:hideMark/>
          </w:tcPr>
          <w:p w14:paraId="53B1C94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6848AC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05CBEAA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AF5C8A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D9A3B0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536AAB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132</w:t>
            </w:r>
          </w:p>
        </w:tc>
        <w:tc>
          <w:tcPr>
            <w:tcW w:w="712" w:type="dxa"/>
            <w:tcBorders>
              <w:top w:val="nil"/>
              <w:left w:val="nil"/>
              <w:bottom w:val="single" w:sz="4" w:space="0" w:color="auto"/>
              <w:right w:val="single" w:sz="4" w:space="0" w:color="auto"/>
            </w:tcBorders>
            <w:shd w:val="clear" w:color="auto" w:fill="auto"/>
            <w:hideMark/>
          </w:tcPr>
          <w:p w14:paraId="2D41020F" w14:textId="77777777" w:rsidR="009776AF" w:rsidRPr="009776AF" w:rsidRDefault="009776AF" w:rsidP="009776AF">
            <w:pPr>
              <w:rPr>
                <w:rFonts w:ascii="Arial" w:hAnsi="Arial" w:cs="Arial"/>
                <w:sz w:val="22"/>
                <w:szCs w:val="22"/>
              </w:rPr>
            </w:pPr>
            <w:r w:rsidRPr="009776AF">
              <w:rPr>
                <w:rFonts w:ascii="Arial" w:hAnsi="Arial" w:cs="Arial"/>
                <w:sz w:val="22"/>
                <w:szCs w:val="22"/>
              </w:rPr>
              <w:t>132</w:t>
            </w:r>
          </w:p>
        </w:tc>
        <w:tc>
          <w:tcPr>
            <w:tcW w:w="5287" w:type="dxa"/>
            <w:tcBorders>
              <w:top w:val="nil"/>
              <w:left w:val="nil"/>
              <w:bottom w:val="single" w:sz="4" w:space="0" w:color="auto"/>
              <w:right w:val="single" w:sz="4" w:space="0" w:color="auto"/>
            </w:tcBorders>
            <w:shd w:val="clear" w:color="auto" w:fill="auto"/>
            <w:hideMark/>
          </w:tcPr>
          <w:p w14:paraId="31F8B46B"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Сэндвич-колено-К 90 град (304/0,8 мм+304/0,5 мм) Д-620/700 мм</w:t>
            </w:r>
          </w:p>
        </w:tc>
        <w:tc>
          <w:tcPr>
            <w:tcW w:w="895" w:type="dxa"/>
            <w:tcBorders>
              <w:top w:val="nil"/>
              <w:left w:val="nil"/>
              <w:bottom w:val="single" w:sz="4" w:space="0" w:color="auto"/>
              <w:right w:val="single" w:sz="4" w:space="0" w:color="auto"/>
            </w:tcBorders>
            <w:shd w:val="clear" w:color="auto" w:fill="auto"/>
            <w:hideMark/>
          </w:tcPr>
          <w:p w14:paraId="2D2E44D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313A90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448188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CE0F81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9E8FCAA"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0D88AD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133</w:t>
            </w:r>
          </w:p>
        </w:tc>
        <w:tc>
          <w:tcPr>
            <w:tcW w:w="712" w:type="dxa"/>
            <w:tcBorders>
              <w:top w:val="nil"/>
              <w:left w:val="nil"/>
              <w:bottom w:val="single" w:sz="4" w:space="0" w:color="auto"/>
              <w:right w:val="single" w:sz="4" w:space="0" w:color="auto"/>
            </w:tcBorders>
            <w:shd w:val="clear" w:color="auto" w:fill="auto"/>
            <w:hideMark/>
          </w:tcPr>
          <w:p w14:paraId="6E530C28" w14:textId="77777777" w:rsidR="009776AF" w:rsidRPr="009776AF" w:rsidRDefault="009776AF" w:rsidP="009776AF">
            <w:pPr>
              <w:rPr>
                <w:rFonts w:ascii="Arial" w:hAnsi="Arial" w:cs="Arial"/>
                <w:sz w:val="22"/>
                <w:szCs w:val="22"/>
              </w:rPr>
            </w:pPr>
            <w:r w:rsidRPr="009776AF">
              <w:rPr>
                <w:rFonts w:ascii="Arial" w:hAnsi="Arial" w:cs="Arial"/>
                <w:sz w:val="22"/>
                <w:szCs w:val="22"/>
              </w:rPr>
              <w:t>133</w:t>
            </w:r>
          </w:p>
        </w:tc>
        <w:tc>
          <w:tcPr>
            <w:tcW w:w="5287" w:type="dxa"/>
            <w:tcBorders>
              <w:top w:val="nil"/>
              <w:left w:val="nil"/>
              <w:bottom w:val="single" w:sz="4" w:space="0" w:color="auto"/>
              <w:right w:val="single" w:sz="4" w:space="0" w:color="auto"/>
            </w:tcBorders>
            <w:shd w:val="clear" w:color="auto" w:fill="auto"/>
            <w:hideMark/>
          </w:tcPr>
          <w:p w14:paraId="03064143"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Сэндвич-ревизионный тройник 90 град - К (304/0,8 мм+304/0,5 мм) с прямоугольным лючком</w:t>
            </w:r>
          </w:p>
        </w:tc>
        <w:tc>
          <w:tcPr>
            <w:tcW w:w="895" w:type="dxa"/>
            <w:tcBorders>
              <w:top w:val="nil"/>
              <w:left w:val="nil"/>
              <w:bottom w:val="single" w:sz="4" w:space="0" w:color="auto"/>
              <w:right w:val="single" w:sz="4" w:space="0" w:color="auto"/>
            </w:tcBorders>
            <w:shd w:val="clear" w:color="auto" w:fill="auto"/>
            <w:hideMark/>
          </w:tcPr>
          <w:p w14:paraId="22025C0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F90D38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20FDD3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A6C53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723B3D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A31F83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134</w:t>
            </w:r>
          </w:p>
        </w:tc>
        <w:tc>
          <w:tcPr>
            <w:tcW w:w="712" w:type="dxa"/>
            <w:tcBorders>
              <w:top w:val="nil"/>
              <w:left w:val="nil"/>
              <w:bottom w:val="single" w:sz="4" w:space="0" w:color="auto"/>
              <w:right w:val="single" w:sz="4" w:space="0" w:color="auto"/>
            </w:tcBorders>
            <w:shd w:val="clear" w:color="auto" w:fill="auto"/>
            <w:hideMark/>
          </w:tcPr>
          <w:p w14:paraId="4A0D77B5" w14:textId="77777777" w:rsidR="009776AF" w:rsidRPr="009776AF" w:rsidRDefault="009776AF" w:rsidP="009776AF">
            <w:pPr>
              <w:rPr>
                <w:rFonts w:ascii="Arial" w:hAnsi="Arial" w:cs="Arial"/>
                <w:sz w:val="22"/>
                <w:szCs w:val="22"/>
              </w:rPr>
            </w:pPr>
            <w:r w:rsidRPr="009776AF">
              <w:rPr>
                <w:rFonts w:ascii="Arial" w:hAnsi="Arial" w:cs="Arial"/>
                <w:sz w:val="22"/>
                <w:szCs w:val="22"/>
              </w:rPr>
              <w:t>134</w:t>
            </w:r>
          </w:p>
        </w:tc>
        <w:tc>
          <w:tcPr>
            <w:tcW w:w="5287" w:type="dxa"/>
            <w:tcBorders>
              <w:top w:val="nil"/>
              <w:left w:val="nil"/>
              <w:bottom w:val="single" w:sz="4" w:space="0" w:color="auto"/>
              <w:right w:val="single" w:sz="4" w:space="0" w:color="auto"/>
            </w:tcBorders>
            <w:shd w:val="clear" w:color="auto" w:fill="auto"/>
            <w:hideMark/>
          </w:tcPr>
          <w:p w14:paraId="01B62709" w14:textId="77777777" w:rsidR="009776AF" w:rsidRPr="009776AF" w:rsidRDefault="009776AF" w:rsidP="009776AF">
            <w:pPr>
              <w:rPr>
                <w:rFonts w:ascii="Arial" w:hAnsi="Arial" w:cs="Arial"/>
                <w:sz w:val="22"/>
                <w:szCs w:val="22"/>
              </w:rPr>
            </w:pPr>
            <w:r w:rsidRPr="009776AF">
              <w:rPr>
                <w:rFonts w:ascii="Arial" w:hAnsi="Arial" w:cs="Arial"/>
                <w:sz w:val="22"/>
                <w:szCs w:val="22"/>
              </w:rPr>
              <w:t>Площадка монтажная (304/0,8 мм+304/0,5 мм) Д-620/700 мм</w:t>
            </w:r>
          </w:p>
        </w:tc>
        <w:tc>
          <w:tcPr>
            <w:tcW w:w="895" w:type="dxa"/>
            <w:tcBorders>
              <w:top w:val="nil"/>
              <w:left w:val="nil"/>
              <w:bottom w:val="single" w:sz="4" w:space="0" w:color="auto"/>
              <w:right w:val="single" w:sz="4" w:space="0" w:color="auto"/>
            </w:tcBorders>
            <w:shd w:val="clear" w:color="auto" w:fill="auto"/>
            <w:hideMark/>
          </w:tcPr>
          <w:p w14:paraId="4404344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057320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5C2664D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F8997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AFECAE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FB6D1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135</w:t>
            </w:r>
          </w:p>
        </w:tc>
        <w:tc>
          <w:tcPr>
            <w:tcW w:w="712" w:type="dxa"/>
            <w:tcBorders>
              <w:top w:val="nil"/>
              <w:left w:val="nil"/>
              <w:bottom w:val="single" w:sz="4" w:space="0" w:color="auto"/>
              <w:right w:val="single" w:sz="4" w:space="0" w:color="auto"/>
            </w:tcBorders>
            <w:shd w:val="clear" w:color="auto" w:fill="auto"/>
            <w:hideMark/>
          </w:tcPr>
          <w:p w14:paraId="4383097B" w14:textId="77777777" w:rsidR="009776AF" w:rsidRPr="009776AF" w:rsidRDefault="009776AF" w:rsidP="009776AF">
            <w:pPr>
              <w:rPr>
                <w:rFonts w:ascii="Arial" w:hAnsi="Arial" w:cs="Arial"/>
                <w:sz w:val="22"/>
                <w:szCs w:val="22"/>
              </w:rPr>
            </w:pPr>
            <w:r w:rsidRPr="009776AF">
              <w:rPr>
                <w:rFonts w:ascii="Arial" w:hAnsi="Arial" w:cs="Arial"/>
                <w:sz w:val="22"/>
                <w:szCs w:val="22"/>
              </w:rPr>
              <w:t>135</w:t>
            </w:r>
          </w:p>
        </w:tc>
        <w:tc>
          <w:tcPr>
            <w:tcW w:w="5287" w:type="dxa"/>
            <w:tcBorders>
              <w:top w:val="nil"/>
              <w:left w:val="nil"/>
              <w:bottom w:val="single" w:sz="4" w:space="0" w:color="auto"/>
              <w:right w:val="single" w:sz="4" w:space="0" w:color="auto"/>
            </w:tcBorders>
            <w:shd w:val="clear" w:color="auto" w:fill="auto"/>
            <w:hideMark/>
          </w:tcPr>
          <w:p w14:paraId="150F89A1"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 0,133 (304/0,8 мм+304/0,5 мм) Д-620/700 мм</w:t>
            </w:r>
          </w:p>
        </w:tc>
        <w:tc>
          <w:tcPr>
            <w:tcW w:w="895" w:type="dxa"/>
            <w:tcBorders>
              <w:top w:val="nil"/>
              <w:left w:val="nil"/>
              <w:bottom w:val="single" w:sz="4" w:space="0" w:color="auto"/>
              <w:right w:val="single" w:sz="4" w:space="0" w:color="auto"/>
            </w:tcBorders>
            <w:shd w:val="clear" w:color="auto" w:fill="auto"/>
            <w:hideMark/>
          </w:tcPr>
          <w:p w14:paraId="101FA61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93316C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7FD64A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F0C03E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9B375F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BBBB24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136</w:t>
            </w:r>
          </w:p>
        </w:tc>
        <w:tc>
          <w:tcPr>
            <w:tcW w:w="712" w:type="dxa"/>
            <w:tcBorders>
              <w:top w:val="nil"/>
              <w:left w:val="nil"/>
              <w:bottom w:val="single" w:sz="4" w:space="0" w:color="auto"/>
              <w:right w:val="single" w:sz="4" w:space="0" w:color="auto"/>
            </w:tcBorders>
            <w:shd w:val="clear" w:color="auto" w:fill="auto"/>
            <w:hideMark/>
          </w:tcPr>
          <w:p w14:paraId="5AB40365" w14:textId="77777777" w:rsidR="009776AF" w:rsidRPr="009776AF" w:rsidRDefault="009776AF" w:rsidP="009776AF">
            <w:pPr>
              <w:rPr>
                <w:rFonts w:ascii="Arial" w:hAnsi="Arial" w:cs="Arial"/>
                <w:sz w:val="22"/>
                <w:szCs w:val="22"/>
              </w:rPr>
            </w:pPr>
            <w:r w:rsidRPr="009776AF">
              <w:rPr>
                <w:rFonts w:ascii="Arial" w:hAnsi="Arial" w:cs="Arial"/>
                <w:sz w:val="22"/>
                <w:szCs w:val="22"/>
              </w:rPr>
              <w:t>136</w:t>
            </w:r>
          </w:p>
        </w:tc>
        <w:tc>
          <w:tcPr>
            <w:tcW w:w="5287" w:type="dxa"/>
            <w:tcBorders>
              <w:top w:val="nil"/>
              <w:left w:val="nil"/>
              <w:bottom w:val="single" w:sz="4" w:space="0" w:color="auto"/>
              <w:right w:val="single" w:sz="4" w:space="0" w:color="auto"/>
            </w:tcBorders>
            <w:shd w:val="clear" w:color="auto" w:fill="auto"/>
            <w:hideMark/>
          </w:tcPr>
          <w:p w14:paraId="46F32836"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 0,177 (304/0,8 мм+304/0,5 мм) Д-620/700 мм</w:t>
            </w:r>
          </w:p>
        </w:tc>
        <w:tc>
          <w:tcPr>
            <w:tcW w:w="895" w:type="dxa"/>
            <w:tcBorders>
              <w:top w:val="nil"/>
              <w:left w:val="nil"/>
              <w:bottom w:val="single" w:sz="4" w:space="0" w:color="auto"/>
              <w:right w:val="single" w:sz="4" w:space="0" w:color="auto"/>
            </w:tcBorders>
            <w:shd w:val="clear" w:color="auto" w:fill="auto"/>
            <w:hideMark/>
          </w:tcPr>
          <w:p w14:paraId="795A766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E7C747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78D554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40E0A7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019E4D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4C1EB6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137</w:t>
            </w:r>
          </w:p>
        </w:tc>
        <w:tc>
          <w:tcPr>
            <w:tcW w:w="712" w:type="dxa"/>
            <w:tcBorders>
              <w:top w:val="nil"/>
              <w:left w:val="nil"/>
              <w:bottom w:val="single" w:sz="4" w:space="0" w:color="auto"/>
              <w:right w:val="single" w:sz="4" w:space="0" w:color="auto"/>
            </w:tcBorders>
            <w:shd w:val="clear" w:color="auto" w:fill="auto"/>
            <w:hideMark/>
          </w:tcPr>
          <w:p w14:paraId="2E71E594" w14:textId="77777777" w:rsidR="009776AF" w:rsidRPr="009776AF" w:rsidRDefault="009776AF" w:rsidP="009776AF">
            <w:pPr>
              <w:rPr>
                <w:rFonts w:ascii="Arial" w:hAnsi="Arial" w:cs="Arial"/>
                <w:sz w:val="22"/>
                <w:szCs w:val="22"/>
              </w:rPr>
            </w:pPr>
            <w:r w:rsidRPr="009776AF">
              <w:rPr>
                <w:rFonts w:ascii="Arial" w:hAnsi="Arial" w:cs="Arial"/>
                <w:sz w:val="22"/>
                <w:szCs w:val="22"/>
              </w:rPr>
              <w:t>137</w:t>
            </w:r>
          </w:p>
        </w:tc>
        <w:tc>
          <w:tcPr>
            <w:tcW w:w="5287" w:type="dxa"/>
            <w:tcBorders>
              <w:top w:val="nil"/>
              <w:left w:val="nil"/>
              <w:bottom w:val="single" w:sz="4" w:space="0" w:color="auto"/>
              <w:right w:val="single" w:sz="4" w:space="0" w:color="auto"/>
            </w:tcBorders>
            <w:shd w:val="clear" w:color="auto" w:fill="auto"/>
            <w:hideMark/>
          </w:tcPr>
          <w:p w14:paraId="628139F4"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 0,294 (304/0,8 мм+304/0,5 мм) Д-620/700 мм</w:t>
            </w:r>
          </w:p>
        </w:tc>
        <w:tc>
          <w:tcPr>
            <w:tcW w:w="895" w:type="dxa"/>
            <w:tcBorders>
              <w:top w:val="nil"/>
              <w:left w:val="nil"/>
              <w:bottom w:val="single" w:sz="4" w:space="0" w:color="auto"/>
              <w:right w:val="single" w:sz="4" w:space="0" w:color="auto"/>
            </w:tcBorders>
            <w:shd w:val="clear" w:color="auto" w:fill="auto"/>
            <w:hideMark/>
          </w:tcPr>
          <w:p w14:paraId="129921A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7ACDF9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E0B12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9C906E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F5ABE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C6C022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138</w:t>
            </w:r>
          </w:p>
        </w:tc>
        <w:tc>
          <w:tcPr>
            <w:tcW w:w="712" w:type="dxa"/>
            <w:tcBorders>
              <w:top w:val="nil"/>
              <w:left w:val="nil"/>
              <w:bottom w:val="single" w:sz="4" w:space="0" w:color="auto"/>
              <w:right w:val="single" w:sz="4" w:space="0" w:color="auto"/>
            </w:tcBorders>
            <w:shd w:val="clear" w:color="auto" w:fill="auto"/>
            <w:hideMark/>
          </w:tcPr>
          <w:p w14:paraId="369BCFBD" w14:textId="77777777" w:rsidR="009776AF" w:rsidRPr="009776AF" w:rsidRDefault="009776AF" w:rsidP="009776AF">
            <w:pPr>
              <w:rPr>
                <w:rFonts w:ascii="Arial" w:hAnsi="Arial" w:cs="Arial"/>
                <w:sz w:val="22"/>
                <w:szCs w:val="22"/>
              </w:rPr>
            </w:pPr>
            <w:r w:rsidRPr="009776AF">
              <w:rPr>
                <w:rFonts w:ascii="Arial" w:hAnsi="Arial" w:cs="Arial"/>
                <w:sz w:val="22"/>
                <w:szCs w:val="22"/>
              </w:rPr>
              <w:t>138</w:t>
            </w:r>
          </w:p>
        </w:tc>
        <w:tc>
          <w:tcPr>
            <w:tcW w:w="5287" w:type="dxa"/>
            <w:tcBorders>
              <w:top w:val="nil"/>
              <w:left w:val="nil"/>
              <w:bottom w:val="single" w:sz="4" w:space="0" w:color="auto"/>
              <w:right w:val="single" w:sz="4" w:space="0" w:color="auto"/>
            </w:tcBorders>
            <w:shd w:val="clear" w:color="auto" w:fill="auto"/>
            <w:hideMark/>
          </w:tcPr>
          <w:p w14:paraId="127D4E45"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 0,379 (304/0,8 мм+304/0,5 мм) Д-620/700 мм</w:t>
            </w:r>
          </w:p>
        </w:tc>
        <w:tc>
          <w:tcPr>
            <w:tcW w:w="895" w:type="dxa"/>
            <w:tcBorders>
              <w:top w:val="nil"/>
              <w:left w:val="nil"/>
              <w:bottom w:val="single" w:sz="4" w:space="0" w:color="auto"/>
              <w:right w:val="single" w:sz="4" w:space="0" w:color="auto"/>
            </w:tcBorders>
            <w:shd w:val="clear" w:color="auto" w:fill="auto"/>
            <w:hideMark/>
          </w:tcPr>
          <w:p w14:paraId="6C3060E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702E58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52C0A8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59D273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AC26DD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3D1086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139</w:t>
            </w:r>
          </w:p>
        </w:tc>
        <w:tc>
          <w:tcPr>
            <w:tcW w:w="712" w:type="dxa"/>
            <w:tcBorders>
              <w:top w:val="nil"/>
              <w:left w:val="nil"/>
              <w:bottom w:val="single" w:sz="4" w:space="0" w:color="auto"/>
              <w:right w:val="single" w:sz="4" w:space="0" w:color="auto"/>
            </w:tcBorders>
            <w:shd w:val="clear" w:color="auto" w:fill="auto"/>
            <w:hideMark/>
          </w:tcPr>
          <w:p w14:paraId="653CFDF6" w14:textId="77777777" w:rsidR="009776AF" w:rsidRPr="009776AF" w:rsidRDefault="009776AF" w:rsidP="009776AF">
            <w:pPr>
              <w:rPr>
                <w:rFonts w:ascii="Arial" w:hAnsi="Arial" w:cs="Arial"/>
                <w:sz w:val="22"/>
                <w:szCs w:val="22"/>
              </w:rPr>
            </w:pPr>
            <w:r w:rsidRPr="009776AF">
              <w:rPr>
                <w:rFonts w:ascii="Arial" w:hAnsi="Arial" w:cs="Arial"/>
                <w:sz w:val="22"/>
                <w:szCs w:val="22"/>
              </w:rPr>
              <w:t>139</w:t>
            </w:r>
          </w:p>
        </w:tc>
        <w:tc>
          <w:tcPr>
            <w:tcW w:w="5287" w:type="dxa"/>
            <w:tcBorders>
              <w:top w:val="nil"/>
              <w:left w:val="nil"/>
              <w:bottom w:val="single" w:sz="4" w:space="0" w:color="auto"/>
              <w:right w:val="single" w:sz="4" w:space="0" w:color="auto"/>
            </w:tcBorders>
            <w:shd w:val="clear" w:color="auto" w:fill="auto"/>
            <w:hideMark/>
          </w:tcPr>
          <w:p w14:paraId="6FE7A154"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 0,592 (304/0,8 мм+304/0,5 мм) Д-620/700 мм</w:t>
            </w:r>
          </w:p>
        </w:tc>
        <w:tc>
          <w:tcPr>
            <w:tcW w:w="895" w:type="dxa"/>
            <w:tcBorders>
              <w:top w:val="nil"/>
              <w:left w:val="nil"/>
              <w:bottom w:val="single" w:sz="4" w:space="0" w:color="auto"/>
              <w:right w:val="single" w:sz="4" w:space="0" w:color="auto"/>
            </w:tcBorders>
            <w:shd w:val="clear" w:color="auto" w:fill="auto"/>
            <w:hideMark/>
          </w:tcPr>
          <w:p w14:paraId="242500F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AA3ABE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407578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8B6756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4B6DB4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FFDD7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140</w:t>
            </w:r>
          </w:p>
        </w:tc>
        <w:tc>
          <w:tcPr>
            <w:tcW w:w="712" w:type="dxa"/>
            <w:tcBorders>
              <w:top w:val="nil"/>
              <w:left w:val="nil"/>
              <w:bottom w:val="single" w:sz="4" w:space="0" w:color="auto"/>
              <w:right w:val="single" w:sz="4" w:space="0" w:color="auto"/>
            </w:tcBorders>
            <w:shd w:val="clear" w:color="auto" w:fill="auto"/>
            <w:hideMark/>
          </w:tcPr>
          <w:p w14:paraId="48321182" w14:textId="77777777" w:rsidR="009776AF" w:rsidRPr="009776AF" w:rsidRDefault="009776AF" w:rsidP="009776AF">
            <w:pPr>
              <w:rPr>
                <w:rFonts w:ascii="Arial" w:hAnsi="Arial" w:cs="Arial"/>
                <w:sz w:val="22"/>
                <w:szCs w:val="22"/>
              </w:rPr>
            </w:pPr>
            <w:r w:rsidRPr="009776AF">
              <w:rPr>
                <w:rFonts w:ascii="Arial" w:hAnsi="Arial" w:cs="Arial"/>
                <w:sz w:val="22"/>
                <w:szCs w:val="22"/>
              </w:rPr>
              <w:t>140</w:t>
            </w:r>
          </w:p>
        </w:tc>
        <w:tc>
          <w:tcPr>
            <w:tcW w:w="5287" w:type="dxa"/>
            <w:tcBorders>
              <w:top w:val="nil"/>
              <w:left w:val="nil"/>
              <w:bottom w:val="single" w:sz="4" w:space="0" w:color="auto"/>
              <w:right w:val="single" w:sz="4" w:space="0" w:color="auto"/>
            </w:tcBorders>
            <w:shd w:val="clear" w:color="auto" w:fill="auto"/>
            <w:hideMark/>
          </w:tcPr>
          <w:p w14:paraId="43D674E1"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 0,891 (304/0,8 мм+304/0,5 мм) Д-620/700 мм</w:t>
            </w:r>
          </w:p>
        </w:tc>
        <w:tc>
          <w:tcPr>
            <w:tcW w:w="895" w:type="dxa"/>
            <w:tcBorders>
              <w:top w:val="nil"/>
              <w:left w:val="nil"/>
              <w:bottom w:val="single" w:sz="4" w:space="0" w:color="auto"/>
              <w:right w:val="single" w:sz="4" w:space="0" w:color="auto"/>
            </w:tcBorders>
            <w:shd w:val="clear" w:color="auto" w:fill="auto"/>
            <w:hideMark/>
          </w:tcPr>
          <w:p w14:paraId="154EAE9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68D6C7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A86EA3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4D544A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580C8B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607509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141</w:t>
            </w:r>
          </w:p>
        </w:tc>
        <w:tc>
          <w:tcPr>
            <w:tcW w:w="712" w:type="dxa"/>
            <w:tcBorders>
              <w:top w:val="nil"/>
              <w:left w:val="nil"/>
              <w:bottom w:val="single" w:sz="4" w:space="0" w:color="auto"/>
              <w:right w:val="single" w:sz="4" w:space="0" w:color="auto"/>
            </w:tcBorders>
            <w:shd w:val="clear" w:color="auto" w:fill="auto"/>
            <w:hideMark/>
          </w:tcPr>
          <w:p w14:paraId="31AB9F3A" w14:textId="77777777" w:rsidR="009776AF" w:rsidRPr="009776AF" w:rsidRDefault="009776AF" w:rsidP="009776AF">
            <w:pPr>
              <w:rPr>
                <w:rFonts w:ascii="Arial" w:hAnsi="Arial" w:cs="Arial"/>
                <w:sz w:val="22"/>
                <w:szCs w:val="22"/>
              </w:rPr>
            </w:pPr>
            <w:r w:rsidRPr="009776AF">
              <w:rPr>
                <w:rFonts w:ascii="Arial" w:hAnsi="Arial" w:cs="Arial"/>
                <w:sz w:val="22"/>
                <w:szCs w:val="22"/>
              </w:rPr>
              <w:t>141</w:t>
            </w:r>
          </w:p>
        </w:tc>
        <w:tc>
          <w:tcPr>
            <w:tcW w:w="5287" w:type="dxa"/>
            <w:tcBorders>
              <w:top w:val="nil"/>
              <w:left w:val="nil"/>
              <w:bottom w:val="single" w:sz="4" w:space="0" w:color="auto"/>
              <w:right w:val="single" w:sz="4" w:space="0" w:color="auto"/>
            </w:tcBorders>
            <w:shd w:val="clear" w:color="auto" w:fill="auto"/>
            <w:hideMark/>
          </w:tcPr>
          <w:p w14:paraId="20083CE7" w14:textId="77777777" w:rsidR="009776AF" w:rsidRPr="009776AF" w:rsidRDefault="009776AF" w:rsidP="009776AF">
            <w:pPr>
              <w:rPr>
                <w:rFonts w:ascii="Arial" w:hAnsi="Arial" w:cs="Arial"/>
                <w:sz w:val="22"/>
                <w:szCs w:val="22"/>
              </w:rPr>
            </w:pPr>
            <w:r w:rsidRPr="009776AF">
              <w:rPr>
                <w:rFonts w:ascii="Arial" w:hAnsi="Arial" w:cs="Arial"/>
                <w:sz w:val="22"/>
                <w:szCs w:val="22"/>
              </w:rPr>
              <w:t>Сэндвич 1,0 (304/0,8 мм+304/0,5 мм) Д-620/700 мм</w:t>
            </w:r>
          </w:p>
        </w:tc>
        <w:tc>
          <w:tcPr>
            <w:tcW w:w="895" w:type="dxa"/>
            <w:tcBorders>
              <w:top w:val="nil"/>
              <w:left w:val="nil"/>
              <w:bottom w:val="single" w:sz="4" w:space="0" w:color="auto"/>
              <w:right w:val="single" w:sz="4" w:space="0" w:color="auto"/>
            </w:tcBorders>
            <w:shd w:val="clear" w:color="auto" w:fill="auto"/>
            <w:hideMark/>
          </w:tcPr>
          <w:p w14:paraId="771532A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345D8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1289" w:type="dxa"/>
            <w:tcBorders>
              <w:top w:val="nil"/>
              <w:left w:val="nil"/>
              <w:bottom w:val="single" w:sz="4" w:space="0" w:color="auto"/>
              <w:right w:val="single" w:sz="4" w:space="0" w:color="auto"/>
            </w:tcBorders>
            <w:shd w:val="clear" w:color="auto" w:fill="auto"/>
            <w:hideMark/>
          </w:tcPr>
          <w:p w14:paraId="2994AB4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7B6FE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C3BBE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8A1A9A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142</w:t>
            </w:r>
          </w:p>
        </w:tc>
        <w:tc>
          <w:tcPr>
            <w:tcW w:w="712" w:type="dxa"/>
            <w:tcBorders>
              <w:top w:val="nil"/>
              <w:left w:val="nil"/>
              <w:bottom w:val="single" w:sz="4" w:space="0" w:color="auto"/>
              <w:right w:val="single" w:sz="4" w:space="0" w:color="auto"/>
            </w:tcBorders>
            <w:shd w:val="clear" w:color="auto" w:fill="auto"/>
            <w:hideMark/>
          </w:tcPr>
          <w:p w14:paraId="0CF5CE26" w14:textId="77777777" w:rsidR="009776AF" w:rsidRPr="009776AF" w:rsidRDefault="009776AF" w:rsidP="009776AF">
            <w:pPr>
              <w:rPr>
                <w:rFonts w:ascii="Arial" w:hAnsi="Arial" w:cs="Arial"/>
                <w:sz w:val="22"/>
                <w:szCs w:val="22"/>
              </w:rPr>
            </w:pPr>
            <w:r w:rsidRPr="009776AF">
              <w:rPr>
                <w:rFonts w:ascii="Arial" w:hAnsi="Arial" w:cs="Arial"/>
                <w:sz w:val="22"/>
                <w:szCs w:val="22"/>
              </w:rPr>
              <w:t>142</w:t>
            </w:r>
          </w:p>
        </w:tc>
        <w:tc>
          <w:tcPr>
            <w:tcW w:w="5287" w:type="dxa"/>
            <w:tcBorders>
              <w:top w:val="nil"/>
              <w:left w:val="nil"/>
              <w:bottom w:val="single" w:sz="4" w:space="0" w:color="auto"/>
              <w:right w:val="single" w:sz="4" w:space="0" w:color="auto"/>
            </w:tcBorders>
            <w:shd w:val="clear" w:color="auto" w:fill="auto"/>
            <w:hideMark/>
          </w:tcPr>
          <w:p w14:paraId="4CF24BEA" w14:textId="77777777" w:rsidR="009776AF" w:rsidRPr="009776AF" w:rsidRDefault="009776AF" w:rsidP="009776AF">
            <w:pPr>
              <w:rPr>
                <w:rFonts w:ascii="Arial" w:hAnsi="Arial" w:cs="Arial"/>
                <w:sz w:val="22"/>
                <w:szCs w:val="22"/>
              </w:rPr>
            </w:pPr>
            <w:r w:rsidRPr="009776AF">
              <w:rPr>
                <w:rFonts w:ascii="Arial" w:hAnsi="Arial" w:cs="Arial"/>
                <w:sz w:val="22"/>
                <w:szCs w:val="22"/>
              </w:rPr>
              <w:t>Оголовок-К (304/0,8 мм+304/0,5 мм) Д-620/700 мм</w:t>
            </w:r>
          </w:p>
        </w:tc>
        <w:tc>
          <w:tcPr>
            <w:tcW w:w="895" w:type="dxa"/>
            <w:tcBorders>
              <w:top w:val="nil"/>
              <w:left w:val="nil"/>
              <w:bottom w:val="single" w:sz="4" w:space="0" w:color="auto"/>
              <w:right w:val="single" w:sz="4" w:space="0" w:color="auto"/>
            </w:tcBorders>
            <w:shd w:val="clear" w:color="auto" w:fill="auto"/>
            <w:hideMark/>
          </w:tcPr>
          <w:p w14:paraId="06572E1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991142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DBE310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46B706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0590A8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80BF49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143</w:t>
            </w:r>
          </w:p>
        </w:tc>
        <w:tc>
          <w:tcPr>
            <w:tcW w:w="712" w:type="dxa"/>
            <w:tcBorders>
              <w:top w:val="nil"/>
              <w:left w:val="nil"/>
              <w:bottom w:val="single" w:sz="4" w:space="0" w:color="auto"/>
              <w:right w:val="single" w:sz="4" w:space="0" w:color="auto"/>
            </w:tcBorders>
            <w:shd w:val="clear" w:color="auto" w:fill="auto"/>
            <w:hideMark/>
          </w:tcPr>
          <w:p w14:paraId="2DB2373E" w14:textId="77777777" w:rsidR="009776AF" w:rsidRPr="009776AF" w:rsidRDefault="009776AF" w:rsidP="009776AF">
            <w:pPr>
              <w:rPr>
                <w:rFonts w:ascii="Arial" w:hAnsi="Arial" w:cs="Arial"/>
                <w:sz w:val="22"/>
                <w:szCs w:val="22"/>
              </w:rPr>
            </w:pPr>
            <w:r w:rsidRPr="009776AF">
              <w:rPr>
                <w:rFonts w:ascii="Arial" w:hAnsi="Arial" w:cs="Arial"/>
                <w:sz w:val="22"/>
                <w:szCs w:val="22"/>
              </w:rPr>
              <w:t>143</w:t>
            </w:r>
          </w:p>
        </w:tc>
        <w:tc>
          <w:tcPr>
            <w:tcW w:w="5287" w:type="dxa"/>
            <w:tcBorders>
              <w:top w:val="nil"/>
              <w:left w:val="nil"/>
              <w:bottom w:val="single" w:sz="4" w:space="0" w:color="auto"/>
              <w:right w:val="single" w:sz="4" w:space="0" w:color="auto"/>
            </w:tcBorders>
            <w:shd w:val="clear" w:color="auto" w:fill="auto"/>
            <w:hideMark/>
          </w:tcPr>
          <w:p w14:paraId="28FE13D3" w14:textId="77777777" w:rsidR="009776AF" w:rsidRPr="009776AF" w:rsidRDefault="009776AF" w:rsidP="009776AF">
            <w:pPr>
              <w:rPr>
                <w:rFonts w:ascii="Arial" w:hAnsi="Arial" w:cs="Arial"/>
                <w:sz w:val="22"/>
                <w:szCs w:val="22"/>
              </w:rPr>
            </w:pPr>
            <w:r w:rsidRPr="009776AF">
              <w:rPr>
                <w:rFonts w:ascii="Arial" w:hAnsi="Arial" w:cs="Arial"/>
                <w:sz w:val="22"/>
                <w:szCs w:val="22"/>
              </w:rPr>
              <w:t>Стеновой хомут 100 мм (430/1,2 мм) Д=700 мм</w:t>
            </w:r>
          </w:p>
        </w:tc>
        <w:tc>
          <w:tcPr>
            <w:tcW w:w="895" w:type="dxa"/>
            <w:tcBorders>
              <w:top w:val="nil"/>
              <w:left w:val="nil"/>
              <w:bottom w:val="single" w:sz="4" w:space="0" w:color="auto"/>
              <w:right w:val="single" w:sz="4" w:space="0" w:color="auto"/>
            </w:tcBorders>
            <w:shd w:val="clear" w:color="auto" w:fill="auto"/>
            <w:hideMark/>
          </w:tcPr>
          <w:p w14:paraId="364B586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38A22B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1289" w:type="dxa"/>
            <w:tcBorders>
              <w:top w:val="nil"/>
              <w:left w:val="nil"/>
              <w:bottom w:val="single" w:sz="4" w:space="0" w:color="auto"/>
              <w:right w:val="single" w:sz="4" w:space="0" w:color="auto"/>
            </w:tcBorders>
            <w:shd w:val="clear" w:color="auto" w:fill="auto"/>
            <w:hideMark/>
          </w:tcPr>
          <w:p w14:paraId="6563413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C8C5C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57D80D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2F510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144</w:t>
            </w:r>
          </w:p>
        </w:tc>
        <w:tc>
          <w:tcPr>
            <w:tcW w:w="712" w:type="dxa"/>
            <w:tcBorders>
              <w:top w:val="nil"/>
              <w:left w:val="nil"/>
              <w:bottom w:val="single" w:sz="4" w:space="0" w:color="auto"/>
              <w:right w:val="single" w:sz="4" w:space="0" w:color="auto"/>
            </w:tcBorders>
            <w:shd w:val="clear" w:color="auto" w:fill="auto"/>
            <w:hideMark/>
          </w:tcPr>
          <w:p w14:paraId="0E886CE1" w14:textId="77777777" w:rsidR="009776AF" w:rsidRPr="009776AF" w:rsidRDefault="009776AF" w:rsidP="009776AF">
            <w:pPr>
              <w:rPr>
                <w:rFonts w:ascii="Arial" w:hAnsi="Arial" w:cs="Arial"/>
                <w:sz w:val="22"/>
                <w:szCs w:val="22"/>
              </w:rPr>
            </w:pPr>
            <w:r w:rsidRPr="009776AF">
              <w:rPr>
                <w:rFonts w:ascii="Arial" w:hAnsi="Arial" w:cs="Arial"/>
                <w:sz w:val="22"/>
                <w:szCs w:val="22"/>
              </w:rPr>
              <w:t>144</w:t>
            </w:r>
          </w:p>
        </w:tc>
        <w:tc>
          <w:tcPr>
            <w:tcW w:w="5287" w:type="dxa"/>
            <w:tcBorders>
              <w:top w:val="nil"/>
              <w:left w:val="nil"/>
              <w:bottom w:val="single" w:sz="4" w:space="0" w:color="auto"/>
              <w:right w:val="single" w:sz="4" w:space="0" w:color="auto"/>
            </w:tcBorders>
            <w:shd w:val="clear" w:color="auto" w:fill="auto"/>
            <w:hideMark/>
          </w:tcPr>
          <w:p w14:paraId="22C5B90D" w14:textId="77777777" w:rsidR="009776AF" w:rsidRPr="009776AF" w:rsidRDefault="009776AF" w:rsidP="009776AF">
            <w:pPr>
              <w:rPr>
                <w:rFonts w:ascii="Arial" w:hAnsi="Arial" w:cs="Arial"/>
                <w:sz w:val="22"/>
                <w:szCs w:val="22"/>
              </w:rPr>
            </w:pPr>
            <w:r w:rsidRPr="009776AF">
              <w:rPr>
                <w:rFonts w:ascii="Arial" w:hAnsi="Arial" w:cs="Arial"/>
                <w:sz w:val="22"/>
                <w:szCs w:val="22"/>
              </w:rPr>
              <w:t>Хомут обжимной (304/0,5 мм) Д=700 мм</w:t>
            </w:r>
          </w:p>
        </w:tc>
        <w:tc>
          <w:tcPr>
            <w:tcW w:w="895" w:type="dxa"/>
            <w:tcBorders>
              <w:top w:val="nil"/>
              <w:left w:val="nil"/>
              <w:bottom w:val="single" w:sz="4" w:space="0" w:color="auto"/>
              <w:right w:val="single" w:sz="4" w:space="0" w:color="auto"/>
            </w:tcBorders>
            <w:shd w:val="clear" w:color="auto" w:fill="auto"/>
            <w:hideMark/>
          </w:tcPr>
          <w:p w14:paraId="1658F2E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D6A5C5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73</w:t>
            </w:r>
          </w:p>
        </w:tc>
        <w:tc>
          <w:tcPr>
            <w:tcW w:w="1289" w:type="dxa"/>
            <w:tcBorders>
              <w:top w:val="nil"/>
              <w:left w:val="nil"/>
              <w:bottom w:val="single" w:sz="4" w:space="0" w:color="auto"/>
              <w:right w:val="single" w:sz="4" w:space="0" w:color="auto"/>
            </w:tcBorders>
            <w:shd w:val="clear" w:color="auto" w:fill="auto"/>
            <w:hideMark/>
          </w:tcPr>
          <w:p w14:paraId="2465045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2655BB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7AFB12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AC3578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145</w:t>
            </w:r>
          </w:p>
        </w:tc>
        <w:tc>
          <w:tcPr>
            <w:tcW w:w="712" w:type="dxa"/>
            <w:tcBorders>
              <w:top w:val="nil"/>
              <w:left w:val="nil"/>
              <w:bottom w:val="single" w:sz="4" w:space="0" w:color="auto"/>
              <w:right w:val="single" w:sz="4" w:space="0" w:color="auto"/>
            </w:tcBorders>
            <w:shd w:val="clear" w:color="auto" w:fill="auto"/>
            <w:hideMark/>
          </w:tcPr>
          <w:p w14:paraId="0302613E" w14:textId="77777777" w:rsidR="009776AF" w:rsidRPr="009776AF" w:rsidRDefault="009776AF" w:rsidP="009776AF">
            <w:pPr>
              <w:rPr>
                <w:rFonts w:ascii="Arial" w:hAnsi="Arial" w:cs="Arial"/>
                <w:sz w:val="22"/>
                <w:szCs w:val="22"/>
              </w:rPr>
            </w:pPr>
            <w:r w:rsidRPr="009776AF">
              <w:rPr>
                <w:rFonts w:ascii="Arial" w:hAnsi="Arial" w:cs="Arial"/>
                <w:sz w:val="22"/>
                <w:szCs w:val="22"/>
              </w:rPr>
              <w:t>145</w:t>
            </w:r>
          </w:p>
        </w:tc>
        <w:tc>
          <w:tcPr>
            <w:tcW w:w="5287" w:type="dxa"/>
            <w:tcBorders>
              <w:top w:val="nil"/>
              <w:left w:val="nil"/>
              <w:bottom w:val="single" w:sz="4" w:space="0" w:color="auto"/>
              <w:right w:val="single" w:sz="4" w:space="0" w:color="auto"/>
            </w:tcBorders>
            <w:shd w:val="clear" w:color="auto" w:fill="auto"/>
            <w:hideMark/>
          </w:tcPr>
          <w:p w14:paraId="0D5930AA" w14:textId="77777777" w:rsidR="009776AF" w:rsidRPr="009776AF" w:rsidRDefault="009776AF" w:rsidP="009776AF">
            <w:pPr>
              <w:rPr>
                <w:rFonts w:ascii="Arial" w:hAnsi="Arial" w:cs="Arial"/>
                <w:sz w:val="22"/>
                <w:szCs w:val="22"/>
              </w:rPr>
            </w:pPr>
            <w:r w:rsidRPr="009776AF">
              <w:rPr>
                <w:rFonts w:ascii="Arial" w:hAnsi="Arial" w:cs="Arial"/>
                <w:sz w:val="22"/>
                <w:szCs w:val="22"/>
              </w:rPr>
              <w:t>Конденсатоотвод для сэндвич (304/0,8 мм+304/0,5 мм) Д-620/700 мм</w:t>
            </w:r>
          </w:p>
        </w:tc>
        <w:tc>
          <w:tcPr>
            <w:tcW w:w="895" w:type="dxa"/>
            <w:tcBorders>
              <w:top w:val="nil"/>
              <w:left w:val="nil"/>
              <w:bottom w:val="single" w:sz="4" w:space="0" w:color="auto"/>
              <w:right w:val="single" w:sz="4" w:space="0" w:color="auto"/>
            </w:tcBorders>
            <w:shd w:val="clear" w:color="auto" w:fill="auto"/>
            <w:hideMark/>
          </w:tcPr>
          <w:p w14:paraId="31AC92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47DE1F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C529EE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8A75D3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49F1E0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A2C7C4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146</w:t>
            </w:r>
          </w:p>
        </w:tc>
        <w:tc>
          <w:tcPr>
            <w:tcW w:w="712" w:type="dxa"/>
            <w:tcBorders>
              <w:top w:val="nil"/>
              <w:left w:val="nil"/>
              <w:bottom w:val="single" w:sz="4" w:space="0" w:color="auto"/>
              <w:right w:val="single" w:sz="4" w:space="0" w:color="auto"/>
            </w:tcBorders>
            <w:shd w:val="clear" w:color="auto" w:fill="auto"/>
            <w:hideMark/>
          </w:tcPr>
          <w:p w14:paraId="57A8E92A" w14:textId="77777777" w:rsidR="009776AF" w:rsidRPr="009776AF" w:rsidRDefault="009776AF" w:rsidP="009776AF">
            <w:pPr>
              <w:rPr>
                <w:rFonts w:ascii="Arial" w:hAnsi="Arial" w:cs="Arial"/>
                <w:sz w:val="22"/>
                <w:szCs w:val="22"/>
              </w:rPr>
            </w:pPr>
            <w:r w:rsidRPr="009776AF">
              <w:rPr>
                <w:rFonts w:ascii="Arial" w:hAnsi="Arial" w:cs="Arial"/>
                <w:sz w:val="22"/>
                <w:szCs w:val="22"/>
              </w:rPr>
              <w:t>146</w:t>
            </w:r>
          </w:p>
        </w:tc>
        <w:tc>
          <w:tcPr>
            <w:tcW w:w="5287" w:type="dxa"/>
            <w:tcBorders>
              <w:top w:val="nil"/>
              <w:left w:val="nil"/>
              <w:bottom w:val="single" w:sz="4" w:space="0" w:color="auto"/>
              <w:right w:val="single" w:sz="4" w:space="0" w:color="auto"/>
            </w:tcBorders>
            <w:shd w:val="clear" w:color="auto" w:fill="auto"/>
            <w:hideMark/>
          </w:tcPr>
          <w:p w14:paraId="0605D8A3" w14:textId="77777777" w:rsidR="009776AF" w:rsidRPr="009776AF" w:rsidRDefault="009776AF" w:rsidP="009776AF">
            <w:pPr>
              <w:rPr>
                <w:rFonts w:ascii="Arial" w:hAnsi="Arial" w:cs="Arial"/>
                <w:sz w:val="22"/>
                <w:szCs w:val="22"/>
              </w:rPr>
            </w:pPr>
            <w:r w:rsidRPr="009776AF">
              <w:rPr>
                <w:rFonts w:ascii="Arial" w:hAnsi="Arial" w:cs="Arial"/>
                <w:sz w:val="22"/>
                <w:szCs w:val="22"/>
              </w:rPr>
              <w:t>Консоль К6 (430/2 шт) L=900 мм</w:t>
            </w:r>
          </w:p>
        </w:tc>
        <w:tc>
          <w:tcPr>
            <w:tcW w:w="895" w:type="dxa"/>
            <w:tcBorders>
              <w:top w:val="nil"/>
              <w:left w:val="nil"/>
              <w:bottom w:val="single" w:sz="4" w:space="0" w:color="auto"/>
              <w:right w:val="single" w:sz="4" w:space="0" w:color="auto"/>
            </w:tcBorders>
            <w:shd w:val="clear" w:color="auto" w:fill="auto"/>
            <w:hideMark/>
          </w:tcPr>
          <w:p w14:paraId="295499A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D97EE4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389D7D6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CE191B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052609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74EB2A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147</w:t>
            </w:r>
          </w:p>
        </w:tc>
        <w:tc>
          <w:tcPr>
            <w:tcW w:w="712" w:type="dxa"/>
            <w:tcBorders>
              <w:top w:val="nil"/>
              <w:left w:val="nil"/>
              <w:bottom w:val="single" w:sz="4" w:space="0" w:color="auto"/>
              <w:right w:val="single" w:sz="4" w:space="0" w:color="auto"/>
            </w:tcBorders>
            <w:shd w:val="clear" w:color="auto" w:fill="auto"/>
            <w:hideMark/>
          </w:tcPr>
          <w:p w14:paraId="1128838B" w14:textId="77777777" w:rsidR="009776AF" w:rsidRPr="009776AF" w:rsidRDefault="009776AF" w:rsidP="009776AF">
            <w:pPr>
              <w:rPr>
                <w:rFonts w:ascii="Arial" w:hAnsi="Arial" w:cs="Arial"/>
                <w:sz w:val="22"/>
                <w:szCs w:val="22"/>
              </w:rPr>
            </w:pPr>
            <w:r w:rsidRPr="009776AF">
              <w:rPr>
                <w:rFonts w:ascii="Arial" w:hAnsi="Arial" w:cs="Arial"/>
                <w:sz w:val="22"/>
                <w:szCs w:val="22"/>
              </w:rPr>
              <w:t>147</w:t>
            </w:r>
          </w:p>
        </w:tc>
        <w:tc>
          <w:tcPr>
            <w:tcW w:w="5287" w:type="dxa"/>
            <w:tcBorders>
              <w:top w:val="nil"/>
              <w:left w:val="nil"/>
              <w:bottom w:val="single" w:sz="4" w:space="0" w:color="auto"/>
              <w:right w:val="single" w:sz="4" w:space="0" w:color="auto"/>
            </w:tcBorders>
            <w:shd w:val="clear" w:color="auto" w:fill="auto"/>
            <w:hideMark/>
          </w:tcPr>
          <w:p w14:paraId="5A4B1AED"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клапанов противовзрывных площадью: до 0,1 м2</w:t>
            </w:r>
          </w:p>
        </w:tc>
        <w:tc>
          <w:tcPr>
            <w:tcW w:w="895" w:type="dxa"/>
            <w:tcBorders>
              <w:top w:val="nil"/>
              <w:left w:val="nil"/>
              <w:bottom w:val="single" w:sz="4" w:space="0" w:color="auto"/>
              <w:right w:val="single" w:sz="4" w:space="0" w:color="auto"/>
            </w:tcBorders>
            <w:shd w:val="clear" w:color="auto" w:fill="auto"/>
            <w:hideMark/>
          </w:tcPr>
          <w:p w14:paraId="0E54CF1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69A5D4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AF9738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ED1590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8E3235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34FD63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148</w:t>
            </w:r>
          </w:p>
        </w:tc>
        <w:tc>
          <w:tcPr>
            <w:tcW w:w="712" w:type="dxa"/>
            <w:tcBorders>
              <w:top w:val="nil"/>
              <w:left w:val="nil"/>
              <w:bottom w:val="single" w:sz="4" w:space="0" w:color="auto"/>
              <w:right w:val="single" w:sz="4" w:space="0" w:color="auto"/>
            </w:tcBorders>
            <w:shd w:val="clear" w:color="auto" w:fill="auto"/>
            <w:hideMark/>
          </w:tcPr>
          <w:p w14:paraId="78DA14FB" w14:textId="77777777" w:rsidR="009776AF" w:rsidRPr="009776AF" w:rsidRDefault="009776AF" w:rsidP="009776AF">
            <w:pPr>
              <w:rPr>
                <w:rFonts w:ascii="Arial" w:hAnsi="Arial" w:cs="Arial"/>
                <w:sz w:val="22"/>
                <w:szCs w:val="22"/>
              </w:rPr>
            </w:pPr>
            <w:r w:rsidRPr="009776AF">
              <w:rPr>
                <w:rFonts w:ascii="Arial" w:hAnsi="Arial" w:cs="Arial"/>
                <w:sz w:val="22"/>
                <w:szCs w:val="22"/>
              </w:rPr>
              <w:t>148</w:t>
            </w:r>
          </w:p>
        </w:tc>
        <w:tc>
          <w:tcPr>
            <w:tcW w:w="5287" w:type="dxa"/>
            <w:tcBorders>
              <w:top w:val="nil"/>
              <w:left w:val="nil"/>
              <w:bottom w:val="single" w:sz="4" w:space="0" w:color="auto"/>
              <w:right w:val="single" w:sz="4" w:space="0" w:color="auto"/>
            </w:tcBorders>
            <w:shd w:val="clear" w:color="auto" w:fill="auto"/>
            <w:hideMark/>
          </w:tcPr>
          <w:p w14:paraId="6163DDF0"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взрывной-К (304/0,8 мм+304/0,5 мм) Д-620/700 мм</w:t>
            </w:r>
          </w:p>
        </w:tc>
        <w:tc>
          <w:tcPr>
            <w:tcW w:w="895" w:type="dxa"/>
            <w:tcBorders>
              <w:top w:val="nil"/>
              <w:left w:val="nil"/>
              <w:bottom w:val="single" w:sz="4" w:space="0" w:color="auto"/>
              <w:right w:val="single" w:sz="4" w:space="0" w:color="auto"/>
            </w:tcBorders>
            <w:shd w:val="clear" w:color="auto" w:fill="auto"/>
            <w:hideMark/>
          </w:tcPr>
          <w:p w14:paraId="4F462AA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1DF738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45EFB1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AD3C2C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6CDA2E8"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7CCF36B6" w14:textId="77777777" w:rsidR="009776AF" w:rsidRPr="009776AF" w:rsidRDefault="009776AF" w:rsidP="009776AF">
            <w:pPr>
              <w:rPr>
                <w:rFonts w:ascii="Arial" w:hAnsi="Arial" w:cs="Arial"/>
                <w:sz w:val="22"/>
                <w:szCs w:val="22"/>
              </w:rPr>
            </w:pPr>
          </w:p>
        </w:tc>
        <w:tc>
          <w:tcPr>
            <w:tcW w:w="712" w:type="dxa"/>
            <w:tcBorders>
              <w:top w:val="nil"/>
              <w:left w:val="nil"/>
              <w:bottom w:val="nil"/>
              <w:right w:val="nil"/>
            </w:tcBorders>
            <w:shd w:val="clear" w:color="auto" w:fill="auto"/>
            <w:noWrap/>
            <w:hideMark/>
          </w:tcPr>
          <w:p w14:paraId="3472E538"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36D06DFC"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751831D0"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3C3BED87"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62141C59"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38906709" w14:textId="77777777" w:rsidR="009776AF" w:rsidRPr="009776AF" w:rsidRDefault="009776AF" w:rsidP="009776AF">
            <w:pPr>
              <w:rPr>
                <w:sz w:val="20"/>
                <w:szCs w:val="20"/>
              </w:rPr>
            </w:pPr>
          </w:p>
        </w:tc>
      </w:tr>
      <w:tr w:rsidR="009776AF" w:rsidRPr="009776AF" w14:paraId="35B84718"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69EF6191" w14:textId="77777777" w:rsidR="009776AF" w:rsidRPr="009776AF" w:rsidRDefault="009776AF" w:rsidP="009776AF">
            <w:pPr>
              <w:rPr>
                <w:sz w:val="20"/>
                <w:szCs w:val="20"/>
              </w:rPr>
            </w:pPr>
          </w:p>
        </w:tc>
        <w:tc>
          <w:tcPr>
            <w:tcW w:w="712" w:type="dxa"/>
            <w:tcBorders>
              <w:top w:val="nil"/>
              <w:left w:val="nil"/>
              <w:bottom w:val="nil"/>
              <w:right w:val="nil"/>
            </w:tcBorders>
            <w:shd w:val="clear" w:color="auto" w:fill="auto"/>
            <w:noWrap/>
            <w:hideMark/>
          </w:tcPr>
          <w:p w14:paraId="1F7ED5DD"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5FDF3F1F"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12857F2D"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266C9EF1"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301A42DE"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7A8404C7" w14:textId="77777777" w:rsidR="009776AF" w:rsidRPr="009776AF" w:rsidRDefault="009776AF" w:rsidP="009776AF">
            <w:pPr>
              <w:rPr>
                <w:sz w:val="20"/>
                <w:szCs w:val="20"/>
              </w:rPr>
            </w:pPr>
          </w:p>
        </w:tc>
      </w:tr>
      <w:tr w:rsidR="009776AF" w:rsidRPr="009776AF" w14:paraId="1586D896" w14:textId="77777777" w:rsidTr="009776AF">
        <w:trPr>
          <w:trHeight w:val="360"/>
        </w:trPr>
        <w:tc>
          <w:tcPr>
            <w:tcW w:w="15099" w:type="dxa"/>
            <w:gridSpan w:val="8"/>
            <w:tcBorders>
              <w:top w:val="nil"/>
              <w:left w:val="nil"/>
              <w:bottom w:val="nil"/>
              <w:right w:val="nil"/>
            </w:tcBorders>
            <w:shd w:val="clear" w:color="auto" w:fill="auto"/>
            <w:noWrap/>
            <w:vAlign w:val="bottom"/>
            <w:hideMark/>
          </w:tcPr>
          <w:p w14:paraId="798C46D8" w14:textId="77777777" w:rsidR="009776AF" w:rsidRPr="009776AF" w:rsidRDefault="009776AF" w:rsidP="009776AF">
            <w:pPr>
              <w:jc w:val="center"/>
              <w:rPr>
                <w:rFonts w:ascii="Arial" w:hAnsi="Arial" w:cs="Arial"/>
                <w:b/>
                <w:bCs/>
                <w:color w:val="000000"/>
                <w:sz w:val="28"/>
                <w:szCs w:val="28"/>
              </w:rPr>
            </w:pPr>
            <w:r w:rsidRPr="009776AF">
              <w:rPr>
                <w:rFonts w:ascii="Arial" w:hAnsi="Arial" w:cs="Arial"/>
                <w:b/>
                <w:bCs/>
                <w:color w:val="000000"/>
                <w:sz w:val="28"/>
                <w:szCs w:val="28"/>
              </w:rPr>
              <w:t>Ведомость объёмов работ к ЛСР 02-01-06 Внутренний водопровод и канализация</w:t>
            </w:r>
          </w:p>
        </w:tc>
      </w:tr>
      <w:tr w:rsidR="009776AF" w:rsidRPr="009776AF" w14:paraId="4FDBC047" w14:textId="77777777" w:rsidTr="009776AF">
        <w:trPr>
          <w:trHeight w:val="315"/>
        </w:trPr>
        <w:tc>
          <w:tcPr>
            <w:tcW w:w="15099" w:type="dxa"/>
            <w:gridSpan w:val="8"/>
            <w:tcBorders>
              <w:top w:val="nil"/>
              <w:left w:val="nil"/>
              <w:bottom w:val="single" w:sz="4" w:space="0" w:color="auto"/>
              <w:right w:val="nil"/>
            </w:tcBorders>
            <w:shd w:val="clear" w:color="auto" w:fill="auto"/>
            <w:vAlign w:val="center"/>
            <w:hideMark/>
          </w:tcPr>
          <w:p w14:paraId="712FBFBE" w14:textId="77777777" w:rsidR="009776AF" w:rsidRPr="009776AF" w:rsidRDefault="009776AF" w:rsidP="009776AF">
            <w:pPr>
              <w:jc w:val="center"/>
            </w:pPr>
            <w:r w:rsidRPr="009776AF">
              <w:t>Техническое перевооружение ( капитальный ремонт) котельной по пер. Кооперативный,31,г.Керчь,Республики Крым</w:t>
            </w:r>
          </w:p>
        </w:tc>
      </w:tr>
      <w:tr w:rsidR="009776AF" w:rsidRPr="009776AF" w14:paraId="560FBC3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C6C3F2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 пп</w:t>
            </w:r>
          </w:p>
        </w:tc>
        <w:tc>
          <w:tcPr>
            <w:tcW w:w="712" w:type="dxa"/>
            <w:tcBorders>
              <w:top w:val="nil"/>
              <w:left w:val="nil"/>
              <w:bottom w:val="single" w:sz="4" w:space="0" w:color="auto"/>
              <w:right w:val="single" w:sz="4" w:space="0" w:color="auto"/>
            </w:tcBorders>
            <w:shd w:val="clear" w:color="auto" w:fill="auto"/>
            <w:vAlign w:val="center"/>
            <w:hideMark/>
          </w:tcPr>
          <w:p w14:paraId="1FBEBEF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w:t>
            </w:r>
            <w:r w:rsidRPr="009776AF">
              <w:rPr>
                <w:rFonts w:ascii="Arial" w:hAnsi="Arial" w:cs="Arial"/>
                <w:sz w:val="22"/>
                <w:szCs w:val="22"/>
              </w:rPr>
              <w:br/>
              <w:t>в ЛСР</w:t>
            </w:r>
          </w:p>
        </w:tc>
        <w:tc>
          <w:tcPr>
            <w:tcW w:w="5287" w:type="dxa"/>
            <w:tcBorders>
              <w:top w:val="nil"/>
              <w:left w:val="nil"/>
              <w:bottom w:val="single" w:sz="4" w:space="0" w:color="auto"/>
              <w:right w:val="single" w:sz="4" w:space="0" w:color="auto"/>
            </w:tcBorders>
            <w:shd w:val="clear" w:color="auto" w:fill="auto"/>
            <w:vAlign w:val="center"/>
            <w:hideMark/>
          </w:tcPr>
          <w:p w14:paraId="73AFD0E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Наименование работ</w:t>
            </w:r>
          </w:p>
        </w:tc>
        <w:tc>
          <w:tcPr>
            <w:tcW w:w="895" w:type="dxa"/>
            <w:tcBorders>
              <w:top w:val="nil"/>
              <w:left w:val="nil"/>
              <w:bottom w:val="single" w:sz="4" w:space="0" w:color="auto"/>
              <w:right w:val="single" w:sz="4" w:space="0" w:color="auto"/>
            </w:tcBorders>
            <w:shd w:val="clear" w:color="auto" w:fill="auto"/>
            <w:vAlign w:val="center"/>
            <w:hideMark/>
          </w:tcPr>
          <w:p w14:paraId="3AED43D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Ед.</w:t>
            </w:r>
            <w:r w:rsidRPr="009776AF">
              <w:rPr>
                <w:rFonts w:ascii="Arial" w:hAnsi="Arial" w:cs="Arial"/>
                <w:sz w:val="22"/>
                <w:szCs w:val="22"/>
              </w:rPr>
              <w:br/>
              <w:t>изм.</w:t>
            </w:r>
          </w:p>
        </w:tc>
        <w:tc>
          <w:tcPr>
            <w:tcW w:w="1134" w:type="dxa"/>
            <w:tcBorders>
              <w:top w:val="nil"/>
              <w:left w:val="nil"/>
              <w:bottom w:val="single" w:sz="4" w:space="0" w:color="auto"/>
              <w:right w:val="single" w:sz="4" w:space="0" w:color="auto"/>
            </w:tcBorders>
            <w:shd w:val="clear" w:color="auto" w:fill="auto"/>
            <w:vAlign w:val="center"/>
            <w:hideMark/>
          </w:tcPr>
          <w:p w14:paraId="3B4FA15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Кол-во</w:t>
            </w:r>
          </w:p>
        </w:tc>
        <w:tc>
          <w:tcPr>
            <w:tcW w:w="1289" w:type="dxa"/>
            <w:tcBorders>
              <w:top w:val="nil"/>
              <w:left w:val="nil"/>
              <w:bottom w:val="single" w:sz="4" w:space="0" w:color="auto"/>
              <w:right w:val="single" w:sz="4" w:space="0" w:color="auto"/>
            </w:tcBorders>
            <w:shd w:val="clear" w:color="auto" w:fill="auto"/>
            <w:vAlign w:val="center"/>
            <w:hideMark/>
          </w:tcPr>
          <w:p w14:paraId="78ED361B"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Ссылки на чертежи</w:t>
            </w:r>
          </w:p>
        </w:tc>
        <w:tc>
          <w:tcPr>
            <w:tcW w:w="5095" w:type="dxa"/>
            <w:tcBorders>
              <w:top w:val="nil"/>
              <w:left w:val="nil"/>
              <w:bottom w:val="single" w:sz="4" w:space="0" w:color="auto"/>
              <w:right w:val="single" w:sz="4" w:space="0" w:color="auto"/>
            </w:tcBorders>
            <w:shd w:val="clear" w:color="auto" w:fill="auto"/>
            <w:vAlign w:val="center"/>
            <w:hideMark/>
          </w:tcPr>
          <w:p w14:paraId="3F41B02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Формула расчёта, расчёт объёмов работ и расхода материалов</w:t>
            </w:r>
          </w:p>
        </w:tc>
      </w:tr>
      <w:tr w:rsidR="009776AF" w:rsidRPr="009776AF" w14:paraId="1E4584E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34B50B23"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1</w:t>
            </w:r>
          </w:p>
        </w:tc>
        <w:tc>
          <w:tcPr>
            <w:tcW w:w="712" w:type="dxa"/>
            <w:tcBorders>
              <w:top w:val="nil"/>
              <w:left w:val="nil"/>
              <w:bottom w:val="single" w:sz="4" w:space="0" w:color="auto"/>
              <w:right w:val="single" w:sz="4" w:space="0" w:color="auto"/>
            </w:tcBorders>
            <w:shd w:val="clear" w:color="auto" w:fill="auto"/>
            <w:noWrap/>
            <w:vAlign w:val="center"/>
            <w:hideMark/>
          </w:tcPr>
          <w:p w14:paraId="2079002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2</w:t>
            </w:r>
          </w:p>
        </w:tc>
        <w:tc>
          <w:tcPr>
            <w:tcW w:w="5287" w:type="dxa"/>
            <w:tcBorders>
              <w:top w:val="nil"/>
              <w:left w:val="nil"/>
              <w:bottom w:val="single" w:sz="4" w:space="0" w:color="auto"/>
              <w:right w:val="single" w:sz="4" w:space="0" w:color="auto"/>
            </w:tcBorders>
            <w:shd w:val="clear" w:color="auto" w:fill="auto"/>
            <w:noWrap/>
            <w:vAlign w:val="center"/>
            <w:hideMark/>
          </w:tcPr>
          <w:p w14:paraId="5D089C9B"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3</w:t>
            </w:r>
          </w:p>
        </w:tc>
        <w:tc>
          <w:tcPr>
            <w:tcW w:w="895" w:type="dxa"/>
            <w:tcBorders>
              <w:top w:val="nil"/>
              <w:left w:val="nil"/>
              <w:bottom w:val="single" w:sz="4" w:space="0" w:color="auto"/>
              <w:right w:val="single" w:sz="4" w:space="0" w:color="auto"/>
            </w:tcBorders>
            <w:shd w:val="clear" w:color="auto" w:fill="auto"/>
            <w:noWrap/>
            <w:vAlign w:val="center"/>
            <w:hideMark/>
          </w:tcPr>
          <w:p w14:paraId="2E6CD37B"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1FF9E21D"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5</w:t>
            </w:r>
          </w:p>
        </w:tc>
        <w:tc>
          <w:tcPr>
            <w:tcW w:w="1289" w:type="dxa"/>
            <w:tcBorders>
              <w:top w:val="nil"/>
              <w:left w:val="nil"/>
              <w:bottom w:val="single" w:sz="4" w:space="0" w:color="auto"/>
              <w:right w:val="single" w:sz="4" w:space="0" w:color="auto"/>
            </w:tcBorders>
            <w:shd w:val="clear" w:color="auto" w:fill="auto"/>
            <w:noWrap/>
            <w:vAlign w:val="center"/>
            <w:hideMark/>
          </w:tcPr>
          <w:p w14:paraId="50643080"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6</w:t>
            </w:r>
          </w:p>
        </w:tc>
        <w:tc>
          <w:tcPr>
            <w:tcW w:w="5095" w:type="dxa"/>
            <w:tcBorders>
              <w:top w:val="nil"/>
              <w:left w:val="nil"/>
              <w:bottom w:val="single" w:sz="4" w:space="0" w:color="auto"/>
              <w:right w:val="single" w:sz="4" w:space="0" w:color="auto"/>
            </w:tcBorders>
            <w:shd w:val="clear" w:color="auto" w:fill="auto"/>
            <w:noWrap/>
            <w:vAlign w:val="center"/>
            <w:hideMark/>
          </w:tcPr>
          <w:p w14:paraId="2EA580A8"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7</w:t>
            </w:r>
          </w:p>
        </w:tc>
      </w:tr>
      <w:tr w:rsidR="009776AF" w:rsidRPr="009776AF" w14:paraId="550EAAD5" w14:textId="77777777" w:rsidTr="009776AF">
        <w:trPr>
          <w:gridAfter w:val="1"/>
          <w:wAfter w:w="28" w:type="dxa"/>
          <w:trHeight w:val="300"/>
        </w:trPr>
        <w:tc>
          <w:tcPr>
            <w:tcW w:w="659" w:type="dxa"/>
            <w:tcBorders>
              <w:top w:val="nil"/>
              <w:left w:val="single" w:sz="4" w:space="0" w:color="auto"/>
              <w:bottom w:val="nil"/>
              <w:right w:val="single" w:sz="4" w:space="0" w:color="auto"/>
            </w:tcBorders>
            <w:shd w:val="clear" w:color="auto" w:fill="auto"/>
            <w:noWrap/>
            <w:vAlign w:val="bottom"/>
            <w:hideMark/>
          </w:tcPr>
          <w:p w14:paraId="6C092E0B" w14:textId="77777777" w:rsidR="009776AF" w:rsidRPr="009776AF" w:rsidRDefault="009776AF" w:rsidP="009776AF">
            <w:pPr>
              <w:jc w:val="center"/>
              <w:rPr>
                <w:sz w:val="22"/>
                <w:szCs w:val="22"/>
              </w:rPr>
            </w:pPr>
            <w:r w:rsidRPr="009776AF">
              <w:rPr>
                <w:sz w:val="22"/>
                <w:szCs w:val="22"/>
              </w:rPr>
              <w:t> </w:t>
            </w:r>
          </w:p>
        </w:tc>
        <w:tc>
          <w:tcPr>
            <w:tcW w:w="712" w:type="dxa"/>
            <w:tcBorders>
              <w:top w:val="nil"/>
              <w:left w:val="nil"/>
              <w:bottom w:val="nil"/>
              <w:right w:val="single" w:sz="4" w:space="0" w:color="auto"/>
            </w:tcBorders>
            <w:shd w:val="clear" w:color="auto" w:fill="auto"/>
            <w:noWrap/>
            <w:vAlign w:val="bottom"/>
            <w:hideMark/>
          </w:tcPr>
          <w:p w14:paraId="373853CF" w14:textId="77777777" w:rsidR="009776AF" w:rsidRPr="009776AF" w:rsidRDefault="009776AF" w:rsidP="009776AF">
            <w:pPr>
              <w:jc w:val="center"/>
              <w:rPr>
                <w:sz w:val="22"/>
                <w:szCs w:val="22"/>
              </w:rPr>
            </w:pPr>
            <w:r w:rsidRPr="009776AF">
              <w:rPr>
                <w:sz w:val="22"/>
                <w:szCs w:val="22"/>
              </w:rPr>
              <w:t> </w:t>
            </w:r>
          </w:p>
        </w:tc>
        <w:tc>
          <w:tcPr>
            <w:tcW w:w="5287" w:type="dxa"/>
            <w:tcBorders>
              <w:top w:val="nil"/>
              <w:left w:val="nil"/>
              <w:bottom w:val="nil"/>
              <w:right w:val="single" w:sz="4" w:space="0" w:color="auto"/>
            </w:tcBorders>
            <w:shd w:val="clear" w:color="auto" w:fill="auto"/>
            <w:noWrap/>
            <w:vAlign w:val="bottom"/>
            <w:hideMark/>
          </w:tcPr>
          <w:p w14:paraId="06F3F0C3" w14:textId="77777777" w:rsidR="009776AF" w:rsidRPr="009776AF" w:rsidRDefault="009776AF" w:rsidP="009776AF">
            <w:pPr>
              <w:jc w:val="center"/>
              <w:rPr>
                <w:sz w:val="22"/>
                <w:szCs w:val="22"/>
              </w:rPr>
            </w:pPr>
            <w:r w:rsidRPr="009776AF">
              <w:rPr>
                <w:sz w:val="22"/>
                <w:szCs w:val="22"/>
              </w:rPr>
              <w:t> </w:t>
            </w:r>
          </w:p>
        </w:tc>
        <w:tc>
          <w:tcPr>
            <w:tcW w:w="895" w:type="dxa"/>
            <w:tcBorders>
              <w:top w:val="nil"/>
              <w:left w:val="nil"/>
              <w:bottom w:val="nil"/>
              <w:right w:val="single" w:sz="4" w:space="0" w:color="auto"/>
            </w:tcBorders>
            <w:shd w:val="clear" w:color="auto" w:fill="auto"/>
            <w:noWrap/>
            <w:vAlign w:val="bottom"/>
            <w:hideMark/>
          </w:tcPr>
          <w:p w14:paraId="57682408" w14:textId="77777777" w:rsidR="009776AF" w:rsidRPr="009776AF" w:rsidRDefault="009776AF" w:rsidP="009776AF">
            <w:pPr>
              <w:jc w:val="center"/>
              <w:rPr>
                <w:sz w:val="22"/>
                <w:szCs w:val="22"/>
              </w:rPr>
            </w:pPr>
            <w:r w:rsidRPr="009776AF">
              <w:rPr>
                <w:sz w:val="22"/>
                <w:szCs w:val="22"/>
              </w:rPr>
              <w:t> </w:t>
            </w:r>
          </w:p>
        </w:tc>
        <w:tc>
          <w:tcPr>
            <w:tcW w:w="1134" w:type="dxa"/>
            <w:tcBorders>
              <w:top w:val="nil"/>
              <w:left w:val="nil"/>
              <w:bottom w:val="nil"/>
              <w:right w:val="single" w:sz="4" w:space="0" w:color="auto"/>
            </w:tcBorders>
            <w:shd w:val="clear" w:color="auto" w:fill="auto"/>
            <w:noWrap/>
            <w:vAlign w:val="bottom"/>
            <w:hideMark/>
          </w:tcPr>
          <w:p w14:paraId="513B33C7" w14:textId="77777777" w:rsidR="009776AF" w:rsidRPr="009776AF" w:rsidRDefault="009776AF" w:rsidP="009776AF">
            <w:pPr>
              <w:jc w:val="center"/>
              <w:rPr>
                <w:sz w:val="22"/>
                <w:szCs w:val="22"/>
              </w:rPr>
            </w:pPr>
            <w:r w:rsidRPr="009776AF">
              <w:rPr>
                <w:sz w:val="22"/>
                <w:szCs w:val="22"/>
              </w:rPr>
              <w:t> </w:t>
            </w:r>
          </w:p>
        </w:tc>
        <w:tc>
          <w:tcPr>
            <w:tcW w:w="1289" w:type="dxa"/>
            <w:tcBorders>
              <w:top w:val="nil"/>
              <w:left w:val="nil"/>
              <w:bottom w:val="nil"/>
              <w:right w:val="single" w:sz="4" w:space="0" w:color="auto"/>
            </w:tcBorders>
            <w:shd w:val="clear" w:color="auto" w:fill="auto"/>
            <w:noWrap/>
            <w:vAlign w:val="bottom"/>
            <w:hideMark/>
          </w:tcPr>
          <w:p w14:paraId="673E3035" w14:textId="77777777" w:rsidR="009776AF" w:rsidRPr="009776AF" w:rsidRDefault="009776AF" w:rsidP="009776AF">
            <w:pPr>
              <w:jc w:val="center"/>
              <w:rPr>
                <w:sz w:val="22"/>
                <w:szCs w:val="22"/>
              </w:rPr>
            </w:pPr>
            <w:r w:rsidRPr="009776AF">
              <w:rPr>
                <w:sz w:val="22"/>
                <w:szCs w:val="22"/>
              </w:rPr>
              <w:t> </w:t>
            </w:r>
          </w:p>
        </w:tc>
        <w:tc>
          <w:tcPr>
            <w:tcW w:w="5095" w:type="dxa"/>
            <w:tcBorders>
              <w:top w:val="nil"/>
              <w:left w:val="nil"/>
              <w:bottom w:val="nil"/>
              <w:right w:val="single" w:sz="4" w:space="0" w:color="auto"/>
            </w:tcBorders>
            <w:shd w:val="clear" w:color="auto" w:fill="auto"/>
            <w:noWrap/>
            <w:vAlign w:val="bottom"/>
            <w:hideMark/>
          </w:tcPr>
          <w:p w14:paraId="57CC5611" w14:textId="77777777" w:rsidR="009776AF" w:rsidRPr="009776AF" w:rsidRDefault="009776AF" w:rsidP="009776AF">
            <w:pPr>
              <w:rPr>
                <w:sz w:val="22"/>
                <w:szCs w:val="22"/>
              </w:rPr>
            </w:pPr>
            <w:r w:rsidRPr="009776AF">
              <w:rPr>
                <w:sz w:val="22"/>
                <w:szCs w:val="22"/>
              </w:rPr>
              <w:t> </w:t>
            </w:r>
          </w:p>
        </w:tc>
      </w:tr>
      <w:tr w:rsidR="009776AF" w:rsidRPr="009776AF" w14:paraId="136DEC11"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EBC935C" w14:textId="77777777" w:rsidR="009776AF" w:rsidRPr="009776AF" w:rsidRDefault="009776AF" w:rsidP="009776AF">
            <w:pPr>
              <w:rPr>
                <w:rFonts w:ascii="Arial" w:hAnsi="Arial" w:cs="Arial"/>
                <w:b/>
                <w:bCs/>
              </w:rPr>
            </w:pPr>
            <w:r w:rsidRPr="009776AF">
              <w:rPr>
                <w:rFonts w:ascii="Arial" w:hAnsi="Arial" w:cs="Arial"/>
                <w:b/>
                <w:bCs/>
              </w:rPr>
              <w:t>Раздел 1. Водопровод В1,Т3</w:t>
            </w:r>
          </w:p>
        </w:tc>
      </w:tr>
      <w:tr w:rsidR="009776AF" w:rsidRPr="009776AF" w14:paraId="32F2608B"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061220"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Прокладка трубопроводов</w:t>
            </w:r>
          </w:p>
        </w:tc>
      </w:tr>
      <w:tr w:rsidR="009776AF" w:rsidRPr="009776AF" w14:paraId="13DBBF9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76E855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712" w:type="dxa"/>
            <w:tcBorders>
              <w:top w:val="nil"/>
              <w:left w:val="nil"/>
              <w:bottom w:val="single" w:sz="4" w:space="0" w:color="auto"/>
              <w:right w:val="single" w:sz="4" w:space="0" w:color="auto"/>
            </w:tcBorders>
            <w:shd w:val="clear" w:color="auto" w:fill="auto"/>
            <w:hideMark/>
          </w:tcPr>
          <w:p w14:paraId="05FE5A70"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c>
          <w:tcPr>
            <w:tcW w:w="5287" w:type="dxa"/>
            <w:tcBorders>
              <w:top w:val="nil"/>
              <w:left w:val="nil"/>
              <w:bottom w:val="single" w:sz="4" w:space="0" w:color="auto"/>
              <w:right w:val="single" w:sz="4" w:space="0" w:color="auto"/>
            </w:tcBorders>
            <w:shd w:val="clear" w:color="auto" w:fill="auto"/>
            <w:hideMark/>
          </w:tcPr>
          <w:p w14:paraId="09E02985"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счетчиков (водомеров) диаметром: до 40 мм</w:t>
            </w:r>
          </w:p>
        </w:tc>
        <w:tc>
          <w:tcPr>
            <w:tcW w:w="895" w:type="dxa"/>
            <w:tcBorders>
              <w:top w:val="nil"/>
              <w:left w:val="nil"/>
              <w:bottom w:val="single" w:sz="4" w:space="0" w:color="auto"/>
              <w:right w:val="single" w:sz="4" w:space="0" w:color="auto"/>
            </w:tcBorders>
            <w:shd w:val="clear" w:color="auto" w:fill="auto"/>
            <w:hideMark/>
          </w:tcPr>
          <w:p w14:paraId="77A59AF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73628A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3C185E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3B9BF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C3F45D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05170F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712" w:type="dxa"/>
            <w:tcBorders>
              <w:top w:val="nil"/>
              <w:left w:val="nil"/>
              <w:bottom w:val="single" w:sz="4" w:space="0" w:color="auto"/>
              <w:right w:val="single" w:sz="4" w:space="0" w:color="auto"/>
            </w:tcBorders>
            <w:shd w:val="clear" w:color="auto" w:fill="auto"/>
            <w:hideMark/>
          </w:tcPr>
          <w:p w14:paraId="7F67E2FC"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c>
          <w:tcPr>
            <w:tcW w:w="5287" w:type="dxa"/>
            <w:tcBorders>
              <w:top w:val="nil"/>
              <w:left w:val="nil"/>
              <w:bottom w:val="single" w:sz="4" w:space="0" w:color="auto"/>
              <w:right w:val="single" w:sz="4" w:space="0" w:color="auto"/>
            </w:tcBorders>
            <w:shd w:val="clear" w:color="auto" w:fill="auto"/>
            <w:hideMark/>
          </w:tcPr>
          <w:p w14:paraId="4F7BD85B" w14:textId="77777777" w:rsidR="009776AF" w:rsidRPr="009776AF" w:rsidRDefault="009776AF" w:rsidP="009776AF">
            <w:pPr>
              <w:rPr>
                <w:rFonts w:ascii="Arial" w:hAnsi="Arial" w:cs="Arial"/>
                <w:sz w:val="22"/>
                <w:szCs w:val="22"/>
              </w:rPr>
            </w:pPr>
            <w:r w:rsidRPr="009776AF">
              <w:rPr>
                <w:rFonts w:ascii="Arial" w:hAnsi="Arial" w:cs="Arial"/>
                <w:sz w:val="22"/>
                <w:szCs w:val="22"/>
              </w:rPr>
              <w:t>Счетчики (водомеры) крыльчатые диаметром: 15 мм</w:t>
            </w:r>
          </w:p>
        </w:tc>
        <w:tc>
          <w:tcPr>
            <w:tcW w:w="895" w:type="dxa"/>
            <w:tcBorders>
              <w:top w:val="nil"/>
              <w:left w:val="nil"/>
              <w:bottom w:val="single" w:sz="4" w:space="0" w:color="auto"/>
              <w:right w:val="single" w:sz="4" w:space="0" w:color="auto"/>
            </w:tcBorders>
            <w:shd w:val="clear" w:color="auto" w:fill="auto"/>
            <w:hideMark/>
          </w:tcPr>
          <w:p w14:paraId="5D27E9C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F41805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EE66BA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8BC561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57638E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267E7C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712" w:type="dxa"/>
            <w:tcBorders>
              <w:top w:val="nil"/>
              <w:left w:val="nil"/>
              <w:bottom w:val="single" w:sz="4" w:space="0" w:color="auto"/>
              <w:right w:val="single" w:sz="4" w:space="0" w:color="auto"/>
            </w:tcBorders>
            <w:shd w:val="clear" w:color="auto" w:fill="auto"/>
            <w:hideMark/>
          </w:tcPr>
          <w:p w14:paraId="1733BBDA" w14:textId="77777777" w:rsidR="009776AF" w:rsidRPr="009776AF" w:rsidRDefault="009776AF" w:rsidP="009776AF">
            <w:pPr>
              <w:rPr>
                <w:rFonts w:ascii="Arial" w:hAnsi="Arial" w:cs="Arial"/>
                <w:sz w:val="22"/>
                <w:szCs w:val="22"/>
              </w:rPr>
            </w:pPr>
            <w:r w:rsidRPr="009776AF">
              <w:rPr>
                <w:rFonts w:ascii="Arial" w:hAnsi="Arial" w:cs="Arial"/>
                <w:sz w:val="22"/>
                <w:szCs w:val="22"/>
              </w:rPr>
              <w:t>3</w:t>
            </w:r>
          </w:p>
        </w:tc>
        <w:tc>
          <w:tcPr>
            <w:tcW w:w="5287" w:type="dxa"/>
            <w:tcBorders>
              <w:top w:val="nil"/>
              <w:left w:val="nil"/>
              <w:bottom w:val="single" w:sz="4" w:space="0" w:color="auto"/>
              <w:right w:val="single" w:sz="4" w:space="0" w:color="auto"/>
            </w:tcBorders>
            <w:shd w:val="clear" w:color="auto" w:fill="auto"/>
            <w:hideMark/>
          </w:tcPr>
          <w:p w14:paraId="36BA45BB"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фильтров диаметром: 25 мм</w:t>
            </w:r>
          </w:p>
        </w:tc>
        <w:tc>
          <w:tcPr>
            <w:tcW w:w="895" w:type="dxa"/>
            <w:tcBorders>
              <w:top w:val="nil"/>
              <w:left w:val="nil"/>
              <w:bottom w:val="single" w:sz="4" w:space="0" w:color="auto"/>
              <w:right w:val="single" w:sz="4" w:space="0" w:color="auto"/>
            </w:tcBorders>
            <w:shd w:val="clear" w:color="auto" w:fill="auto"/>
            <w:hideMark/>
          </w:tcPr>
          <w:p w14:paraId="2311DED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F9FAC8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BA9EA7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094BF2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w:t>
            </w:r>
          </w:p>
        </w:tc>
      </w:tr>
      <w:tr w:rsidR="009776AF" w:rsidRPr="009776AF" w14:paraId="708BA3D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371A1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712" w:type="dxa"/>
            <w:tcBorders>
              <w:top w:val="nil"/>
              <w:left w:val="nil"/>
              <w:bottom w:val="single" w:sz="4" w:space="0" w:color="auto"/>
              <w:right w:val="single" w:sz="4" w:space="0" w:color="auto"/>
            </w:tcBorders>
            <w:shd w:val="clear" w:color="auto" w:fill="auto"/>
            <w:hideMark/>
          </w:tcPr>
          <w:p w14:paraId="294BA713" w14:textId="77777777" w:rsidR="009776AF" w:rsidRPr="009776AF" w:rsidRDefault="009776AF" w:rsidP="009776AF">
            <w:pPr>
              <w:rPr>
                <w:rFonts w:ascii="Arial" w:hAnsi="Arial" w:cs="Arial"/>
                <w:sz w:val="22"/>
                <w:szCs w:val="22"/>
              </w:rPr>
            </w:pPr>
            <w:r w:rsidRPr="009776AF">
              <w:rPr>
                <w:rFonts w:ascii="Arial" w:hAnsi="Arial" w:cs="Arial"/>
                <w:sz w:val="22"/>
                <w:szCs w:val="22"/>
              </w:rPr>
              <w:t>4</w:t>
            </w:r>
          </w:p>
        </w:tc>
        <w:tc>
          <w:tcPr>
            <w:tcW w:w="5287" w:type="dxa"/>
            <w:tcBorders>
              <w:top w:val="nil"/>
              <w:left w:val="nil"/>
              <w:bottom w:val="single" w:sz="4" w:space="0" w:color="auto"/>
              <w:right w:val="single" w:sz="4" w:space="0" w:color="auto"/>
            </w:tcBorders>
            <w:shd w:val="clear" w:color="auto" w:fill="auto"/>
            <w:hideMark/>
          </w:tcPr>
          <w:p w14:paraId="565545C3" w14:textId="77777777" w:rsidR="009776AF" w:rsidRPr="009776AF" w:rsidRDefault="009776AF" w:rsidP="009776AF">
            <w:pPr>
              <w:rPr>
                <w:rFonts w:ascii="Arial" w:hAnsi="Arial" w:cs="Arial"/>
                <w:sz w:val="22"/>
                <w:szCs w:val="22"/>
              </w:rPr>
            </w:pPr>
            <w:r w:rsidRPr="009776AF">
              <w:rPr>
                <w:rFonts w:ascii="Arial" w:hAnsi="Arial" w:cs="Arial"/>
                <w:sz w:val="22"/>
                <w:szCs w:val="22"/>
              </w:rPr>
              <w:t>Фильтры грубой очистки ИГЛ (Eagle) с внутренней резьбой, давлением 1,6 МПа (16 кгс/см2), размером: 1/2"</w:t>
            </w:r>
          </w:p>
        </w:tc>
        <w:tc>
          <w:tcPr>
            <w:tcW w:w="895" w:type="dxa"/>
            <w:tcBorders>
              <w:top w:val="nil"/>
              <w:left w:val="nil"/>
              <w:bottom w:val="single" w:sz="4" w:space="0" w:color="auto"/>
              <w:right w:val="single" w:sz="4" w:space="0" w:color="auto"/>
            </w:tcBorders>
            <w:shd w:val="clear" w:color="auto" w:fill="auto"/>
            <w:hideMark/>
          </w:tcPr>
          <w:p w14:paraId="20623D1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3CE100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34A3F6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7012B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31DC76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8195E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712" w:type="dxa"/>
            <w:tcBorders>
              <w:top w:val="nil"/>
              <w:left w:val="nil"/>
              <w:bottom w:val="single" w:sz="4" w:space="0" w:color="auto"/>
              <w:right w:val="single" w:sz="4" w:space="0" w:color="auto"/>
            </w:tcBorders>
            <w:shd w:val="clear" w:color="auto" w:fill="auto"/>
            <w:hideMark/>
          </w:tcPr>
          <w:p w14:paraId="404658AD" w14:textId="77777777" w:rsidR="009776AF" w:rsidRPr="009776AF" w:rsidRDefault="009776AF" w:rsidP="009776AF">
            <w:pPr>
              <w:rPr>
                <w:rFonts w:ascii="Arial" w:hAnsi="Arial" w:cs="Arial"/>
                <w:sz w:val="22"/>
                <w:szCs w:val="22"/>
              </w:rPr>
            </w:pPr>
            <w:r w:rsidRPr="009776AF">
              <w:rPr>
                <w:rFonts w:ascii="Arial" w:hAnsi="Arial" w:cs="Arial"/>
                <w:sz w:val="22"/>
                <w:szCs w:val="22"/>
              </w:rPr>
              <w:t>5</w:t>
            </w:r>
          </w:p>
        </w:tc>
        <w:tc>
          <w:tcPr>
            <w:tcW w:w="5287" w:type="dxa"/>
            <w:tcBorders>
              <w:top w:val="nil"/>
              <w:left w:val="nil"/>
              <w:bottom w:val="single" w:sz="4" w:space="0" w:color="auto"/>
              <w:right w:val="single" w:sz="4" w:space="0" w:color="auto"/>
            </w:tcBorders>
            <w:shd w:val="clear" w:color="auto" w:fill="auto"/>
            <w:hideMark/>
          </w:tcPr>
          <w:p w14:paraId="65C4A97B"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до 40 мм</w:t>
            </w:r>
          </w:p>
        </w:tc>
        <w:tc>
          <w:tcPr>
            <w:tcW w:w="895" w:type="dxa"/>
            <w:tcBorders>
              <w:top w:val="nil"/>
              <w:left w:val="nil"/>
              <w:bottom w:val="single" w:sz="4" w:space="0" w:color="auto"/>
              <w:right w:val="single" w:sz="4" w:space="0" w:color="auto"/>
            </w:tcBorders>
            <w:shd w:val="clear" w:color="auto" w:fill="auto"/>
            <w:hideMark/>
          </w:tcPr>
          <w:p w14:paraId="44A6BC3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B8F26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4DB1CBA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8DEB6F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43E73BB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8783BB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6</w:t>
            </w:r>
          </w:p>
        </w:tc>
        <w:tc>
          <w:tcPr>
            <w:tcW w:w="712" w:type="dxa"/>
            <w:tcBorders>
              <w:top w:val="nil"/>
              <w:left w:val="nil"/>
              <w:bottom w:val="single" w:sz="4" w:space="0" w:color="auto"/>
              <w:right w:val="single" w:sz="4" w:space="0" w:color="auto"/>
            </w:tcBorders>
            <w:shd w:val="clear" w:color="auto" w:fill="auto"/>
            <w:hideMark/>
          </w:tcPr>
          <w:p w14:paraId="7797F89A" w14:textId="77777777" w:rsidR="009776AF" w:rsidRPr="009776AF" w:rsidRDefault="009776AF" w:rsidP="009776AF">
            <w:pPr>
              <w:rPr>
                <w:rFonts w:ascii="Arial" w:hAnsi="Arial" w:cs="Arial"/>
                <w:sz w:val="22"/>
                <w:szCs w:val="22"/>
              </w:rPr>
            </w:pPr>
            <w:r w:rsidRPr="009776AF">
              <w:rPr>
                <w:rFonts w:ascii="Arial" w:hAnsi="Arial" w:cs="Arial"/>
                <w:sz w:val="22"/>
                <w:szCs w:val="22"/>
              </w:rPr>
              <w:t>6</w:t>
            </w:r>
          </w:p>
        </w:tc>
        <w:tc>
          <w:tcPr>
            <w:tcW w:w="5287" w:type="dxa"/>
            <w:tcBorders>
              <w:top w:val="nil"/>
              <w:left w:val="nil"/>
              <w:bottom w:val="single" w:sz="4" w:space="0" w:color="auto"/>
              <w:right w:val="single" w:sz="4" w:space="0" w:color="auto"/>
            </w:tcBorders>
            <w:shd w:val="clear" w:color="auto" w:fill="auto"/>
            <w:hideMark/>
          </w:tcPr>
          <w:p w14:paraId="1C292854"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(ГОСТ 10704-91), наружный диаметр: 18 мм, толщина стенки 2,0 мм</w:t>
            </w:r>
          </w:p>
        </w:tc>
        <w:tc>
          <w:tcPr>
            <w:tcW w:w="895" w:type="dxa"/>
            <w:tcBorders>
              <w:top w:val="nil"/>
              <w:left w:val="nil"/>
              <w:bottom w:val="single" w:sz="4" w:space="0" w:color="auto"/>
              <w:right w:val="single" w:sz="4" w:space="0" w:color="auto"/>
            </w:tcBorders>
            <w:shd w:val="clear" w:color="auto" w:fill="auto"/>
            <w:hideMark/>
          </w:tcPr>
          <w:p w14:paraId="71FCE61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E132C4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1096CE2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46F7BA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040233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8EB907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712" w:type="dxa"/>
            <w:tcBorders>
              <w:top w:val="nil"/>
              <w:left w:val="nil"/>
              <w:bottom w:val="single" w:sz="4" w:space="0" w:color="auto"/>
              <w:right w:val="single" w:sz="4" w:space="0" w:color="auto"/>
            </w:tcBorders>
            <w:shd w:val="clear" w:color="auto" w:fill="auto"/>
            <w:hideMark/>
          </w:tcPr>
          <w:p w14:paraId="2012C22F" w14:textId="77777777" w:rsidR="009776AF" w:rsidRPr="009776AF" w:rsidRDefault="009776AF" w:rsidP="009776AF">
            <w:pPr>
              <w:rPr>
                <w:rFonts w:ascii="Arial" w:hAnsi="Arial" w:cs="Arial"/>
                <w:sz w:val="22"/>
                <w:szCs w:val="22"/>
              </w:rPr>
            </w:pPr>
            <w:r w:rsidRPr="009776AF">
              <w:rPr>
                <w:rFonts w:ascii="Arial" w:hAnsi="Arial" w:cs="Arial"/>
                <w:sz w:val="22"/>
                <w:szCs w:val="22"/>
              </w:rPr>
              <w:t>7</w:t>
            </w:r>
          </w:p>
        </w:tc>
        <w:tc>
          <w:tcPr>
            <w:tcW w:w="5287" w:type="dxa"/>
            <w:tcBorders>
              <w:top w:val="nil"/>
              <w:left w:val="nil"/>
              <w:bottom w:val="single" w:sz="4" w:space="0" w:color="auto"/>
              <w:right w:val="single" w:sz="4" w:space="0" w:color="auto"/>
            </w:tcBorders>
            <w:shd w:val="clear" w:color="auto" w:fill="auto"/>
            <w:hideMark/>
          </w:tcPr>
          <w:p w14:paraId="0AB05673"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50 мм</w:t>
            </w:r>
          </w:p>
        </w:tc>
        <w:tc>
          <w:tcPr>
            <w:tcW w:w="895" w:type="dxa"/>
            <w:tcBorders>
              <w:top w:val="nil"/>
              <w:left w:val="nil"/>
              <w:bottom w:val="single" w:sz="4" w:space="0" w:color="auto"/>
              <w:right w:val="single" w:sz="4" w:space="0" w:color="auto"/>
            </w:tcBorders>
            <w:shd w:val="clear" w:color="auto" w:fill="auto"/>
            <w:hideMark/>
          </w:tcPr>
          <w:p w14:paraId="29F1374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5E316F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3F47F4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5C2E10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5D17B26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7939B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712" w:type="dxa"/>
            <w:tcBorders>
              <w:top w:val="nil"/>
              <w:left w:val="nil"/>
              <w:bottom w:val="single" w:sz="4" w:space="0" w:color="auto"/>
              <w:right w:val="single" w:sz="4" w:space="0" w:color="auto"/>
            </w:tcBorders>
            <w:shd w:val="clear" w:color="auto" w:fill="auto"/>
            <w:hideMark/>
          </w:tcPr>
          <w:p w14:paraId="74C6D84A" w14:textId="77777777" w:rsidR="009776AF" w:rsidRPr="009776AF" w:rsidRDefault="009776AF" w:rsidP="009776AF">
            <w:pPr>
              <w:rPr>
                <w:rFonts w:ascii="Arial" w:hAnsi="Arial" w:cs="Arial"/>
                <w:sz w:val="22"/>
                <w:szCs w:val="22"/>
              </w:rPr>
            </w:pPr>
            <w:r w:rsidRPr="009776AF">
              <w:rPr>
                <w:rFonts w:ascii="Arial" w:hAnsi="Arial" w:cs="Arial"/>
                <w:sz w:val="22"/>
                <w:szCs w:val="22"/>
              </w:rPr>
              <w:t>8</w:t>
            </w:r>
          </w:p>
        </w:tc>
        <w:tc>
          <w:tcPr>
            <w:tcW w:w="5287" w:type="dxa"/>
            <w:tcBorders>
              <w:top w:val="nil"/>
              <w:left w:val="nil"/>
              <w:bottom w:val="single" w:sz="4" w:space="0" w:color="auto"/>
              <w:right w:val="single" w:sz="4" w:space="0" w:color="auto"/>
            </w:tcBorders>
            <w:shd w:val="clear" w:color="auto" w:fill="auto"/>
            <w:hideMark/>
          </w:tcPr>
          <w:p w14:paraId="0B647683"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(ГОСТ 10704-91), наружный диаметр: 57 мм, толщина стенки 3,0 мм</w:t>
            </w:r>
          </w:p>
        </w:tc>
        <w:tc>
          <w:tcPr>
            <w:tcW w:w="895" w:type="dxa"/>
            <w:tcBorders>
              <w:top w:val="nil"/>
              <w:left w:val="nil"/>
              <w:bottom w:val="single" w:sz="4" w:space="0" w:color="auto"/>
              <w:right w:val="single" w:sz="4" w:space="0" w:color="auto"/>
            </w:tcBorders>
            <w:shd w:val="clear" w:color="auto" w:fill="auto"/>
            <w:hideMark/>
          </w:tcPr>
          <w:p w14:paraId="28233B2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AA156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4A8EDE6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5F758D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4836E8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124F1A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712" w:type="dxa"/>
            <w:tcBorders>
              <w:top w:val="nil"/>
              <w:left w:val="nil"/>
              <w:bottom w:val="single" w:sz="4" w:space="0" w:color="auto"/>
              <w:right w:val="single" w:sz="4" w:space="0" w:color="auto"/>
            </w:tcBorders>
            <w:shd w:val="clear" w:color="auto" w:fill="auto"/>
            <w:hideMark/>
          </w:tcPr>
          <w:p w14:paraId="3156E597" w14:textId="77777777" w:rsidR="009776AF" w:rsidRPr="009776AF" w:rsidRDefault="009776AF" w:rsidP="009776AF">
            <w:pPr>
              <w:rPr>
                <w:rFonts w:ascii="Arial" w:hAnsi="Arial" w:cs="Arial"/>
                <w:sz w:val="22"/>
                <w:szCs w:val="22"/>
              </w:rPr>
            </w:pPr>
            <w:r w:rsidRPr="009776AF">
              <w:rPr>
                <w:rFonts w:ascii="Arial" w:hAnsi="Arial" w:cs="Arial"/>
                <w:sz w:val="22"/>
                <w:szCs w:val="22"/>
              </w:rPr>
              <w:t>9</w:t>
            </w:r>
          </w:p>
        </w:tc>
        <w:tc>
          <w:tcPr>
            <w:tcW w:w="5287" w:type="dxa"/>
            <w:tcBorders>
              <w:top w:val="nil"/>
              <w:left w:val="nil"/>
              <w:bottom w:val="single" w:sz="4" w:space="0" w:color="auto"/>
              <w:right w:val="single" w:sz="4" w:space="0" w:color="auto"/>
            </w:tcBorders>
            <w:shd w:val="clear" w:color="auto" w:fill="auto"/>
            <w:hideMark/>
          </w:tcPr>
          <w:p w14:paraId="6DB29091"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водоснабжения из напорных полиэтиленовых труб наружным диаметром: 20 мм</w:t>
            </w:r>
          </w:p>
        </w:tc>
        <w:tc>
          <w:tcPr>
            <w:tcW w:w="895" w:type="dxa"/>
            <w:tcBorders>
              <w:top w:val="nil"/>
              <w:left w:val="nil"/>
              <w:bottom w:val="single" w:sz="4" w:space="0" w:color="auto"/>
              <w:right w:val="single" w:sz="4" w:space="0" w:color="auto"/>
            </w:tcBorders>
            <w:shd w:val="clear" w:color="auto" w:fill="auto"/>
            <w:hideMark/>
          </w:tcPr>
          <w:p w14:paraId="76610C2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41C093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429A3CC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2196D5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64E5F1F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13504E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712" w:type="dxa"/>
            <w:tcBorders>
              <w:top w:val="nil"/>
              <w:left w:val="nil"/>
              <w:bottom w:val="single" w:sz="4" w:space="0" w:color="auto"/>
              <w:right w:val="single" w:sz="4" w:space="0" w:color="auto"/>
            </w:tcBorders>
            <w:shd w:val="clear" w:color="auto" w:fill="auto"/>
            <w:hideMark/>
          </w:tcPr>
          <w:p w14:paraId="3A0A8237" w14:textId="77777777" w:rsidR="009776AF" w:rsidRPr="009776AF" w:rsidRDefault="009776AF" w:rsidP="009776AF">
            <w:pPr>
              <w:rPr>
                <w:rFonts w:ascii="Arial" w:hAnsi="Arial" w:cs="Arial"/>
                <w:sz w:val="22"/>
                <w:szCs w:val="22"/>
              </w:rPr>
            </w:pPr>
            <w:r w:rsidRPr="009776AF">
              <w:rPr>
                <w:rFonts w:ascii="Arial" w:hAnsi="Arial" w:cs="Arial"/>
                <w:sz w:val="22"/>
                <w:szCs w:val="22"/>
              </w:rPr>
              <w:t>10</w:t>
            </w:r>
          </w:p>
        </w:tc>
        <w:tc>
          <w:tcPr>
            <w:tcW w:w="5287" w:type="dxa"/>
            <w:tcBorders>
              <w:top w:val="nil"/>
              <w:left w:val="nil"/>
              <w:bottom w:val="single" w:sz="4" w:space="0" w:color="auto"/>
              <w:right w:val="single" w:sz="4" w:space="0" w:color="auto"/>
            </w:tcBorders>
            <w:shd w:val="clear" w:color="auto" w:fill="auto"/>
            <w:hideMark/>
          </w:tcPr>
          <w:p w14:paraId="40323F76"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из молекулярно-сшитого полиэтилена для систем отопления и водоснабжения, размером: 16х2,2 мм (ГОСТ Р 52134-2003)</w:t>
            </w:r>
          </w:p>
        </w:tc>
        <w:tc>
          <w:tcPr>
            <w:tcW w:w="895" w:type="dxa"/>
            <w:tcBorders>
              <w:top w:val="nil"/>
              <w:left w:val="nil"/>
              <w:bottom w:val="single" w:sz="4" w:space="0" w:color="auto"/>
              <w:right w:val="single" w:sz="4" w:space="0" w:color="auto"/>
            </w:tcBorders>
            <w:shd w:val="clear" w:color="auto" w:fill="auto"/>
            <w:hideMark/>
          </w:tcPr>
          <w:p w14:paraId="62B976A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0097D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17.98</w:t>
            </w:r>
          </w:p>
        </w:tc>
        <w:tc>
          <w:tcPr>
            <w:tcW w:w="1289" w:type="dxa"/>
            <w:tcBorders>
              <w:top w:val="nil"/>
              <w:left w:val="nil"/>
              <w:bottom w:val="single" w:sz="4" w:space="0" w:color="auto"/>
              <w:right w:val="single" w:sz="4" w:space="0" w:color="auto"/>
            </w:tcBorders>
            <w:shd w:val="clear" w:color="auto" w:fill="auto"/>
            <w:hideMark/>
          </w:tcPr>
          <w:p w14:paraId="0722230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3A67BB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17,98 / 10</w:t>
            </w:r>
          </w:p>
        </w:tc>
      </w:tr>
      <w:tr w:rsidR="009776AF" w:rsidRPr="009776AF" w14:paraId="037E697F"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481A05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712" w:type="dxa"/>
            <w:tcBorders>
              <w:top w:val="nil"/>
              <w:left w:val="nil"/>
              <w:bottom w:val="single" w:sz="4" w:space="0" w:color="auto"/>
              <w:right w:val="single" w:sz="4" w:space="0" w:color="auto"/>
            </w:tcBorders>
            <w:shd w:val="clear" w:color="auto" w:fill="auto"/>
            <w:hideMark/>
          </w:tcPr>
          <w:p w14:paraId="5BF05E14" w14:textId="77777777" w:rsidR="009776AF" w:rsidRPr="009776AF" w:rsidRDefault="009776AF" w:rsidP="009776AF">
            <w:pPr>
              <w:rPr>
                <w:rFonts w:ascii="Arial" w:hAnsi="Arial" w:cs="Arial"/>
                <w:sz w:val="22"/>
                <w:szCs w:val="22"/>
              </w:rPr>
            </w:pPr>
            <w:r w:rsidRPr="009776AF">
              <w:rPr>
                <w:rFonts w:ascii="Arial" w:hAnsi="Arial" w:cs="Arial"/>
                <w:sz w:val="22"/>
                <w:szCs w:val="22"/>
              </w:rPr>
              <w:t>11</w:t>
            </w:r>
          </w:p>
        </w:tc>
        <w:tc>
          <w:tcPr>
            <w:tcW w:w="5287" w:type="dxa"/>
            <w:tcBorders>
              <w:top w:val="nil"/>
              <w:left w:val="nil"/>
              <w:bottom w:val="single" w:sz="4" w:space="0" w:color="auto"/>
              <w:right w:val="single" w:sz="4" w:space="0" w:color="auto"/>
            </w:tcBorders>
            <w:shd w:val="clear" w:color="auto" w:fill="auto"/>
            <w:hideMark/>
          </w:tcPr>
          <w:p w14:paraId="2F55FB82" w14:textId="77777777" w:rsidR="009776AF" w:rsidRPr="009776AF" w:rsidRDefault="009776AF" w:rsidP="009776AF">
            <w:pPr>
              <w:rPr>
                <w:rFonts w:ascii="Arial" w:hAnsi="Arial" w:cs="Arial"/>
                <w:sz w:val="22"/>
                <w:szCs w:val="22"/>
              </w:rPr>
            </w:pPr>
            <w:r w:rsidRPr="009776AF">
              <w:rPr>
                <w:rFonts w:ascii="Arial" w:hAnsi="Arial" w:cs="Arial"/>
                <w:sz w:val="22"/>
                <w:szCs w:val="22"/>
              </w:rPr>
              <w:t>Патрубки</w:t>
            </w:r>
          </w:p>
        </w:tc>
        <w:tc>
          <w:tcPr>
            <w:tcW w:w="895" w:type="dxa"/>
            <w:tcBorders>
              <w:top w:val="nil"/>
              <w:left w:val="nil"/>
              <w:bottom w:val="single" w:sz="4" w:space="0" w:color="auto"/>
              <w:right w:val="single" w:sz="4" w:space="0" w:color="auto"/>
            </w:tcBorders>
            <w:shd w:val="clear" w:color="auto" w:fill="auto"/>
            <w:hideMark/>
          </w:tcPr>
          <w:p w14:paraId="109E86B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CA1ED5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5B1A456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9E50F0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w:t>
            </w:r>
          </w:p>
        </w:tc>
      </w:tr>
      <w:tr w:rsidR="009776AF" w:rsidRPr="009776AF" w14:paraId="1149137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3A1DA7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712" w:type="dxa"/>
            <w:tcBorders>
              <w:top w:val="nil"/>
              <w:left w:val="nil"/>
              <w:bottom w:val="single" w:sz="4" w:space="0" w:color="auto"/>
              <w:right w:val="single" w:sz="4" w:space="0" w:color="auto"/>
            </w:tcBorders>
            <w:shd w:val="clear" w:color="auto" w:fill="auto"/>
            <w:hideMark/>
          </w:tcPr>
          <w:p w14:paraId="13470351" w14:textId="77777777" w:rsidR="009776AF" w:rsidRPr="009776AF" w:rsidRDefault="009776AF" w:rsidP="009776AF">
            <w:pPr>
              <w:rPr>
                <w:rFonts w:ascii="Arial" w:hAnsi="Arial" w:cs="Arial"/>
                <w:sz w:val="22"/>
                <w:szCs w:val="22"/>
              </w:rPr>
            </w:pPr>
            <w:r w:rsidRPr="009776AF">
              <w:rPr>
                <w:rFonts w:ascii="Arial" w:hAnsi="Arial" w:cs="Arial"/>
                <w:sz w:val="22"/>
                <w:szCs w:val="22"/>
              </w:rPr>
              <w:t>12</w:t>
            </w:r>
          </w:p>
        </w:tc>
        <w:tc>
          <w:tcPr>
            <w:tcW w:w="5287" w:type="dxa"/>
            <w:tcBorders>
              <w:top w:val="nil"/>
              <w:left w:val="nil"/>
              <w:bottom w:val="single" w:sz="4" w:space="0" w:color="auto"/>
              <w:right w:val="single" w:sz="4" w:space="0" w:color="auto"/>
            </w:tcBorders>
            <w:shd w:val="clear" w:color="auto" w:fill="auto"/>
            <w:hideMark/>
          </w:tcPr>
          <w:p w14:paraId="2656E61C" w14:textId="77777777" w:rsidR="009776AF" w:rsidRPr="009776AF" w:rsidRDefault="009776AF" w:rsidP="009776AF">
            <w:pPr>
              <w:rPr>
                <w:rFonts w:ascii="Arial" w:hAnsi="Arial" w:cs="Arial"/>
                <w:sz w:val="22"/>
                <w:szCs w:val="22"/>
              </w:rPr>
            </w:pPr>
            <w:r w:rsidRPr="009776AF">
              <w:rPr>
                <w:rFonts w:ascii="Arial" w:hAnsi="Arial" w:cs="Arial"/>
                <w:sz w:val="22"/>
                <w:szCs w:val="22"/>
              </w:rPr>
              <w:t>Сгоны стальные с муфтой и контргайкой, диаметром: 15 мм, оцинкованные</w:t>
            </w:r>
          </w:p>
        </w:tc>
        <w:tc>
          <w:tcPr>
            <w:tcW w:w="895" w:type="dxa"/>
            <w:tcBorders>
              <w:top w:val="nil"/>
              <w:left w:val="nil"/>
              <w:bottom w:val="single" w:sz="4" w:space="0" w:color="auto"/>
              <w:right w:val="single" w:sz="4" w:space="0" w:color="auto"/>
            </w:tcBorders>
            <w:shd w:val="clear" w:color="auto" w:fill="auto"/>
            <w:hideMark/>
          </w:tcPr>
          <w:p w14:paraId="6EC6960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376DD9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1220C41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E0FDAC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93B105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B7D33F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712" w:type="dxa"/>
            <w:tcBorders>
              <w:top w:val="nil"/>
              <w:left w:val="nil"/>
              <w:bottom w:val="single" w:sz="4" w:space="0" w:color="auto"/>
              <w:right w:val="single" w:sz="4" w:space="0" w:color="auto"/>
            </w:tcBorders>
            <w:shd w:val="clear" w:color="auto" w:fill="auto"/>
            <w:hideMark/>
          </w:tcPr>
          <w:p w14:paraId="4D3E91B9" w14:textId="77777777" w:rsidR="009776AF" w:rsidRPr="009776AF" w:rsidRDefault="009776AF" w:rsidP="009776AF">
            <w:pPr>
              <w:rPr>
                <w:rFonts w:ascii="Arial" w:hAnsi="Arial" w:cs="Arial"/>
                <w:sz w:val="22"/>
                <w:szCs w:val="22"/>
              </w:rPr>
            </w:pPr>
            <w:r w:rsidRPr="009776AF">
              <w:rPr>
                <w:rFonts w:ascii="Arial" w:hAnsi="Arial" w:cs="Arial"/>
                <w:sz w:val="22"/>
                <w:szCs w:val="22"/>
              </w:rPr>
              <w:t>13</w:t>
            </w:r>
          </w:p>
        </w:tc>
        <w:tc>
          <w:tcPr>
            <w:tcW w:w="5287" w:type="dxa"/>
            <w:tcBorders>
              <w:top w:val="nil"/>
              <w:left w:val="nil"/>
              <w:bottom w:val="single" w:sz="4" w:space="0" w:color="auto"/>
              <w:right w:val="single" w:sz="4" w:space="0" w:color="auto"/>
            </w:tcBorders>
            <w:shd w:val="clear" w:color="auto" w:fill="auto"/>
            <w:hideMark/>
          </w:tcPr>
          <w:p w14:paraId="746932A2"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Клапаны обратные В-В размером: 1/2"</w:t>
            </w:r>
          </w:p>
        </w:tc>
        <w:tc>
          <w:tcPr>
            <w:tcW w:w="895" w:type="dxa"/>
            <w:tcBorders>
              <w:top w:val="nil"/>
              <w:left w:val="nil"/>
              <w:bottom w:val="single" w:sz="4" w:space="0" w:color="auto"/>
              <w:right w:val="single" w:sz="4" w:space="0" w:color="auto"/>
            </w:tcBorders>
            <w:shd w:val="clear" w:color="auto" w:fill="auto"/>
            <w:hideMark/>
          </w:tcPr>
          <w:p w14:paraId="02C8552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A78A7F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1CFA76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656565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76DBFE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9EF81A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712" w:type="dxa"/>
            <w:tcBorders>
              <w:top w:val="nil"/>
              <w:left w:val="nil"/>
              <w:bottom w:val="single" w:sz="4" w:space="0" w:color="auto"/>
              <w:right w:val="single" w:sz="4" w:space="0" w:color="auto"/>
            </w:tcBorders>
            <w:shd w:val="clear" w:color="auto" w:fill="auto"/>
            <w:hideMark/>
          </w:tcPr>
          <w:p w14:paraId="144D8A2F" w14:textId="77777777" w:rsidR="009776AF" w:rsidRPr="009776AF" w:rsidRDefault="009776AF" w:rsidP="009776AF">
            <w:pPr>
              <w:rPr>
                <w:rFonts w:ascii="Arial" w:hAnsi="Arial" w:cs="Arial"/>
                <w:sz w:val="22"/>
                <w:szCs w:val="22"/>
              </w:rPr>
            </w:pPr>
            <w:r w:rsidRPr="009776AF">
              <w:rPr>
                <w:rFonts w:ascii="Arial" w:hAnsi="Arial" w:cs="Arial"/>
                <w:sz w:val="22"/>
                <w:szCs w:val="22"/>
              </w:rPr>
              <w:t>14</w:t>
            </w:r>
          </w:p>
        </w:tc>
        <w:tc>
          <w:tcPr>
            <w:tcW w:w="5287" w:type="dxa"/>
            <w:tcBorders>
              <w:top w:val="nil"/>
              <w:left w:val="nil"/>
              <w:bottom w:val="single" w:sz="4" w:space="0" w:color="auto"/>
              <w:right w:val="single" w:sz="4" w:space="0" w:color="auto"/>
            </w:tcBorders>
            <w:shd w:val="clear" w:color="auto" w:fill="auto"/>
            <w:hideMark/>
          </w:tcPr>
          <w:p w14:paraId="7DBAEE7C" w14:textId="77777777" w:rsidR="009776AF" w:rsidRPr="009776AF" w:rsidRDefault="009776AF" w:rsidP="009776AF">
            <w:pPr>
              <w:rPr>
                <w:rFonts w:ascii="Arial" w:hAnsi="Arial" w:cs="Arial"/>
                <w:sz w:val="22"/>
                <w:szCs w:val="22"/>
              </w:rPr>
            </w:pPr>
            <w:r w:rsidRPr="009776AF">
              <w:rPr>
                <w:rFonts w:ascii="Arial" w:hAnsi="Arial" w:cs="Arial"/>
                <w:sz w:val="22"/>
                <w:szCs w:val="22"/>
              </w:rPr>
              <w:t>Кран шаровой муфтовый 11Б27П1, диаметром: 15 мм</w:t>
            </w:r>
          </w:p>
        </w:tc>
        <w:tc>
          <w:tcPr>
            <w:tcW w:w="895" w:type="dxa"/>
            <w:tcBorders>
              <w:top w:val="nil"/>
              <w:left w:val="nil"/>
              <w:bottom w:val="single" w:sz="4" w:space="0" w:color="auto"/>
              <w:right w:val="single" w:sz="4" w:space="0" w:color="auto"/>
            </w:tcBorders>
            <w:shd w:val="clear" w:color="auto" w:fill="auto"/>
            <w:hideMark/>
          </w:tcPr>
          <w:p w14:paraId="075BFAD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EB2E4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5FEB0C1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73AD79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4+2</w:t>
            </w:r>
          </w:p>
        </w:tc>
      </w:tr>
      <w:tr w:rsidR="009776AF" w:rsidRPr="009776AF" w14:paraId="3D73798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866F68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w:t>
            </w:r>
          </w:p>
        </w:tc>
        <w:tc>
          <w:tcPr>
            <w:tcW w:w="712" w:type="dxa"/>
            <w:tcBorders>
              <w:top w:val="nil"/>
              <w:left w:val="nil"/>
              <w:bottom w:val="single" w:sz="4" w:space="0" w:color="auto"/>
              <w:right w:val="single" w:sz="4" w:space="0" w:color="auto"/>
            </w:tcBorders>
            <w:shd w:val="clear" w:color="auto" w:fill="auto"/>
            <w:hideMark/>
          </w:tcPr>
          <w:p w14:paraId="410C6013" w14:textId="77777777" w:rsidR="009776AF" w:rsidRPr="009776AF" w:rsidRDefault="009776AF" w:rsidP="009776AF">
            <w:pPr>
              <w:rPr>
                <w:rFonts w:ascii="Arial" w:hAnsi="Arial" w:cs="Arial"/>
                <w:sz w:val="22"/>
                <w:szCs w:val="22"/>
              </w:rPr>
            </w:pPr>
            <w:r w:rsidRPr="009776AF">
              <w:rPr>
                <w:rFonts w:ascii="Arial" w:hAnsi="Arial" w:cs="Arial"/>
                <w:sz w:val="22"/>
                <w:szCs w:val="22"/>
              </w:rPr>
              <w:t>15</w:t>
            </w:r>
          </w:p>
        </w:tc>
        <w:tc>
          <w:tcPr>
            <w:tcW w:w="5287" w:type="dxa"/>
            <w:tcBorders>
              <w:top w:val="nil"/>
              <w:left w:val="nil"/>
              <w:bottom w:val="single" w:sz="4" w:space="0" w:color="auto"/>
              <w:right w:val="single" w:sz="4" w:space="0" w:color="auto"/>
            </w:tcBorders>
            <w:shd w:val="clear" w:color="auto" w:fill="auto"/>
            <w:hideMark/>
          </w:tcPr>
          <w:p w14:paraId="12CE9A3D" w14:textId="77777777" w:rsidR="009776AF" w:rsidRPr="009776AF" w:rsidRDefault="009776AF" w:rsidP="009776AF">
            <w:pPr>
              <w:rPr>
                <w:rFonts w:ascii="Arial" w:hAnsi="Arial" w:cs="Arial"/>
                <w:sz w:val="22"/>
                <w:szCs w:val="22"/>
              </w:rPr>
            </w:pPr>
            <w:r w:rsidRPr="009776AF">
              <w:rPr>
                <w:rFonts w:ascii="Arial" w:hAnsi="Arial" w:cs="Arial"/>
                <w:sz w:val="22"/>
                <w:szCs w:val="22"/>
              </w:rPr>
              <w:t>Изоляция изделиями из вспененного каучука, вспененного полиэтилена трубопроводов наружным диметром до 160 мм трубками</w:t>
            </w:r>
          </w:p>
        </w:tc>
        <w:tc>
          <w:tcPr>
            <w:tcW w:w="895" w:type="dxa"/>
            <w:tcBorders>
              <w:top w:val="nil"/>
              <w:left w:val="nil"/>
              <w:bottom w:val="single" w:sz="4" w:space="0" w:color="auto"/>
              <w:right w:val="single" w:sz="4" w:space="0" w:color="auto"/>
            </w:tcBorders>
            <w:shd w:val="clear" w:color="auto" w:fill="auto"/>
            <w:hideMark/>
          </w:tcPr>
          <w:p w14:paraId="1AFFC7C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19F671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1289" w:type="dxa"/>
            <w:tcBorders>
              <w:top w:val="nil"/>
              <w:left w:val="nil"/>
              <w:bottom w:val="single" w:sz="4" w:space="0" w:color="auto"/>
              <w:right w:val="single" w:sz="4" w:space="0" w:color="auto"/>
            </w:tcBorders>
            <w:shd w:val="clear" w:color="auto" w:fill="auto"/>
            <w:hideMark/>
          </w:tcPr>
          <w:p w14:paraId="3B43DD9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98AEB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45 / 10</w:t>
            </w:r>
          </w:p>
        </w:tc>
      </w:tr>
      <w:tr w:rsidR="009776AF" w:rsidRPr="009776AF" w14:paraId="25A5ED7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20ACC4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712" w:type="dxa"/>
            <w:tcBorders>
              <w:top w:val="nil"/>
              <w:left w:val="nil"/>
              <w:bottom w:val="single" w:sz="4" w:space="0" w:color="auto"/>
              <w:right w:val="single" w:sz="4" w:space="0" w:color="auto"/>
            </w:tcBorders>
            <w:shd w:val="clear" w:color="auto" w:fill="auto"/>
            <w:hideMark/>
          </w:tcPr>
          <w:p w14:paraId="434A654D" w14:textId="77777777" w:rsidR="009776AF" w:rsidRPr="009776AF" w:rsidRDefault="009776AF" w:rsidP="009776AF">
            <w:pPr>
              <w:rPr>
                <w:rFonts w:ascii="Arial" w:hAnsi="Arial" w:cs="Arial"/>
                <w:sz w:val="22"/>
                <w:szCs w:val="22"/>
              </w:rPr>
            </w:pPr>
            <w:r w:rsidRPr="009776AF">
              <w:rPr>
                <w:rFonts w:ascii="Arial" w:hAnsi="Arial" w:cs="Arial"/>
                <w:sz w:val="22"/>
                <w:szCs w:val="22"/>
              </w:rPr>
              <w:t>16</w:t>
            </w:r>
          </w:p>
        </w:tc>
        <w:tc>
          <w:tcPr>
            <w:tcW w:w="5287" w:type="dxa"/>
            <w:tcBorders>
              <w:top w:val="nil"/>
              <w:left w:val="nil"/>
              <w:bottom w:val="single" w:sz="4" w:space="0" w:color="auto"/>
              <w:right w:val="single" w:sz="4" w:space="0" w:color="auto"/>
            </w:tcBorders>
            <w:shd w:val="clear" w:color="auto" w:fill="auto"/>
            <w:hideMark/>
          </w:tcPr>
          <w:p w14:paraId="181D21B4" w14:textId="77777777" w:rsidR="009776AF" w:rsidRPr="009776AF" w:rsidRDefault="009776AF" w:rsidP="009776AF">
            <w:pPr>
              <w:rPr>
                <w:rFonts w:ascii="Arial" w:hAnsi="Arial" w:cs="Arial"/>
                <w:sz w:val="22"/>
                <w:szCs w:val="22"/>
              </w:rPr>
            </w:pPr>
            <w:r w:rsidRPr="009776AF">
              <w:rPr>
                <w:rFonts w:ascii="Arial" w:hAnsi="Arial" w:cs="Arial"/>
                <w:sz w:val="22"/>
                <w:szCs w:val="22"/>
              </w:rPr>
              <w:t>Трубки из вспененного каучука, толщиной: 9 мм, диаметром 18 мм</w:t>
            </w:r>
          </w:p>
        </w:tc>
        <w:tc>
          <w:tcPr>
            <w:tcW w:w="895" w:type="dxa"/>
            <w:tcBorders>
              <w:top w:val="nil"/>
              <w:left w:val="nil"/>
              <w:bottom w:val="single" w:sz="4" w:space="0" w:color="auto"/>
              <w:right w:val="single" w:sz="4" w:space="0" w:color="auto"/>
            </w:tcBorders>
            <w:shd w:val="clear" w:color="auto" w:fill="auto"/>
            <w:hideMark/>
          </w:tcPr>
          <w:p w14:paraId="30A2AAF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B86996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5.5</w:t>
            </w:r>
          </w:p>
        </w:tc>
        <w:tc>
          <w:tcPr>
            <w:tcW w:w="1289" w:type="dxa"/>
            <w:tcBorders>
              <w:top w:val="nil"/>
              <w:left w:val="nil"/>
              <w:bottom w:val="single" w:sz="4" w:space="0" w:color="auto"/>
              <w:right w:val="single" w:sz="4" w:space="0" w:color="auto"/>
            </w:tcBorders>
            <w:shd w:val="clear" w:color="auto" w:fill="auto"/>
            <w:hideMark/>
          </w:tcPr>
          <w:p w14:paraId="25B7068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982AFF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(5*1,1) / 10</w:t>
            </w:r>
          </w:p>
        </w:tc>
      </w:tr>
      <w:tr w:rsidR="009776AF" w:rsidRPr="009776AF" w14:paraId="4480527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9942B4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712" w:type="dxa"/>
            <w:tcBorders>
              <w:top w:val="nil"/>
              <w:left w:val="nil"/>
              <w:bottom w:val="single" w:sz="4" w:space="0" w:color="auto"/>
              <w:right w:val="single" w:sz="4" w:space="0" w:color="auto"/>
            </w:tcBorders>
            <w:shd w:val="clear" w:color="auto" w:fill="auto"/>
            <w:hideMark/>
          </w:tcPr>
          <w:p w14:paraId="744D00FB" w14:textId="77777777" w:rsidR="009776AF" w:rsidRPr="009776AF" w:rsidRDefault="009776AF" w:rsidP="009776AF">
            <w:pPr>
              <w:rPr>
                <w:rFonts w:ascii="Arial" w:hAnsi="Arial" w:cs="Arial"/>
                <w:sz w:val="22"/>
                <w:szCs w:val="22"/>
              </w:rPr>
            </w:pPr>
            <w:r w:rsidRPr="009776AF">
              <w:rPr>
                <w:rFonts w:ascii="Arial" w:hAnsi="Arial" w:cs="Arial"/>
                <w:sz w:val="22"/>
                <w:szCs w:val="22"/>
              </w:rPr>
              <w:t>17</w:t>
            </w:r>
          </w:p>
        </w:tc>
        <w:tc>
          <w:tcPr>
            <w:tcW w:w="5287" w:type="dxa"/>
            <w:tcBorders>
              <w:top w:val="nil"/>
              <w:left w:val="nil"/>
              <w:bottom w:val="single" w:sz="4" w:space="0" w:color="auto"/>
              <w:right w:val="single" w:sz="4" w:space="0" w:color="auto"/>
            </w:tcBorders>
            <w:shd w:val="clear" w:color="auto" w:fill="auto"/>
            <w:hideMark/>
          </w:tcPr>
          <w:p w14:paraId="492B943F" w14:textId="77777777" w:rsidR="009776AF" w:rsidRPr="009776AF" w:rsidRDefault="009776AF" w:rsidP="009776AF">
            <w:pPr>
              <w:rPr>
                <w:rFonts w:ascii="Arial" w:hAnsi="Arial" w:cs="Arial"/>
                <w:sz w:val="22"/>
                <w:szCs w:val="22"/>
              </w:rPr>
            </w:pPr>
            <w:r w:rsidRPr="009776AF">
              <w:rPr>
                <w:rFonts w:ascii="Arial" w:hAnsi="Arial" w:cs="Arial"/>
                <w:sz w:val="22"/>
                <w:szCs w:val="22"/>
              </w:rPr>
              <w:t>Трубки из вспененного каучука, толщиной: 9 мм, диаметром 22 мм</w:t>
            </w:r>
          </w:p>
        </w:tc>
        <w:tc>
          <w:tcPr>
            <w:tcW w:w="895" w:type="dxa"/>
            <w:tcBorders>
              <w:top w:val="nil"/>
              <w:left w:val="nil"/>
              <w:bottom w:val="single" w:sz="4" w:space="0" w:color="auto"/>
              <w:right w:val="single" w:sz="4" w:space="0" w:color="auto"/>
            </w:tcBorders>
            <w:shd w:val="clear" w:color="auto" w:fill="auto"/>
            <w:hideMark/>
          </w:tcPr>
          <w:p w14:paraId="27E3007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A969FD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1289" w:type="dxa"/>
            <w:tcBorders>
              <w:top w:val="nil"/>
              <w:left w:val="nil"/>
              <w:bottom w:val="single" w:sz="4" w:space="0" w:color="auto"/>
              <w:right w:val="single" w:sz="4" w:space="0" w:color="auto"/>
            </w:tcBorders>
            <w:shd w:val="clear" w:color="auto" w:fill="auto"/>
            <w:hideMark/>
          </w:tcPr>
          <w:p w14:paraId="0F7DD7B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9C84EB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(20*1,1) / 10</w:t>
            </w:r>
          </w:p>
        </w:tc>
      </w:tr>
      <w:tr w:rsidR="009776AF" w:rsidRPr="009776AF" w14:paraId="778A0F3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9E786F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712" w:type="dxa"/>
            <w:tcBorders>
              <w:top w:val="nil"/>
              <w:left w:val="nil"/>
              <w:bottom w:val="single" w:sz="4" w:space="0" w:color="auto"/>
              <w:right w:val="single" w:sz="4" w:space="0" w:color="auto"/>
            </w:tcBorders>
            <w:shd w:val="clear" w:color="auto" w:fill="auto"/>
            <w:hideMark/>
          </w:tcPr>
          <w:p w14:paraId="1231FB11" w14:textId="77777777" w:rsidR="009776AF" w:rsidRPr="009776AF" w:rsidRDefault="009776AF" w:rsidP="009776AF">
            <w:pPr>
              <w:rPr>
                <w:rFonts w:ascii="Arial" w:hAnsi="Arial" w:cs="Arial"/>
                <w:sz w:val="22"/>
                <w:szCs w:val="22"/>
              </w:rPr>
            </w:pPr>
            <w:r w:rsidRPr="009776AF">
              <w:rPr>
                <w:rFonts w:ascii="Arial" w:hAnsi="Arial" w:cs="Arial"/>
                <w:sz w:val="22"/>
                <w:szCs w:val="22"/>
              </w:rPr>
              <w:t>18</w:t>
            </w:r>
          </w:p>
        </w:tc>
        <w:tc>
          <w:tcPr>
            <w:tcW w:w="5287" w:type="dxa"/>
            <w:tcBorders>
              <w:top w:val="nil"/>
              <w:left w:val="nil"/>
              <w:bottom w:val="single" w:sz="4" w:space="0" w:color="auto"/>
              <w:right w:val="single" w:sz="4" w:space="0" w:color="auto"/>
            </w:tcBorders>
            <w:shd w:val="clear" w:color="auto" w:fill="auto"/>
            <w:hideMark/>
          </w:tcPr>
          <w:p w14:paraId="22797147" w14:textId="77777777" w:rsidR="009776AF" w:rsidRPr="009776AF" w:rsidRDefault="009776AF" w:rsidP="009776AF">
            <w:pPr>
              <w:rPr>
                <w:rFonts w:ascii="Arial" w:hAnsi="Arial" w:cs="Arial"/>
                <w:sz w:val="22"/>
                <w:szCs w:val="22"/>
              </w:rPr>
            </w:pPr>
            <w:r w:rsidRPr="009776AF">
              <w:rPr>
                <w:rFonts w:ascii="Arial" w:hAnsi="Arial" w:cs="Arial"/>
                <w:sz w:val="22"/>
                <w:szCs w:val="22"/>
              </w:rPr>
              <w:t>Трубки из вспененного каучука, толщиной: 9 мм, диаметром 54 мм</w:t>
            </w:r>
          </w:p>
        </w:tc>
        <w:tc>
          <w:tcPr>
            <w:tcW w:w="895" w:type="dxa"/>
            <w:tcBorders>
              <w:top w:val="nil"/>
              <w:left w:val="nil"/>
              <w:bottom w:val="single" w:sz="4" w:space="0" w:color="auto"/>
              <w:right w:val="single" w:sz="4" w:space="0" w:color="auto"/>
            </w:tcBorders>
            <w:shd w:val="clear" w:color="auto" w:fill="auto"/>
            <w:hideMark/>
          </w:tcPr>
          <w:p w14:paraId="27FB69D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31733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1289" w:type="dxa"/>
            <w:tcBorders>
              <w:top w:val="nil"/>
              <w:left w:val="nil"/>
              <w:bottom w:val="single" w:sz="4" w:space="0" w:color="auto"/>
              <w:right w:val="single" w:sz="4" w:space="0" w:color="auto"/>
            </w:tcBorders>
            <w:shd w:val="clear" w:color="auto" w:fill="auto"/>
            <w:hideMark/>
          </w:tcPr>
          <w:p w14:paraId="5C12D3F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95A480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(20*1,1) / 10</w:t>
            </w:r>
          </w:p>
        </w:tc>
      </w:tr>
      <w:tr w:rsidR="009776AF" w:rsidRPr="009776AF" w14:paraId="7D251FF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67635D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w:t>
            </w:r>
          </w:p>
        </w:tc>
        <w:tc>
          <w:tcPr>
            <w:tcW w:w="712" w:type="dxa"/>
            <w:tcBorders>
              <w:top w:val="nil"/>
              <w:left w:val="nil"/>
              <w:bottom w:val="single" w:sz="4" w:space="0" w:color="auto"/>
              <w:right w:val="single" w:sz="4" w:space="0" w:color="auto"/>
            </w:tcBorders>
            <w:shd w:val="clear" w:color="auto" w:fill="auto"/>
            <w:hideMark/>
          </w:tcPr>
          <w:p w14:paraId="7FFCBEB0" w14:textId="77777777" w:rsidR="009776AF" w:rsidRPr="009776AF" w:rsidRDefault="009776AF" w:rsidP="009776AF">
            <w:pPr>
              <w:rPr>
                <w:rFonts w:ascii="Arial" w:hAnsi="Arial" w:cs="Arial"/>
                <w:sz w:val="22"/>
                <w:szCs w:val="22"/>
              </w:rPr>
            </w:pPr>
            <w:r w:rsidRPr="009776AF">
              <w:rPr>
                <w:rFonts w:ascii="Arial" w:hAnsi="Arial" w:cs="Arial"/>
                <w:sz w:val="22"/>
                <w:szCs w:val="22"/>
              </w:rPr>
              <w:t>19</w:t>
            </w:r>
          </w:p>
        </w:tc>
        <w:tc>
          <w:tcPr>
            <w:tcW w:w="5287" w:type="dxa"/>
            <w:tcBorders>
              <w:top w:val="nil"/>
              <w:left w:val="nil"/>
              <w:bottom w:val="single" w:sz="4" w:space="0" w:color="auto"/>
              <w:right w:val="single" w:sz="4" w:space="0" w:color="auto"/>
            </w:tcBorders>
            <w:shd w:val="clear" w:color="auto" w:fill="auto"/>
            <w:hideMark/>
          </w:tcPr>
          <w:p w14:paraId="1E2C659E" w14:textId="77777777" w:rsidR="009776AF" w:rsidRPr="009776AF" w:rsidRDefault="009776AF" w:rsidP="009776AF">
            <w:pPr>
              <w:rPr>
                <w:rFonts w:ascii="Arial" w:hAnsi="Arial" w:cs="Arial"/>
                <w:sz w:val="22"/>
                <w:szCs w:val="22"/>
              </w:rPr>
            </w:pPr>
            <w:r w:rsidRPr="009776AF">
              <w:rPr>
                <w:rFonts w:ascii="Arial" w:hAnsi="Arial" w:cs="Arial"/>
                <w:sz w:val="22"/>
                <w:szCs w:val="22"/>
              </w:rPr>
              <w:t>Гидравлическое испытание трубопроводов систем отопления, водопровода и горячего водоснабжения диаметром: до 50 мм</w:t>
            </w:r>
          </w:p>
        </w:tc>
        <w:tc>
          <w:tcPr>
            <w:tcW w:w="895" w:type="dxa"/>
            <w:tcBorders>
              <w:top w:val="nil"/>
              <w:left w:val="nil"/>
              <w:bottom w:val="single" w:sz="4" w:space="0" w:color="auto"/>
              <w:right w:val="single" w:sz="4" w:space="0" w:color="auto"/>
            </w:tcBorders>
            <w:shd w:val="clear" w:color="auto" w:fill="auto"/>
            <w:hideMark/>
          </w:tcPr>
          <w:p w14:paraId="284325A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3086DE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1289" w:type="dxa"/>
            <w:tcBorders>
              <w:top w:val="nil"/>
              <w:left w:val="nil"/>
              <w:bottom w:val="single" w:sz="4" w:space="0" w:color="auto"/>
              <w:right w:val="single" w:sz="4" w:space="0" w:color="auto"/>
            </w:tcBorders>
            <w:shd w:val="clear" w:color="auto" w:fill="auto"/>
            <w:hideMark/>
          </w:tcPr>
          <w:p w14:paraId="656D28E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7C64A82"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45 / 100</w:t>
            </w:r>
          </w:p>
        </w:tc>
      </w:tr>
      <w:tr w:rsidR="009776AF" w:rsidRPr="009776AF" w14:paraId="6336C4B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44900A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20</w:t>
            </w:r>
          </w:p>
        </w:tc>
        <w:tc>
          <w:tcPr>
            <w:tcW w:w="712" w:type="dxa"/>
            <w:tcBorders>
              <w:top w:val="nil"/>
              <w:left w:val="nil"/>
              <w:bottom w:val="single" w:sz="4" w:space="0" w:color="auto"/>
              <w:right w:val="single" w:sz="4" w:space="0" w:color="auto"/>
            </w:tcBorders>
            <w:shd w:val="clear" w:color="auto" w:fill="auto"/>
            <w:hideMark/>
          </w:tcPr>
          <w:p w14:paraId="4FABF00C" w14:textId="77777777" w:rsidR="009776AF" w:rsidRPr="009776AF" w:rsidRDefault="009776AF" w:rsidP="009776AF">
            <w:pPr>
              <w:rPr>
                <w:rFonts w:ascii="Arial" w:hAnsi="Arial" w:cs="Arial"/>
                <w:sz w:val="22"/>
                <w:szCs w:val="22"/>
              </w:rPr>
            </w:pPr>
            <w:r w:rsidRPr="009776AF">
              <w:rPr>
                <w:rFonts w:ascii="Arial" w:hAnsi="Arial" w:cs="Arial"/>
                <w:sz w:val="22"/>
                <w:szCs w:val="22"/>
              </w:rPr>
              <w:t>20</w:t>
            </w:r>
          </w:p>
        </w:tc>
        <w:tc>
          <w:tcPr>
            <w:tcW w:w="5287" w:type="dxa"/>
            <w:tcBorders>
              <w:top w:val="nil"/>
              <w:left w:val="nil"/>
              <w:bottom w:val="single" w:sz="4" w:space="0" w:color="auto"/>
              <w:right w:val="single" w:sz="4" w:space="0" w:color="auto"/>
            </w:tcBorders>
            <w:shd w:val="clear" w:color="auto" w:fill="auto"/>
            <w:hideMark/>
          </w:tcPr>
          <w:p w14:paraId="1224D839" w14:textId="77777777" w:rsidR="009776AF" w:rsidRPr="009776AF" w:rsidRDefault="009776AF" w:rsidP="009776AF">
            <w:pPr>
              <w:rPr>
                <w:rFonts w:ascii="Arial" w:hAnsi="Arial" w:cs="Arial"/>
                <w:sz w:val="22"/>
                <w:szCs w:val="22"/>
              </w:rPr>
            </w:pPr>
            <w:r w:rsidRPr="009776AF">
              <w:rPr>
                <w:rFonts w:ascii="Arial" w:hAnsi="Arial" w:cs="Arial"/>
                <w:sz w:val="22"/>
                <w:szCs w:val="22"/>
              </w:rPr>
              <w:t>Огрунтовка металлических поверхностей за один раз: грунтовкой ГФ-021</w:t>
            </w:r>
          </w:p>
        </w:tc>
        <w:tc>
          <w:tcPr>
            <w:tcW w:w="895" w:type="dxa"/>
            <w:tcBorders>
              <w:top w:val="nil"/>
              <w:left w:val="nil"/>
              <w:bottom w:val="single" w:sz="4" w:space="0" w:color="auto"/>
              <w:right w:val="single" w:sz="4" w:space="0" w:color="auto"/>
            </w:tcBorders>
            <w:shd w:val="clear" w:color="auto" w:fill="auto"/>
            <w:hideMark/>
          </w:tcPr>
          <w:p w14:paraId="2A87D0B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м8</w:t>
            </w:r>
          </w:p>
        </w:tc>
        <w:tc>
          <w:tcPr>
            <w:tcW w:w="1134" w:type="dxa"/>
            <w:tcBorders>
              <w:top w:val="nil"/>
              <w:left w:val="nil"/>
              <w:bottom w:val="single" w:sz="4" w:space="0" w:color="auto"/>
              <w:right w:val="single" w:sz="4" w:space="0" w:color="auto"/>
            </w:tcBorders>
            <w:shd w:val="clear" w:color="auto" w:fill="auto"/>
            <w:hideMark/>
          </w:tcPr>
          <w:p w14:paraId="375E8CF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3.38</w:t>
            </w:r>
          </w:p>
        </w:tc>
        <w:tc>
          <w:tcPr>
            <w:tcW w:w="1289" w:type="dxa"/>
            <w:tcBorders>
              <w:top w:val="nil"/>
              <w:left w:val="nil"/>
              <w:bottom w:val="single" w:sz="4" w:space="0" w:color="auto"/>
              <w:right w:val="single" w:sz="4" w:space="0" w:color="auto"/>
            </w:tcBorders>
            <w:shd w:val="clear" w:color="auto" w:fill="auto"/>
            <w:hideMark/>
          </w:tcPr>
          <w:p w14:paraId="4152B81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D6C6A4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(20*3,14*0,05+5*3,14*0,015) / 100</w:t>
            </w:r>
          </w:p>
        </w:tc>
      </w:tr>
      <w:tr w:rsidR="009776AF" w:rsidRPr="009776AF" w14:paraId="2A64099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724A76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712" w:type="dxa"/>
            <w:tcBorders>
              <w:top w:val="nil"/>
              <w:left w:val="nil"/>
              <w:bottom w:val="single" w:sz="4" w:space="0" w:color="auto"/>
              <w:right w:val="single" w:sz="4" w:space="0" w:color="auto"/>
            </w:tcBorders>
            <w:shd w:val="clear" w:color="auto" w:fill="auto"/>
            <w:hideMark/>
          </w:tcPr>
          <w:p w14:paraId="6436B983"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c>
          <w:tcPr>
            <w:tcW w:w="5287" w:type="dxa"/>
            <w:tcBorders>
              <w:top w:val="nil"/>
              <w:left w:val="nil"/>
              <w:bottom w:val="single" w:sz="4" w:space="0" w:color="auto"/>
              <w:right w:val="single" w:sz="4" w:space="0" w:color="auto"/>
            </w:tcBorders>
            <w:shd w:val="clear" w:color="auto" w:fill="auto"/>
            <w:hideMark/>
          </w:tcPr>
          <w:p w14:paraId="2277BF0B" w14:textId="77777777" w:rsidR="009776AF" w:rsidRPr="009776AF" w:rsidRDefault="009776AF" w:rsidP="009776AF">
            <w:pPr>
              <w:rPr>
                <w:rFonts w:ascii="Arial" w:hAnsi="Arial" w:cs="Arial"/>
                <w:sz w:val="22"/>
                <w:szCs w:val="22"/>
              </w:rPr>
            </w:pPr>
            <w:r w:rsidRPr="009776AF">
              <w:rPr>
                <w:rFonts w:ascii="Arial" w:hAnsi="Arial" w:cs="Arial"/>
                <w:sz w:val="22"/>
                <w:szCs w:val="22"/>
              </w:rPr>
              <w:t>Окраска металлических огрунтованных поверхностей: эмалью ПФ-115</w:t>
            </w:r>
          </w:p>
        </w:tc>
        <w:tc>
          <w:tcPr>
            <w:tcW w:w="895" w:type="dxa"/>
            <w:tcBorders>
              <w:top w:val="nil"/>
              <w:left w:val="nil"/>
              <w:bottom w:val="single" w:sz="4" w:space="0" w:color="auto"/>
              <w:right w:val="single" w:sz="4" w:space="0" w:color="auto"/>
            </w:tcBorders>
            <w:shd w:val="clear" w:color="auto" w:fill="auto"/>
            <w:hideMark/>
          </w:tcPr>
          <w:p w14:paraId="66E8C46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м8</w:t>
            </w:r>
          </w:p>
        </w:tc>
        <w:tc>
          <w:tcPr>
            <w:tcW w:w="1134" w:type="dxa"/>
            <w:tcBorders>
              <w:top w:val="nil"/>
              <w:left w:val="nil"/>
              <w:bottom w:val="single" w:sz="4" w:space="0" w:color="auto"/>
              <w:right w:val="single" w:sz="4" w:space="0" w:color="auto"/>
            </w:tcBorders>
            <w:shd w:val="clear" w:color="auto" w:fill="auto"/>
            <w:hideMark/>
          </w:tcPr>
          <w:p w14:paraId="0AC3F1E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3.38</w:t>
            </w:r>
          </w:p>
        </w:tc>
        <w:tc>
          <w:tcPr>
            <w:tcW w:w="1289" w:type="dxa"/>
            <w:tcBorders>
              <w:top w:val="nil"/>
              <w:left w:val="nil"/>
              <w:bottom w:val="single" w:sz="4" w:space="0" w:color="auto"/>
              <w:right w:val="single" w:sz="4" w:space="0" w:color="auto"/>
            </w:tcBorders>
            <w:shd w:val="clear" w:color="auto" w:fill="auto"/>
            <w:hideMark/>
          </w:tcPr>
          <w:p w14:paraId="1A24B54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D4BA77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(20*3,14*0,05+5*3,14*0,015) / 100</w:t>
            </w:r>
          </w:p>
        </w:tc>
      </w:tr>
      <w:tr w:rsidR="009776AF" w:rsidRPr="009776AF" w14:paraId="1F245070"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AD1011B"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Шкаф пожарный</w:t>
            </w:r>
          </w:p>
        </w:tc>
      </w:tr>
      <w:tr w:rsidR="009776AF" w:rsidRPr="009776AF" w14:paraId="648FE99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F2E942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712" w:type="dxa"/>
            <w:tcBorders>
              <w:top w:val="nil"/>
              <w:left w:val="nil"/>
              <w:bottom w:val="single" w:sz="4" w:space="0" w:color="auto"/>
              <w:right w:val="single" w:sz="4" w:space="0" w:color="auto"/>
            </w:tcBorders>
            <w:shd w:val="clear" w:color="auto" w:fill="auto"/>
            <w:hideMark/>
          </w:tcPr>
          <w:p w14:paraId="48F78B17"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c>
          <w:tcPr>
            <w:tcW w:w="5287" w:type="dxa"/>
            <w:tcBorders>
              <w:top w:val="nil"/>
              <w:left w:val="nil"/>
              <w:bottom w:val="single" w:sz="4" w:space="0" w:color="auto"/>
              <w:right w:val="single" w:sz="4" w:space="0" w:color="auto"/>
            </w:tcBorders>
            <w:shd w:val="clear" w:color="auto" w:fill="auto"/>
            <w:hideMark/>
          </w:tcPr>
          <w:p w14:paraId="5B9FDE26"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столов, шкафов под мойки, холодильных шкафов и др.</w:t>
            </w:r>
          </w:p>
        </w:tc>
        <w:tc>
          <w:tcPr>
            <w:tcW w:w="895" w:type="dxa"/>
            <w:tcBorders>
              <w:top w:val="nil"/>
              <w:left w:val="nil"/>
              <w:bottom w:val="single" w:sz="4" w:space="0" w:color="auto"/>
              <w:right w:val="single" w:sz="4" w:space="0" w:color="auto"/>
            </w:tcBorders>
            <w:shd w:val="clear" w:color="auto" w:fill="auto"/>
            <w:hideMark/>
          </w:tcPr>
          <w:p w14:paraId="1F1A4E1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F33A77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BAC86E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4BF28D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100</w:t>
            </w:r>
          </w:p>
        </w:tc>
      </w:tr>
      <w:tr w:rsidR="009776AF" w:rsidRPr="009776AF" w14:paraId="4333046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00267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w:t>
            </w:r>
          </w:p>
        </w:tc>
        <w:tc>
          <w:tcPr>
            <w:tcW w:w="712" w:type="dxa"/>
            <w:tcBorders>
              <w:top w:val="nil"/>
              <w:left w:val="nil"/>
              <w:bottom w:val="single" w:sz="4" w:space="0" w:color="auto"/>
              <w:right w:val="single" w:sz="4" w:space="0" w:color="auto"/>
            </w:tcBorders>
            <w:shd w:val="clear" w:color="auto" w:fill="auto"/>
            <w:hideMark/>
          </w:tcPr>
          <w:p w14:paraId="77410BEC" w14:textId="77777777" w:rsidR="009776AF" w:rsidRPr="009776AF" w:rsidRDefault="009776AF" w:rsidP="009776AF">
            <w:pPr>
              <w:rPr>
                <w:rFonts w:ascii="Arial" w:hAnsi="Arial" w:cs="Arial"/>
                <w:sz w:val="22"/>
                <w:szCs w:val="22"/>
              </w:rPr>
            </w:pPr>
            <w:r w:rsidRPr="009776AF">
              <w:rPr>
                <w:rFonts w:ascii="Arial" w:hAnsi="Arial" w:cs="Arial"/>
                <w:sz w:val="22"/>
                <w:szCs w:val="22"/>
              </w:rPr>
              <w:t>23</w:t>
            </w:r>
          </w:p>
        </w:tc>
        <w:tc>
          <w:tcPr>
            <w:tcW w:w="5287" w:type="dxa"/>
            <w:tcBorders>
              <w:top w:val="nil"/>
              <w:left w:val="nil"/>
              <w:bottom w:val="single" w:sz="4" w:space="0" w:color="auto"/>
              <w:right w:val="single" w:sz="4" w:space="0" w:color="auto"/>
            </w:tcBorders>
            <w:shd w:val="clear" w:color="auto" w:fill="auto"/>
            <w:hideMark/>
          </w:tcPr>
          <w:p w14:paraId="1573439E" w14:textId="77777777" w:rsidR="009776AF" w:rsidRPr="009776AF" w:rsidRDefault="009776AF" w:rsidP="009776AF">
            <w:pPr>
              <w:rPr>
                <w:rFonts w:ascii="Arial" w:hAnsi="Arial" w:cs="Arial"/>
                <w:sz w:val="22"/>
                <w:szCs w:val="22"/>
              </w:rPr>
            </w:pPr>
            <w:r w:rsidRPr="009776AF">
              <w:rPr>
                <w:rFonts w:ascii="Arial" w:hAnsi="Arial" w:cs="Arial"/>
                <w:sz w:val="22"/>
                <w:szCs w:val="22"/>
              </w:rPr>
              <w:t>Шкаф пожарный: ШПК-320 встроенный с окном</w:t>
            </w:r>
          </w:p>
        </w:tc>
        <w:tc>
          <w:tcPr>
            <w:tcW w:w="895" w:type="dxa"/>
            <w:tcBorders>
              <w:top w:val="nil"/>
              <w:left w:val="nil"/>
              <w:bottom w:val="single" w:sz="4" w:space="0" w:color="auto"/>
              <w:right w:val="single" w:sz="4" w:space="0" w:color="auto"/>
            </w:tcBorders>
            <w:shd w:val="clear" w:color="auto" w:fill="auto"/>
            <w:hideMark/>
          </w:tcPr>
          <w:p w14:paraId="01F5AE7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931AE5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1FA2D8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5B1706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666544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173BBD9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712" w:type="dxa"/>
            <w:tcBorders>
              <w:top w:val="nil"/>
              <w:left w:val="nil"/>
              <w:bottom w:val="single" w:sz="4" w:space="0" w:color="auto"/>
              <w:right w:val="single" w:sz="4" w:space="0" w:color="auto"/>
            </w:tcBorders>
            <w:shd w:val="clear" w:color="auto" w:fill="auto"/>
            <w:hideMark/>
          </w:tcPr>
          <w:p w14:paraId="69E597E8" w14:textId="77777777" w:rsidR="009776AF" w:rsidRPr="009776AF" w:rsidRDefault="009776AF" w:rsidP="009776AF">
            <w:pPr>
              <w:rPr>
                <w:rFonts w:ascii="Arial" w:hAnsi="Arial" w:cs="Arial"/>
                <w:sz w:val="22"/>
                <w:szCs w:val="22"/>
              </w:rPr>
            </w:pPr>
            <w:r w:rsidRPr="009776AF">
              <w:rPr>
                <w:rFonts w:ascii="Arial" w:hAnsi="Arial" w:cs="Arial"/>
                <w:sz w:val="22"/>
                <w:szCs w:val="22"/>
              </w:rPr>
              <w:t>24</w:t>
            </w:r>
          </w:p>
        </w:tc>
        <w:tc>
          <w:tcPr>
            <w:tcW w:w="5287" w:type="dxa"/>
            <w:tcBorders>
              <w:top w:val="nil"/>
              <w:left w:val="nil"/>
              <w:bottom w:val="single" w:sz="4" w:space="0" w:color="auto"/>
              <w:right w:val="single" w:sz="4" w:space="0" w:color="auto"/>
            </w:tcBorders>
            <w:shd w:val="clear" w:color="auto" w:fill="auto"/>
            <w:hideMark/>
          </w:tcPr>
          <w:p w14:paraId="28018CC1"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кранов пожарных диаметром 50 мм</w:t>
            </w:r>
          </w:p>
        </w:tc>
        <w:tc>
          <w:tcPr>
            <w:tcW w:w="895" w:type="dxa"/>
            <w:tcBorders>
              <w:top w:val="nil"/>
              <w:left w:val="nil"/>
              <w:bottom w:val="single" w:sz="4" w:space="0" w:color="auto"/>
              <w:right w:val="single" w:sz="4" w:space="0" w:color="auto"/>
            </w:tcBorders>
            <w:shd w:val="clear" w:color="auto" w:fill="auto"/>
            <w:hideMark/>
          </w:tcPr>
          <w:p w14:paraId="5E818A0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A99E89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6D7BE65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54014A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8C57A9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5EBB949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712" w:type="dxa"/>
            <w:tcBorders>
              <w:top w:val="nil"/>
              <w:left w:val="nil"/>
              <w:bottom w:val="single" w:sz="4" w:space="0" w:color="auto"/>
              <w:right w:val="single" w:sz="4" w:space="0" w:color="auto"/>
            </w:tcBorders>
            <w:shd w:val="clear" w:color="auto" w:fill="auto"/>
            <w:hideMark/>
          </w:tcPr>
          <w:p w14:paraId="5D4111B1" w14:textId="77777777" w:rsidR="009776AF" w:rsidRPr="009776AF" w:rsidRDefault="009776AF" w:rsidP="009776AF">
            <w:pPr>
              <w:rPr>
                <w:rFonts w:ascii="Arial" w:hAnsi="Arial" w:cs="Arial"/>
                <w:sz w:val="22"/>
                <w:szCs w:val="22"/>
              </w:rPr>
            </w:pPr>
            <w:r w:rsidRPr="009776AF">
              <w:rPr>
                <w:rFonts w:ascii="Arial" w:hAnsi="Arial" w:cs="Arial"/>
                <w:sz w:val="22"/>
                <w:szCs w:val="22"/>
              </w:rPr>
              <w:t>25</w:t>
            </w:r>
          </w:p>
        </w:tc>
        <w:tc>
          <w:tcPr>
            <w:tcW w:w="5287" w:type="dxa"/>
            <w:tcBorders>
              <w:top w:val="nil"/>
              <w:left w:val="nil"/>
              <w:bottom w:val="single" w:sz="4" w:space="0" w:color="auto"/>
              <w:right w:val="single" w:sz="4" w:space="0" w:color="auto"/>
            </w:tcBorders>
            <w:shd w:val="clear" w:color="auto" w:fill="auto"/>
            <w:hideMark/>
          </w:tcPr>
          <w:p w14:paraId="24509828" w14:textId="77777777" w:rsidR="009776AF" w:rsidRPr="009776AF" w:rsidRDefault="009776AF" w:rsidP="009776AF">
            <w:pPr>
              <w:rPr>
                <w:rFonts w:ascii="Arial" w:hAnsi="Arial" w:cs="Arial"/>
                <w:sz w:val="22"/>
                <w:szCs w:val="22"/>
              </w:rPr>
            </w:pPr>
            <w:r w:rsidRPr="009776AF">
              <w:rPr>
                <w:rFonts w:ascii="Arial" w:hAnsi="Arial" w:cs="Arial"/>
                <w:sz w:val="22"/>
                <w:szCs w:val="22"/>
              </w:rPr>
              <w:t>Дюбели пластмассовые с шурупами 8х60 мм</w:t>
            </w:r>
          </w:p>
        </w:tc>
        <w:tc>
          <w:tcPr>
            <w:tcW w:w="895" w:type="dxa"/>
            <w:tcBorders>
              <w:top w:val="nil"/>
              <w:left w:val="nil"/>
              <w:bottom w:val="single" w:sz="4" w:space="0" w:color="auto"/>
              <w:right w:val="single" w:sz="4" w:space="0" w:color="auto"/>
            </w:tcBorders>
            <w:shd w:val="clear" w:color="auto" w:fill="auto"/>
            <w:hideMark/>
          </w:tcPr>
          <w:p w14:paraId="42E9FCB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591C01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63822B1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3BCB05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 / 100</w:t>
            </w:r>
          </w:p>
        </w:tc>
      </w:tr>
      <w:tr w:rsidR="009776AF" w:rsidRPr="009776AF" w14:paraId="0F1E530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AFC677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w:t>
            </w:r>
          </w:p>
        </w:tc>
        <w:tc>
          <w:tcPr>
            <w:tcW w:w="712" w:type="dxa"/>
            <w:tcBorders>
              <w:top w:val="nil"/>
              <w:left w:val="nil"/>
              <w:bottom w:val="single" w:sz="4" w:space="0" w:color="auto"/>
              <w:right w:val="single" w:sz="4" w:space="0" w:color="auto"/>
            </w:tcBorders>
            <w:shd w:val="clear" w:color="auto" w:fill="auto"/>
            <w:hideMark/>
          </w:tcPr>
          <w:p w14:paraId="201A290F" w14:textId="77777777" w:rsidR="009776AF" w:rsidRPr="009776AF" w:rsidRDefault="009776AF" w:rsidP="009776AF">
            <w:pPr>
              <w:rPr>
                <w:rFonts w:ascii="Arial" w:hAnsi="Arial" w:cs="Arial"/>
                <w:sz w:val="22"/>
                <w:szCs w:val="22"/>
              </w:rPr>
            </w:pPr>
            <w:r w:rsidRPr="009776AF">
              <w:rPr>
                <w:rFonts w:ascii="Arial" w:hAnsi="Arial" w:cs="Arial"/>
                <w:sz w:val="22"/>
                <w:szCs w:val="22"/>
              </w:rPr>
              <w:t>26</w:t>
            </w:r>
          </w:p>
        </w:tc>
        <w:tc>
          <w:tcPr>
            <w:tcW w:w="5287" w:type="dxa"/>
            <w:tcBorders>
              <w:top w:val="nil"/>
              <w:left w:val="nil"/>
              <w:bottom w:val="single" w:sz="4" w:space="0" w:color="auto"/>
              <w:right w:val="single" w:sz="4" w:space="0" w:color="auto"/>
            </w:tcBorders>
            <w:shd w:val="clear" w:color="auto" w:fill="auto"/>
            <w:hideMark/>
          </w:tcPr>
          <w:p w14:paraId="26A5DC59"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водоснабжения из стальных электросварных труб диаметром: 50 мм</w:t>
            </w:r>
          </w:p>
        </w:tc>
        <w:tc>
          <w:tcPr>
            <w:tcW w:w="895" w:type="dxa"/>
            <w:tcBorders>
              <w:top w:val="nil"/>
              <w:left w:val="nil"/>
              <w:bottom w:val="single" w:sz="4" w:space="0" w:color="auto"/>
              <w:right w:val="single" w:sz="4" w:space="0" w:color="auto"/>
            </w:tcBorders>
            <w:shd w:val="clear" w:color="auto" w:fill="auto"/>
            <w:hideMark/>
          </w:tcPr>
          <w:p w14:paraId="4403092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382768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1289" w:type="dxa"/>
            <w:tcBorders>
              <w:top w:val="nil"/>
              <w:left w:val="nil"/>
              <w:bottom w:val="single" w:sz="4" w:space="0" w:color="auto"/>
              <w:right w:val="single" w:sz="4" w:space="0" w:color="auto"/>
            </w:tcBorders>
            <w:shd w:val="clear" w:color="auto" w:fill="auto"/>
            <w:hideMark/>
          </w:tcPr>
          <w:p w14:paraId="7F09173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ACB94F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1,6 / 100</w:t>
            </w:r>
          </w:p>
        </w:tc>
      </w:tr>
      <w:tr w:rsidR="009776AF" w:rsidRPr="009776AF" w14:paraId="6616D51E" w14:textId="77777777" w:rsidTr="009776AF">
        <w:trPr>
          <w:gridAfter w:val="1"/>
          <w:wAfter w:w="28" w:type="dxa"/>
          <w:trHeight w:val="855"/>
        </w:trPr>
        <w:tc>
          <w:tcPr>
            <w:tcW w:w="659" w:type="dxa"/>
            <w:tcBorders>
              <w:top w:val="nil"/>
              <w:left w:val="single" w:sz="4" w:space="0" w:color="auto"/>
              <w:bottom w:val="nil"/>
              <w:right w:val="single" w:sz="4" w:space="0" w:color="auto"/>
            </w:tcBorders>
            <w:shd w:val="clear" w:color="auto" w:fill="auto"/>
            <w:hideMark/>
          </w:tcPr>
          <w:p w14:paraId="1964B73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712" w:type="dxa"/>
            <w:tcBorders>
              <w:top w:val="nil"/>
              <w:left w:val="nil"/>
              <w:bottom w:val="nil"/>
              <w:right w:val="single" w:sz="4" w:space="0" w:color="auto"/>
            </w:tcBorders>
            <w:shd w:val="clear" w:color="auto" w:fill="auto"/>
            <w:hideMark/>
          </w:tcPr>
          <w:p w14:paraId="47D6B517" w14:textId="77777777" w:rsidR="009776AF" w:rsidRPr="009776AF" w:rsidRDefault="009776AF" w:rsidP="009776AF">
            <w:pPr>
              <w:rPr>
                <w:rFonts w:ascii="Arial" w:hAnsi="Arial" w:cs="Arial"/>
                <w:sz w:val="22"/>
                <w:szCs w:val="22"/>
              </w:rPr>
            </w:pPr>
            <w:r w:rsidRPr="009776AF">
              <w:rPr>
                <w:rFonts w:ascii="Arial" w:hAnsi="Arial" w:cs="Arial"/>
                <w:sz w:val="22"/>
                <w:szCs w:val="22"/>
              </w:rPr>
              <w:t>27</w:t>
            </w:r>
          </w:p>
        </w:tc>
        <w:tc>
          <w:tcPr>
            <w:tcW w:w="5287" w:type="dxa"/>
            <w:tcBorders>
              <w:top w:val="nil"/>
              <w:left w:val="nil"/>
              <w:bottom w:val="nil"/>
              <w:right w:val="single" w:sz="4" w:space="0" w:color="auto"/>
            </w:tcBorders>
            <w:shd w:val="clear" w:color="auto" w:fill="auto"/>
            <w:hideMark/>
          </w:tcPr>
          <w:p w14:paraId="12EE1EF5"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(ГОСТ 10704-91), наружный диаметр: 57 мм, толщина стенки 3,0 мм</w:t>
            </w:r>
          </w:p>
        </w:tc>
        <w:tc>
          <w:tcPr>
            <w:tcW w:w="895" w:type="dxa"/>
            <w:tcBorders>
              <w:top w:val="nil"/>
              <w:left w:val="nil"/>
              <w:bottom w:val="nil"/>
              <w:right w:val="single" w:sz="4" w:space="0" w:color="auto"/>
            </w:tcBorders>
            <w:shd w:val="clear" w:color="auto" w:fill="auto"/>
            <w:hideMark/>
          </w:tcPr>
          <w:p w14:paraId="54264A2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nil"/>
              <w:right w:val="single" w:sz="4" w:space="0" w:color="auto"/>
            </w:tcBorders>
            <w:shd w:val="clear" w:color="auto" w:fill="auto"/>
            <w:hideMark/>
          </w:tcPr>
          <w:p w14:paraId="5BF8DB3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1289" w:type="dxa"/>
            <w:tcBorders>
              <w:top w:val="nil"/>
              <w:left w:val="nil"/>
              <w:bottom w:val="nil"/>
              <w:right w:val="single" w:sz="4" w:space="0" w:color="auto"/>
            </w:tcBorders>
            <w:shd w:val="clear" w:color="auto" w:fill="auto"/>
            <w:hideMark/>
          </w:tcPr>
          <w:p w14:paraId="74FECDA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nil"/>
              <w:right w:val="single" w:sz="4" w:space="0" w:color="auto"/>
            </w:tcBorders>
            <w:shd w:val="clear" w:color="auto" w:fill="auto"/>
            <w:hideMark/>
          </w:tcPr>
          <w:p w14:paraId="6E2394F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60FA727"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4FAD6D0" w14:textId="77777777" w:rsidR="009776AF" w:rsidRPr="009776AF" w:rsidRDefault="009776AF" w:rsidP="009776AF">
            <w:pPr>
              <w:rPr>
                <w:rFonts w:ascii="Arial" w:hAnsi="Arial" w:cs="Arial"/>
                <w:b/>
                <w:bCs/>
              </w:rPr>
            </w:pPr>
            <w:r w:rsidRPr="009776AF">
              <w:rPr>
                <w:rFonts w:ascii="Arial" w:hAnsi="Arial" w:cs="Arial"/>
                <w:b/>
                <w:bCs/>
              </w:rPr>
              <w:t>Раздел 2. Водоотведение К1, К3</w:t>
            </w:r>
          </w:p>
        </w:tc>
      </w:tr>
      <w:tr w:rsidR="009776AF" w:rsidRPr="009776AF" w14:paraId="129F130B"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18C68D8"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Установка приборов</w:t>
            </w:r>
          </w:p>
        </w:tc>
      </w:tr>
      <w:tr w:rsidR="009776AF" w:rsidRPr="009776AF" w14:paraId="0BE24A7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BAA480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w:t>
            </w:r>
          </w:p>
        </w:tc>
        <w:tc>
          <w:tcPr>
            <w:tcW w:w="712" w:type="dxa"/>
            <w:tcBorders>
              <w:top w:val="nil"/>
              <w:left w:val="nil"/>
              <w:bottom w:val="single" w:sz="4" w:space="0" w:color="auto"/>
              <w:right w:val="single" w:sz="4" w:space="0" w:color="auto"/>
            </w:tcBorders>
            <w:shd w:val="clear" w:color="auto" w:fill="auto"/>
            <w:hideMark/>
          </w:tcPr>
          <w:p w14:paraId="4E9A8691" w14:textId="77777777" w:rsidR="009776AF" w:rsidRPr="009776AF" w:rsidRDefault="009776AF" w:rsidP="009776AF">
            <w:pPr>
              <w:rPr>
                <w:rFonts w:ascii="Arial" w:hAnsi="Arial" w:cs="Arial"/>
                <w:sz w:val="22"/>
                <w:szCs w:val="22"/>
              </w:rPr>
            </w:pPr>
            <w:r w:rsidRPr="009776AF">
              <w:rPr>
                <w:rFonts w:ascii="Arial" w:hAnsi="Arial" w:cs="Arial"/>
                <w:sz w:val="22"/>
                <w:szCs w:val="22"/>
              </w:rPr>
              <w:t>29</w:t>
            </w:r>
          </w:p>
        </w:tc>
        <w:tc>
          <w:tcPr>
            <w:tcW w:w="5287" w:type="dxa"/>
            <w:tcBorders>
              <w:top w:val="nil"/>
              <w:left w:val="nil"/>
              <w:bottom w:val="single" w:sz="4" w:space="0" w:color="auto"/>
              <w:right w:val="single" w:sz="4" w:space="0" w:color="auto"/>
            </w:tcBorders>
            <w:shd w:val="clear" w:color="auto" w:fill="auto"/>
            <w:hideMark/>
          </w:tcPr>
          <w:p w14:paraId="192947EA"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унитазов: с бачком непосредственно присоединенным</w:t>
            </w:r>
          </w:p>
        </w:tc>
        <w:tc>
          <w:tcPr>
            <w:tcW w:w="895" w:type="dxa"/>
            <w:tcBorders>
              <w:top w:val="nil"/>
              <w:left w:val="nil"/>
              <w:bottom w:val="single" w:sz="4" w:space="0" w:color="auto"/>
              <w:right w:val="single" w:sz="4" w:space="0" w:color="auto"/>
            </w:tcBorders>
            <w:shd w:val="clear" w:color="auto" w:fill="auto"/>
            <w:hideMark/>
          </w:tcPr>
          <w:p w14:paraId="5FB88A5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1 компл.</w:t>
            </w:r>
          </w:p>
        </w:tc>
        <w:tc>
          <w:tcPr>
            <w:tcW w:w="1134" w:type="dxa"/>
            <w:tcBorders>
              <w:top w:val="nil"/>
              <w:left w:val="nil"/>
              <w:bottom w:val="single" w:sz="4" w:space="0" w:color="auto"/>
              <w:right w:val="single" w:sz="4" w:space="0" w:color="auto"/>
            </w:tcBorders>
            <w:shd w:val="clear" w:color="auto" w:fill="auto"/>
            <w:hideMark/>
          </w:tcPr>
          <w:p w14:paraId="459F02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03536C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4834B0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w:t>
            </w:r>
          </w:p>
        </w:tc>
      </w:tr>
      <w:tr w:rsidR="009776AF" w:rsidRPr="009776AF" w14:paraId="39BA935D"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34FE0A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29</w:t>
            </w:r>
          </w:p>
        </w:tc>
        <w:tc>
          <w:tcPr>
            <w:tcW w:w="712" w:type="dxa"/>
            <w:tcBorders>
              <w:top w:val="nil"/>
              <w:left w:val="nil"/>
              <w:bottom w:val="single" w:sz="4" w:space="0" w:color="auto"/>
              <w:right w:val="single" w:sz="4" w:space="0" w:color="auto"/>
            </w:tcBorders>
            <w:shd w:val="clear" w:color="auto" w:fill="auto"/>
            <w:hideMark/>
          </w:tcPr>
          <w:p w14:paraId="2A692FE7" w14:textId="77777777" w:rsidR="009776AF" w:rsidRPr="009776AF" w:rsidRDefault="009776AF" w:rsidP="009776AF">
            <w:pPr>
              <w:rPr>
                <w:rFonts w:ascii="Arial" w:hAnsi="Arial" w:cs="Arial"/>
                <w:sz w:val="22"/>
                <w:szCs w:val="22"/>
              </w:rPr>
            </w:pPr>
            <w:r w:rsidRPr="009776AF">
              <w:rPr>
                <w:rFonts w:ascii="Arial" w:hAnsi="Arial" w:cs="Arial"/>
                <w:sz w:val="22"/>
                <w:szCs w:val="22"/>
              </w:rPr>
              <w:t>30</w:t>
            </w:r>
          </w:p>
        </w:tc>
        <w:tc>
          <w:tcPr>
            <w:tcW w:w="5287" w:type="dxa"/>
            <w:tcBorders>
              <w:top w:val="nil"/>
              <w:left w:val="nil"/>
              <w:bottom w:val="single" w:sz="4" w:space="0" w:color="auto"/>
              <w:right w:val="single" w:sz="4" w:space="0" w:color="auto"/>
            </w:tcBorders>
            <w:shd w:val="clear" w:color="auto" w:fill="auto"/>
            <w:hideMark/>
          </w:tcPr>
          <w:p w14:paraId="205F6B6C" w14:textId="77777777" w:rsidR="009776AF" w:rsidRPr="009776AF" w:rsidRDefault="009776AF" w:rsidP="009776AF">
            <w:pPr>
              <w:rPr>
                <w:rFonts w:ascii="Arial" w:hAnsi="Arial" w:cs="Arial"/>
                <w:sz w:val="22"/>
                <w:szCs w:val="22"/>
              </w:rPr>
            </w:pPr>
            <w:r w:rsidRPr="009776AF">
              <w:rPr>
                <w:rFonts w:ascii="Arial" w:hAnsi="Arial" w:cs="Arial"/>
                <w:sz w:val="22"/>
                <w:szCs w:val="22"/>
              </w:rPr>
              <w:t>Дюбели пластмассовые с шурупами 8х60 мм</w:t>
            </w:r>
          </w:p>
        </w:tc>
        <w:tc>
          <w:tcPr>
            <w:tcW w:w="895" w:type="dxa"/>
            <w:tcBorders>
              <w:top w:val="nil"/>
              <w:left w:val="nil"/>
              <w:bottom w:val="single" w:sz="4" w:space="0" w:color="auto"/>
              <w:right w:val="single" w:sz="4" w:space="0" w:color="auto"/>
            </w:tcBorders>
            <w:shd w:val="clear" w:color="auto" w:fill="auto"/>
            <w:hideMark/>
          </w:tcPr>
          <w:p w14:paraId="07A8DB3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3EEF8C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31C9DA8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7D1E13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100</w:t>
            </w:r>
          </w:p>
        </w:tc>
      </w:tr>
      <w:tr w:rsidR="009776AF" w:rsidRPr="009776AF" w14:paraId="754B845F"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5B4251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712" w:type="dxa"/>
            <w:tcBorders>
              <w:top w:val="nil"/>
              <w:left w:val="nil"/>
              <w:bottom w:val="single" w:sz="4" w:space="0" w:color="auto"/>
              <w:right w:val="single" w:sz="4" w:space="0" w:color="auto"/>
            </w:tcBorders>
            <w:shd w:val="clear" w:color="auto" w:fill="auto"/>
            <w:hideMark/>
          </w:tcPr>
          <w:p w14:paraId="2AFF8FB7" w14:textId="77777777" w:rsidR="009776AF" w:rsidRPr="009776AF" w:rsidRDefault="009776AF" w:rsidP="009776AF">
            <w:pPr>
              <w:rPr>
                <w:rFonts w:ascii="Arial" w:hAnsi="Arial" w:cs="Arial"/>
                <w:sz w:val="22"/>
                <w:szCs w:val="22"/>
              </w:rPr>
            </w:pPr>
            <w:r w:rsidRPr="009776AF">
              <w:rPr>
                <w:rFonts w:ascii="Arial" w:hAnsi="Arial" w:cs="Arial"/>
                <w:sz w:val="22"/>
                <w:szCs w:val="22"/>
              </w:rPr>
              <w:t>31</w:t>
            </w:r>
          </w:p>
        </w:tc>
        <w:tc>
          <w:tcPr>
            <w:tcW w:w="5287" w:type="dxa"/>
            <w:tcBorders>
              <w:top w:val="nil"/>
              <w:left w:val="nil"/>
              <w:bottom w:val="single" w:sz="4" w:space="0" w:color="auto"/>
              <w:right w:val="single" w:sz="4" w:space="0" w:color="auto"/>
            </w:tcBorders>
            <w:shd w:val="clear" w:color="auto" w:fill="auto"/>
            <w:hideMark/>
          </w:tcPr>
          <w:p w14:paraId="29392757" w14:textId="77777777" w:rsidR="009776AF" w:rsidRPr="009776AF" w:rsidRDefault="009776AF" w:rsidP="009776AF">
            <w:pPr>
              <w:rPr>
                <w:rFonts w:ascii="Arial" w:hAnsi="Arial" w:cs="Arial"/>
                <w:sz w:val="22"/>
                <w:szCs w:val="22"/>
              </w:rPr>
            </w:pPr>
            <w:r w:rsidRPr="009776AF">
              <w:rPr>
                <w:rFonts w:ascii="Arial" w:hAnsi="Arial" w:cs="Arial"/>
                <w:sz w:val="22"/>
                <w:szCs w:val="22"/>
              </w:rPr>
              <w:t>Замазка суриковая</w:t>
            </w:r>
          </w:p>
        </w:tc>
        <w:tc>
          <w:tcPr>
            <w:tcW w:w="895" w:type="dxa"/>
            <w:tcBorders>
              <w:top w:val="nil"/>
              <w:left w:val="nil"/>
              <w:bottom w:val="single" w:sz="4" w:space="0" w:color="auto"/>
              <w:right w:val="single" w:sz="4" w:space="0" w:color="auto"/>
            </w:tcBorders>
            <w:shd w:val="clear" w:color="auto" w:fill="auto"/>
            <w:hideMark/>
          </w:tcPr>
          <w:p w14:paraId="10A6EF8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кг</w:t>
            </w:r>
          </w:p>
        </w:tc>
        <w:tc>
          <w:tcPr>
            <w:tcW w:w="1134" w:type="dxa"/>
            <w:tcBorders>
              <w:top w:val="nil"/>
              <w:left w:val="nil"/>
              <w:bottom w:val="single" w:sz="4" w:space="0" w:color="auto"/>
              <w:right w:val="single" w:sz="4" w:space="0" w:color="auto"/>
            </w:tcBorders>
            <w:shd w:val="clear" w:color="auto" w:fill="auto"/>
            <w:hideMark/>
          </w:tcPr>
          <w:p w14:paraId="6F3ED27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0.4</w:t>
            </w:r>
          </w:p>
        </w:tc>
        <w:tc>
          <w:tcPr>
            <w:tcW w:w="1289" w:type="dxa"/>
            <w:tcBorders>
              <w:top w:val="nil"/>
              <w:left w:val="nil"/>
              <w:bottom w:val="single" w:sz="4" w:space="0" w:color="auto"/>
              <w:right w:val="single" w:sz="4" w:space="0" w:color="auto"/>
            </w:tcBorders>
            <w:shd w:val="clear" w:color="auto" w:fill="auto"/>
            <w:hideMark/>
          </w:tcPr>
          <w:p w14:paraId="581E398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A92301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200534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D221C2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w:t>
            </w:r>
          </w:p>
        </w:tc>
        <w:tc>
          <w:tcPr>
            <w:tcW w:w="712" w:type="dxa"/>
            <w:tcBorders>
              <w:top w:val="nil"/>
              <w:left w:val="nil"/>
              <w:bottom w:val="single" w:sz="4" w:space="0" w:color="auto"/>
              <w:right w:val="single" w:sz="4" w:space="0" w:color="auto"/>
            </w:tcBorders>
            <w:shd w:val="clear" w:color="auto" w:fill="auto"/>
            <w:hideMark/>
          </w:tcPr>
          <w:p w14:paraId="50A011A9" w14:textId="77777777" w:rsidR="009776AF" w:rsidRPr="009776AF" w:rsidRDefault="009776AF" w:rsidP="009776AF">
            <w:pPr>
              <w:rPr>
                <w:rFonts w:ascii="Arial" w:hAnsi="Arial" w:cs="Arial"/>
                <w:sz w:val="22"/>
                <w:szCs w:val="22"/>
              </w:rPr>
            </w:pPr>
            <w:r w:rsidRPr="009776AF">
              <w:rPr>
                <w:rFonts w:ascii="Arial" w:hAnsi="Arial" w:cs="Arial"/>
                <w:sz w:val="22"/>
                <w:szCs w:val="22"/>
              </w:rPr>
              <w:t>32</w:t>
            </w:r>
          </w:p>
        </w:tc>
        <w:tc>
          <w:tcPr>
            <w:tcW w:w="5287" w:type="dxa"/>
            <w:tcBorders>
              <w:top w:val="nil"/>
              <w:left w:val="nil"/>
              <w:bottom w:val="single" w:sz="4" w:space="0" w:color="auto"/>
              <w:right w:val="single" w:sz="4" w:space="0" w:color="auto"/>
            </w:tcBorders>
            <w:shd w:val="clear" w:color="auto" w:fill="auto"/>
            <w:hideMark/>
          </w:tcPr>
          <w:p w14:paraId="27D27177" w14:textId="77777777" w:rsidR="009776AF" w:rsidRPr="009776AF" w:rsidRDefault="009776AF" w:rsidP="009776AF">
            <w:pPr>
              <w:rPr>
                <w:rFonts w:ascii="Arial" w:hAnsi="Arial" w:cs="Arial"/>
                <w:sz w:val="22"/>
                <w:szCs w:val="22"/>
              </w:rPr>
            </w:pPr>
            <w:r w:rsidRPr="009776AF">
              <w:rPr>
                <w:rFonts w:ascii="Arial" w:hAnsi="Arial" w:cs="Arial"/>
                <w:sz w:val="22"/>
                <w:szCs w:val="22"/>
              </w:rPr>
              <w:t>Унитаз-компакт «Комфорт»</w:t>
            </w:r>
          </w:p>
        </w:tc>
        <w:tc>
          <w:tcPr>
            <w:tcW w:w="895" w:type="dxa"/>
            <w:tcBorders>
              <w:top w:val="nil"/>
              <w:left w:val="nil"/>
              <w:bottom w:val="single" w:sz="4" w:space="0" w:color="auto"/>
              <w:right w:val="single" w:sz="4" w:space="0" w:color="auto"/>
            </w:tcBorders>
            <w:shd w:val="clear" w:color="auto" w:fill="auto"/>
            <w:hideMark/>
          </w:tcPr>
          <w:p w14:paraId="4F57996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6EA3EC1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1A4FDA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1A2EA3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74F709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1881BC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32</w:t>
            </w:r>
          </w:p>
        </w:tc>
        <w:tc>
          <w:tcPr>
            <w:tcW w:w="712" w:type="dxa"/>
            <w:tcBorders>
              <w:top w:val="nil"/>
              <w:left w:val="nil"/>
              <w:bottom w:val="single" w:sz="4" w:space="0" w:color="auto"/>
              <w:right w:val="single" w:sz="4" w:space="0" w:color="auto"/>
            </w:tcBorders>
            <w:shd w:val="clear" w:color="auto" w:fill="auto"/>
            <w:hideMark/>
          </w:tcPr>
          <w:p w14:paraId="2D9E1EF9" w14:textId="77777777" w:rsidR="009776AF" w:rsidRPr="009776AF" w:rsidRDefault="009776AF" w:rsidP="009776AF">
            <w:pPr>
              <w:rPr>
                <w:rFonts w:ascii="Arial" w:hAnsi="Arial" w:cs="Arial"/>
                <w:sz w:val="22"/>
                <w:szCs w:val="22"/>
              </w:rPr>
            </w:pPr>
            <w:r w:rsidRPr="009776AF">
              <w:rPr>
                <w:rFonts w:ascii="Arial" w:hAnsi="Arial" w:cs="Arial"/>
                <w:sz w:val="22"/>
                <w:szCs w:val="22"/>
              </w:rPr>
              <w:t>33</w:t>
            </w:r>
          </w:p>
        </w:tc>
        <w:tc>
          <w:tcPr>
            <w:tcW w:w="5287" w:type="dxa"/>
            <w:tcBorders>
              <w:top w:val="nil"/>
              <w:left w:val="nil"/>
              <w:bottom w:val="single" w:sz="4" w:space="0" w:color="auto"/>
              <w:right w:val="single" w:sz="4" w:space="0" w:color="auto"/>
            </w:tcBorders>
            <w:shd w:val="clear" w:color="auto" w:fill="auto"/>
            <w:hideMark/>
          </w:tcPr>
          <w:p w14:paraId="2616F819" w14:textId="77777777" w:rsidR="009776AF" w:rsidRPr="009776AF" w:rsidRDefault="009776AF" w:rsidP="009776AF">
            <w:pPr>
              <w:rPr>
                <w:rFonts w:ascii="Arial" w:hAnsi="Arial" w:cs="Arial"/>
                <w:sz w:val="22"/>
                <w:szCs w:val="22"/>
              </w:rPr>
            </w:pPr>
            <w:r w:rsidRPr="009776AF">
              <w:rPr>
                <w:rFonts w:ascii="Arial" w:hAnsi="Arial" w:cs="Arial"/>
                <w:sz w:val="22"/>
                <w:szCs w:val="22"/>
              </w:rPr>
              <w:t>Гофра для унитаза WC-F20P гладкая, без лепестков, длиной от 200 мм до 410</w:t>
            </w:r>
          </w:p>
        </w:tc>
        <w:tc>
          <w:tcPr>
            <w:tcW w:w="895" w:type="dxa"/>
            <w:tcBorders>
              <w:top w:val="nil"/>
              <w:left w:val="nil"/>
              <w:bottom w:val="single" w:sz="4" w:space="0" w:color="auto"/>
              <w:right w:val="single" w:sz="4" w:space="0" w:color="auto"/>
            </w:tcBorders>
            <w:shd w:val="clear" w:color="auto" w:fill="auto"/>
            <w:hideMark/>
          </w:tcPr>
          <w:p w14:paraId="5A388F0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6D4D9D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EB6BB9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347748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B78DE4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D9EEDD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w:t>
            </w:r>
          </w:p>
        </w:tc>
        <w:tc>
          <w:tcPr>
            <w:tcW w:w="712" w:type="dxa"/>
            <w:tcBorders>
              <w:top w:val="nil"/>
              <w:left w:val="nil"/>
              <w:bottom w:val="single" w:sz="4" w:space="0" w:color="auto"/>
              <w:right w:val="single" w:sz="4" w:space="0" w:color="auto"/>
            </w:tcBorders>
            <w:shd w:val="clear" w:color="auto" w:fill="auto"/>
            <w:hideMark/>
          </w:tcPr>
          <w:p w14:paraId="3517A959" w14:textId="77777777" w:rsidR="009776AF" w:rsidRPr="009776AF" w:rsidRDefault="009776AF" w:rsidP="009776AF">
            <w:pPr>
              <w:rPr>
                <w:rFonts w:ascii="Arial" w:hAnsi="Arial" w:cs="Arial"/>
                <w:sz w:val="22"/>
                <w:szCs w:val="22"/>
              </w:rPr>
            </w:pPr>
            <w:r w:rsidRPr="009776AF">
              <w:rPr>
                <w:rFonts w:ascii="Arial" w:hAnsi="Arial" w:cs="Arial"/>
                <w:sz w:val="22"/>
                <w:szCs w:val="22"/>
              </w:rPr>
              <w:t>34</w:t>
            </w:r>
          </w:p>
        </w:tc>
        <w:tc>
          <w:tcPr>
            <w:tcW w:w="5287" w:type="dxa"/>
            <w:tcBorders>
              <w:top w:val="nil"/>
              <w:left w:val="nil"/>
              <w:bottom w:val="single" w:sz="4" w:space="0" w:color="auto"/>
              <w:right w:val="single" w:sz="4" w:space="0" w:color="auto"/>
            </w:tcBorders>
            <w:shd w:val="clear" w:color="auto" w:fill="auto"/>
            <w:hideMark/>
          </w:tcPr>
          <w:p w14:paraId="67C89D69"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поддонов душевых: чугунных и стальных мелких</w:t>
            </w:r>
          </w:p>
        </w:tc>
        <w:tc>
          <w:tcPr>
            <w:tcW w:w="895" w:type="dxa"/>
            <w:tcBorders>
              <w:top w:val="nil"/>
              <w:left w:val="nil"/>
              <w:bottom w:val="single" w:sz="4" w:space="0" w:color="auto"/>
              <w:right w:val="single" w:sz="4" w:space="0" w:color="auto"/>
            </w:tcBorders>
            <w:shd w:val="clear" w:color="auto" w:fill="auto"/>
            <w:hideMark/>
          </w:tcPr>
          <w:p w14:paraId="164BBC6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1 компл.</w:t>
            </w:r>
          </w:p>
        </w:tc>
        <w:tc>
          <w:tcPr>
            <w:tcW w:w="1134" w:type="dxa"/>
            <w:tcBorders>
              <w:top w:val="nil"/>
              <w:left w:val="nil"/>
              <w:bottom w:val="single" w:sz="4" w:space="0" w:color="auto"/>
              <w:right w:val="single" w:sz="4" w:space="0" w:color="auto"/>
            </w:tcBorders>
            <w:shd w:val="clear" w:color="auto" w:fill="auto"/>
            <w:hideMark/>
          </w:tcPr>
          <w:p w14:paraId="7288A86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FB0FBC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3B7565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w:t>
            </w:r>
          </w:p>
        </w:tc>
      </w:tr>
      <w:tr w:rsidR="009776AF" w:rsidRPr="009776AF" w14:paraId="18146FD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6F39E3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712" w:type="dxa"/>
            <w:tcBorders>
              <w:top w:val="nil"/>
              <w:left w:val="nil"/>
              <w:bottom w:val="single" w:sz="4" w:space="0" w:color="auto"/>
              <w:right w:val="single" w:sz="4" w:space="0" w:color="auto"/>
            </w:tcBorders>
            <w:shd w:val="clear" w:color="auto" w:fill="auto"/>
            <w:hideMark/>
          </w:tcPr>
          <w:p w14:paraId="1B085601" w14:textId="77777777" w:rsidR="009776AF" w:rsidRPr="009776AF" w:rsidRDefault="009776AF" w:rsidP="009776AF">
            <w:pPr>
              <w:rPr>
                <w:rFonts w:ascii="Arial" w:hAnsi="Arial" w:cs="Arial"/>
                <w:sz w:val="22"/>
                <w:szCs w:val="22"/>
              </w:rPr>
            </w:pPr>
            <w:r w:rsidRPr="009776AF">
              <w:rPr>
                <w:rFonts w:ascii="Arial" w:hAnsi="Arial" w:cs="Arial"/>
                <w:sz w:val="22"/>
                <w:szCs w:val="22"/>
              </w:rPr>
              <w:t>35</w:t>
            </w:r>
          </w:p>
        </w:tc>
        <w:tc>
          <w:tcPr>
            <w:tcW w:w="5287" w:type="dxa"/>
            <w:tcBorders>
              <w:top w:val="nil"/>
              <w:left w:val="nil"/>
              <w:bottom w:val="single" w:sz="4" w:space="0" w:color="auto"/>
              <w:right w:val="single" w:sz="4" w:space="0" w:color="auto"/>
            </w:tcBorders>
            <w:shd w:val="clear" w:color="auto" w:fill="auto"/>
            <w:hideMark/>
          </w:tcPr>
          <w:p w14:paraId="29D8318B" w14:textId="77777777" w:rsidR="009776AF" w:rsidRPr="009776AF" w:rsidRDefault="009776AF" w:rsidP="009776AF">
            <w:pPr>
              <w:rPr>
                <w:rFonts w:ascii="Arial" w:hAnsi="Arial" w:cs="Arial"/>
                <w:sz w:val="22"/>
                <w:szCs w:val="22"/>
              </w:rPr>
            </w:pPr>
            <w:r w:rsidRPr="009776AF">
              <w:rPr>
                <w:rFonts w:ascii="Arial" w:hAnsi="Arial" w:cs="Arial"/>
                <w:sz w:val="22"/>
                <w:szCs w:val="22"/>
              </w:rPr>
              <w:t>Поддоны душевые эмалированные: стальные мелкие ПМС-2 с пластмассовым унифицированным сифоном</w:t>
            </w:r>
          </w:p>
        </w:tc>
        <w:tc>
          <w:tcPr>
            <w:tcW w:w="895" w:type="dxa"/>
            <w:tcBorders>
              <w:top w:val="nil"/>
              <w:left w:val="nil"/>
              <w:bottom w:val="single" w:sz="4" w:space="0" w:color="auto"/>
              <w:right w:val="single" w:sz="4" w:space="0" w:color="auto"/>
            </w:tcBorders>
            <w:shd w:val="clear" w:color="auto" w:fill="auto"/>
            <w:hideMark/>
          </w:tcPr>
          <w:p w14:paraId="65F1586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76D9E02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F7A205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B37D5D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01DCE4A"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312EB1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712" w:type="dxa"/>
            <w:tcBorders>
              <w:top w:val="nil"/>
              <w:left w:val="nil"/>
              <w:bottom w:val="single" w:sz="4" w:space="0" w:color="auto"/>
              <w:right w:val="single" w:sz="4" w:space="0" w:color="auto"/>
            </w:tcBorders>
            <w:shd w:val="clear" w:color="auto" w:fill="auto"/>
            <w:hideMark/>
          </w:tcPr>
          <w:p w14:paraId="67D27BDE" w14:textId="77777777" w:rsidR="009776AF" w:rsidRPr="009776AF" w:rsidRDefault="009776AF" w:rsidP="009776AF">
            <w:pPr>
              <w:rPr>
                <w:rFonts w:ascii="Arial" w:hAnsi="Arial" w:cs="Arial"/>
                <w:sz w:val="22"/>
                <w:szCs w:val="22"/>
              </w:rPr>
            </w:pPr>
            <w:r w:rsidRPr="009776AF">
              <w:rPr>
                <w:rFonts w:ascii="Arial" w:hAnsi="Arial" w:cs="Arial"/>
                <w:sz w:val="22"/>
                <w:szCs w:val="22"/>
              </w:rPr>
              <w:t>36</w:t>
            </w:r>
          </w:p>
        </w:tc>
        <w:tc>
          <w:tcPr>
            <w:tcW w:w="5287" w:type="dxa"/>
            <w:tcBorders>
              <w:top w:val="nil"/>
              <w:left w:val="nil"/>
              <w:bottom w:val="single" w:sz="4" w:space="0" w:color="auto"/>
              <w:right w:val="single" w:sz="4" w:space="0" w:color="auto"/>
            </w:tcBorders>
            <w:shd w:val="clear" w:color="auto" w:fill="auto"/>
            <w:hideMark/>
          </w:tcPr>
          <w:p w14:paraId="10E6E6AB"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смесителей</w:t>
            </w:r>
          </w:p>
        </w:tc>
        <w:tc>
          <w:tcPr>
            <w:tcW w:w="895" w:type="dxa"/>
            <w:tcBorders>
              <w:top w:val="nil"/>
              <w:left w:val="nil"/>
              <w:bottom w:val="single" w:sz="4" w:space="0" w:color="auto"/>
              <w:right w:val="single" w:sz="4" w:space="0" w:color="auto"/>
            </w:tcBorders>
            <w:shd w:val="clear" w:color="auto" w:fill="auto"/>
            <w:hideMark/>
          </w:tcPr>
          <w:p w14:paraId="052BDAA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E6F284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9692B2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2AA08B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w:t>
            </w:r>
          </w:p>
        </w:tc>
      </w:tr>
      <w:tr w:rsidR="009776AF" w:rsidRPr="009776AF" w14:paraId="41D15083"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27FDD5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712" w:type="dxa"/>
            <w:tcBorders>
              <w:top w:val="nil"/>
              <w:left w:val="nil"/>
              <w:bottom w:val="single" w:sz="4" w:space="0" w:color="auto"/>
              <w:right w:val="single" w:sz="4" w:space="0" w:color="auto"/>
            </w:tcBorders>
            <w:shd w:val="clear" w:color="auto" w:fill="auto"/>
            <w:hideMark/>
          </w:tcPr>
          <w:p w14:paraId="3E5B91E6" w14:textId="77777777" w:rsidR="009776AF" w:rsidRPr="009776AF" w:rsidRDefault="009776AF" w:rsidP="009776AF">
            <w:pPr>
              <w:rPr>
                <w:rFonts w:ascii="Arial" w:hAnsi="Arial" w:cs="Arial"/>
                <w:sz w:val="22"/>
                <w:szCs w:val="22"/>
              </w:rPr>
            </w:pPr>
            <w:r w:rsidRPr="009776AF">
              <w:rPr>
                <w:rFonts w:ascii="Arial" w:hAnsi="Arial" w:cs="Arial"/>
                <w:sz w:val="22"/>
                <w:szCs w:val="22"/>
              </w:rPr>
              <w:t>37</w:t>
            </w:r>
          </w:p>
        </w:tc>
        <w:tc>
          <w:tcPr>
            <w:tcW w:w="5287" w:type="dxa"/>
            <w:tcBorders>
              <w:top w:val="nil"/>
              <w:left w:val="nil"/>
              <w:bottom w:val="single" w:sz="4" w:space="0" w:color="auto"/>
              <w:right w:val="single" w:sz="4" w:space="0" w:color="auto"/>
            </w:tcBorders>
            <w:shd w:val="clear" w:color="auto" w:fill="auto"/>
            <w:hideMark/>
          </w:tcPr>
          <w:p w14:paraId="59F8F3FA" w14:textId="77777777" w:rsidR="009776AF" w:rsidRPr="009776AF" w:rsidRDefault="009776AF" w:rsidP="009776AF">
            <w:pPr>
              <w:rPr>
                <w:rFonts w:ascii="Arial" w:hAnsi="Arial" w:cs="Arial"/>
                <w:sz w:val="22"/>
                <w:szCs w:val="22"/>
              </w:rPr>
            </w:pPr>
            <w:r w:rsidRPr="009776AF">
              <w:rPr>
                <w:rFonts w:ascii="Arial" w:hAnsi="Arial" w:cs="Arial"/>
                <w:sz w:val="22"/>
                <w:szCs w:val="22"/>
              </w:rPr>
              <w:t>Дюбели пластмассовые с шурупами 8х60 мм</w:t>
            </w:r>
          </w:p>
        </w:tc>
        <w:tc>
          <w:tcPr>
            <w:tcW w:w="895" w:type="dxa"/>
            <w:tcBorders>
              <w:top w:val="nil"/>
              <w:left w:val="nil"/>
              <w:bottom w:val="single" w:sz="4" w:space="0" w:color="auto"/>
              <w:right w:val="single" w:sz="4" w:space="0" w:color="auto"/>
            </w:tcBorders>
            <w:shd w:val="clear" w:color="auto" w:fill="auto"/>
            <w:hideMark/>
          </w:tcPr>
          <w:p w14:paraId="3EB4AC5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4445C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3D988F6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0C1B1D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100</w:t>
            </w:r>
          </w:p>
        </w:tc>
      </w:tr>
      <w:tr w:rsidR="009776AF" w:rsidRPr="009776AF" w14:paraId="4442AED2"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60A9A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37</w:t>
            </w:r>
          </w:p>
        </w:tc>
        <w:tc>
          <w:tcPr>
            <w:tcW w:w="712" w:type="dxa"/>
            <w:tcBorders>
              <w:top w:val="nil"/>
              <w:left w:val="nil"/>
              <w:bottom w:val="single" w:sz="4" w:space="0" w:color="auto"/>
              <w:right w:val="single" w:sz="4" w:space="0" w:color="auto"/>
            </w:tcBorders>
            <w:shd w:val="clear" w:color="auto" w:fill="auto"/>
            <w:hideMark/>
          </w:tcPr>
          <w:p w14:paraId="2FDB5262" w14:textId="77777777" w:rsidR="009776AF" w:rsidRPr="009776AF" w:rsidRDefault="009776AF" w:rsidP="009776AF">
            <w:pPr>
              <w:rPr>
                <w:rFonts w:ascii="Arial" w:hAnsi="Arial" w:cs="Arial"/>
                <w:sz w:val="22"/>
                <w:szCs w:val="22"/>
              </w:rPr>
            </w:pPr>
            <w:r w:rsidRPr="009776AF">
              <w:rPr>
                <w:rFonts w:ascii="Arial" w:hAnsi="Arial" w:cs="Arial"/>
                <w:sz w:val="22"/>
                <w:szCs w:val="22"/>
              </w:rPr>
              <w:t>38</w:t>
            </w:r>
          </w:p>
        </w:tc>
        <w:tc>
          <w:tcPr>
            <w:tcW w:w="5287" w:type="dxa"/>
            <w:tcBorders>
              <w:top w:val="nil"/>
              <w:left w:val="nil"/>
              <w:bottom w:val="single" w:sz="4" w:space="0" w:color="auto"/>
              <w:right w:val="single" w:sz="4" w:space="0" w:color="auto"/>
            </w:tcBorders>
            <w:shd w:val="clear" w:color="auto" w:fill="auto"/>
            <w:hideMark/>
          </w:tcPr>
          <w:p w14:paraId="0BF4340D" w14:textId="77777777" w:rsidR="009776AF" w:rsidRPr="009776AF" w:rsidRDefault="009776AF" w:rsidP="009776AF">
            <w:pPr>
              <w:rPr>
                <w:rFonts w:ascii="Arial" w:hAnsi="Arial" w:cs="Arial"/>
                <w:sz w:val="22"/>
                <w:szCs w:val="22"/>
              </w:rPr>
            </w:pPr>
            <w:r w:rsidRPr="009776AF">
              <w:rPr>
                <w:rFonts w:ascii="Arial" w:hAnsi="Arial" w:cs="Arial"/>
                <w:sz w:val="22"/>
                <w:szCs w:val="22"/>
              </w:rPr>
              <w:t>Смесители для душевых установок: СМ-Д-ШЛФ с душевой сеткой на гибком шланге с фарфоровым корпусом</w:t>
            </w:r>
          </w:p>
        </w:tc>
        <w:tc>
          <w:tcPr>
            <w:tcW w:w="895" w:type="dxa"/>
            <w:tcBorders>
              <w:top w:val="nil"/>
              <w:left w:val="nil"/>
              <w:bottom w:val="single" w:sz="4" w:space="0" w:color="auto"/>
              <w:right w:val="single" w:sz="4" w:space="0" w:color="auto"/>
            </w:tcBorders>
            <w:shd w:val="clear" w:color="auto" w:fill="auto"/>
            <w:hideMark/>
          </w:tcPr>
          <w:p w14:paraId="327D7DE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13542D6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F5EDFD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5BE655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28848F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D397D9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38</w:t>
            </w:r>
          </w:p>
        </w:tc>
        <w:tc>
          <w:tcPr>
            <w:tcW w:w="712" w:type="dxa"/>
            <w:tcBorders>
              <w:top w:val="nil"/>
              <w:left w:val="nil"/>
              <w:bottom w:val="single" w:sz="4" w:space="0" w:color="auto"/>
              <w:right w:val="single" w:sz="4" w:space="0" w:color="auto"/>
            </w:tcBorders>
            <w:shd w:val="clear" w:color="auto" w:fill="auto"/>
            <w:hideMark/>
          </w:tcPr>
          <w:p w14:paraId="3192DDE5" w14:textId="77777777" w:rsidR="009776AF" w:rsidRPr="009776AF" w:rsidRDefault="009776AF" w:rsidP="009776AF">
            <w:pPr>
              <w:rPr>
                <w:rFonts w:ascii="Arial" w:hAnsi="Arial" w:cs="Arial"/>
                <w:sz w:val="22"/>
                <w:szCs w:val="22"/>
              </w:rPr>
            </w:pPr>
            <w:r w:rsidRPr="009776AF">
              <w:rPr>
                <w:rFonts w:ascii="Arial" w:hAnsi="Arial" w:cs="Arial"/>
                <w:sz w:val="22"/>
                <w:szCs w:val="22"/>
              </w:rPr>
              <w:t>39</w:t>
            </w:r>
          </w:p>
        </w:tc>
        <w:tc>
          <w:tcPr>
            <w:tcW w:w="5287" w:type="dxa"/>
            <w:tcBorders>
              <w:top w:val="nil"/>
              <w:left w:val="nil"/>
              <w:bottom w:val="single" w:sz="4" w:space="0" w:color="auto"/>
              <w:right w:val="single" w:sz="4" w:space="0" w:color="auto"/>
            </w:tcBorders>
            <w:shd w:val="clear" w:color="auto" w:fill="auto"/>
            <w:hideMark/>
          </w:tcPr>
          <w:p w14:paraId="6A577933"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моек: на одно отделение</w:t>
            </w:r>
          </w:p>
        </w:tc>
        <w:tc>
          <w:tcPr>
            <w:tcW w:w="895" w:type="dxa"/>
            <w:tcBorders>
              <w:top w:val="nil"/>
              <w:left w:val="nil"/>
              <w:bottom w:val="single" w:sz="4" w:space="0" w:color="auto"/>
              <w:right w:val="single" w:sz="4" w:space="0" w:color="auto"/>
            </w:tcBorders>
            <w:shd w:val="clear" w:color="auto" w:fill="auto"/>
            <w:hideMark/>
          </w:tcPr>
          <w:p w14:paraId="38D17FA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1 компл.</w:t>
            </w:r>
          </w:p>
        </w:tc>
        <w:tc>
          <w:tcPr>
            <w:tcW w:w="1134" w:type="dxa"/>
            <w:tcBorders>
              <w:top w:val="nil"/>
              <w:left w:val="nil"/>
              <w:bottom w:val="single" w:sz="4" w:space="0" w:color="auto"/>
              <w:right w:val="single" w:sz="4" w:space="0" w:color="auto"/>
            </w:tcBorders>
            <w:shd w:val="clear" w:color="auto" w:fill="auto"/>
            <w:hideMark/>
          </w:tcPr>
          <w:p w14:paraId="581B199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2B25DC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FC34DB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w:t>
            </w:r>
          </w:p>
        </w:tc>
      </w:tr>
      <w:tr w:rsidR="009776AF" w:rsidRPr="009776AF" w14:paraId="114BB35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163A7A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39</w:t>
            </w:r>
          </w:p>
        </w:tc>
        <w:tc>
          <w:tcPr>
            <w:tcW w:w="712" w:type="dxa"/>
            <w:tcBorders>
              <w:top w:val="nil"/>
              <w:left w:val="nil"/>
              <w:bottom w:val="single" w:sz="4" w:space="0" w:color="auto"/>
              <w:right w:val="single" w:sz="4" w:space="0" w:color="auto"/>
            </w:tcBorders>
            <w:shd w:val="clear" w:color="auto" w:fill="auto"/>
            <w:hideMark/>
          </w:tcPr>
          <w:p w14:paraId="1724C5E9" w14:textId="77777777" w:rsidR="009776AF" w:rsidRPr="009776AF" w:rsidRDefault="009776AF" w:rsidP="009776AF">
            <w:pPr>
              <w:rPr>
                <w:rFonts w:ascii="Arial" w:hAnsi="Arial" w:cs="Arial"/>
                <w:sz w:val="22"/>
                <w:szCs w:val="22"/>
              </w:rPr>
            </w:pPr>
            <w:r w:rsidRPr="009776AF">
              <w:rPr>
                <w:rFonts w:ascii="Arial" w:hAnsi="Arial" w:cs="Arial"/>
                <w:sz w:val="22"/>
                <w:szCs w:val="22"/>
              </w:rPr>
              <w:t>40</w:t>
            </w:r>
          </w:p>
        </w:tc>
        <w:tc>
          <w:tcPr>
            <w:tcW w:w="5287" w:type="dxa"/>
            <w:tcBorders>
              <w:top w:val="nil"/>
              <w:left w:val="nil"/>
              <w:bottom w:val="single" w:sz="4" w:space="0" w:color="auto"/>
              <w:right w:val="single" w:sz="4" w:space="0" w:color="auto"/>
            </w:tcBorders>
            <w:shd w:val="clear" w:color="auto" w:fill="auto"/>
            <w:hideMark/>
          </w:tcPr>
          <w:p w14:paraId="78C92D52" w14:textId="77777777" w:rsidR="009776AF" w:rsidRPr="009776AF" w:rsidRDefault="009776AF" w:rsidP="009776AF">
            <w:pPr>
              <w:rPr>
                <w:rFonts w:ascii="Arial" w:hAnsi="Arial" w:cs="Arial"/>
                <w:sz w:val="22"/>
                <w:szCs w:val="22"/>
              </w:rPr>
            </w:pPr>
            <w:r w:rsidRPr="009776AF">
              <w:rPr>
                <w:rFonts w:ascii="Arial" w:hAnsi="Arial" w:cs="Arial"/>
                <w:sz w:val="22"/>
                <w:szCs w:val="22"/>
              </w:rPr>
              <w:t>Дюбели пластмассовые с шурупами 8х60 мм</w:t>
            </w:r>
          </w:p>
        </w:tc>
        <w:tc>
          <w:tcPr>
            <w:tcW w:w="895" w:type="dxa"/>
            <w:tcBorders>
              <w:top w:val="nil"/>
              <w:left w:val="nil"/>
              <w:bottom w:val="single" w:sz="4" w:space="0" w:color="auto"/>
              <w:right w:val="single" w:sz="4" w:space="0" w:color="auto"/>
            </w:tcBorders>
            <w:shd w:val="clear" w:color="auto" w:fill="auto"/>
            <w:hideMark/>
          </w:tcPr>
          <w:p w14:paraId="58DC8D0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01B81F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5A569A1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61E2E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100</w:t>
            </w:r>
          </w:p>
        </w:tc>
      </w:tr>
      <w:tr w:rsidR="009776AF" w:rsidRPr="009776AF" w14:paraId="35E7880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02C7D4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712" w:type="dxa"/>
            <w:tcBorders>
              <w:top w:val="nil"/>
              <w:left w:val="nil"/>
              <w:bottom w:val="single" w:sz="4" w:space="0" w:color="auto"/>
              <w:right w:val="single" w:sz="4" w:space="0" w:color="auto"/>
            </w:tcBorders>
            <w:shd w:val="clear" w:color="auto" w:fill="auto"/>
            <w:hideMark/>
          </w:tcPr>
          <w:p w14:paraId="65CFEB9B" w14:textId="77777777" w:rsidR="009776AF" w:rsidRPr="009776AF" w:rsidRDefault="009776AF" w:rsidP="009776AF">
            <w:pPr>
              <w:rPr>
                <w:rFonts w:ascii="Arial" w:hAnsi="Arial" w:cs="Arial"/>
                <w:sz w:val="22"/>
                <w:szCs w:val="22"/>
              </w:rPr>
            </w:pPr>
            <w:r w:rsidRPr="009776AF">
              <w:rPr>
                <w:rFonts w:ascii="Arial" w:hAnsi="Arial" w:cs="Arial"/>
                <w:sz w:val="22"/>
                <w:szCs w:val="22"/>
              </w:rPr>
              <w:t>41</w:t>
            </w:r>
          </w:p>
        </w:tc>
        <w:tc>
          <w:tcPr>
            <w:tcW w:w="5287" w:type="dxa"/>
            <w:tcBorders>
              <w:top w:val="nil"/>
              <w:left w:val="nil"/>
              <w:bottom w:val="single" w:sz="4" w:space="0" w:color="auto"/>
              <w:right w:val="single" w:sz="4" w:space="0" w:color="auto"/>
            </w:tcBorders>
            <w:shd w:val="clear" w:color="auto" w:fill="auto"/>
            <w:hideMark/>
          </w:tcPr>
          <w:p w14:paraId="748E8414" w14:textId="77777777" w:rsidR="009776AF" w:rsidRPr="009776AF" w:rsidRDefault="009776AF" w:rsidP="009776AF">
            <w:pPr>
              <w:rPr>
                <w:rFonts w:ascii="Arial" w:hAnsi="Arial" w:cs="Arial"/>
                <w:sz w:val="22"/>
                <w:szCs w:val="22"/>
              </w:rPr>
            </w:pPr>
            <w:r w:rsidRPr="009776AF">
              <w:rPr>
                <w:rFonts w:ascii="Arial" w:hAnsi="Arial" w:cs="Arial"/>
                <w:sz w:val="22"/>
                <w:szCs w:val="22"/>
              </w:rPr>
              <w:t>Замазка суриковая</w:t>
            </w:r>
          </w:p>
        </w:tc>
        <w:tc>
          <w:tcPr>
            <w:tcW w:w="895" w:type="dxa"/>
            <w:tcBorders>
              <w:top w:val="nil"/>
              <w:left w:val="nil"/>
              <w:bottom w:val="single" w:sz="4" w:space="0" w:color="auto"/>
              <w:right w:val="single" w:sz="4" w:space="0" w:color="auto"/>
            </w:tcBorders>
            <w:shd w:val="clear" w:color="auto" w:fill="auto"/>
            <w:hideMark/>
          </w:tcPr>
          <w:p w14:paraId="1A6DED4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кг</w:t>
            </w:r>
          </w:p>
        </w:tc>
        <w:tc>
          <w:tcPr>
            <w:tcW w:w="1134" w:type="dxa"/>
            <w:tcBorders>
              <w:top w:val="nil"/>
              <w:left w:val="nil"/>
              <w:bottom w:val="single" w:sz="4" w:space="0" w:color="auto"/>
              <w:right w:val="single" w:sz="4" w:space="0" w:color="auto"/>
            </w:tcBorders>
            <w:shd w:val="clear" w:color="auto" w:fill="auto"/>
            <w:hideMark/>
          </w:tcPr>
          <w:p w14:paraId="06337F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0.2</w:t>
            </w:r>
          </w:p>
        </w:tc>
        <w:tc>
          <w:tcPr>
            <w:tcW w:w="1289" w:type="dxa"/>
            <w:tcBorders>
              <w:top w:val="nil"/>
              <w:left w:val="nil"/>
              <w:bottom w:val="single" w:sz="4" w:space="0" w:color="auto"/>
              <w:right w:val="single" w:sz="4" w:space="0" w:color="auto"/>
            </w:tcBorders>
            <w:shd w:val="clear" w:color="auto" w:fill="auto"/>
            <w:hideMark/>
          </w:tcPr>
          <w:p w14:paraId="009BF92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AB2BC1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4E027E2" w14:textId="77777777" w:rsidTr="009776AF">
        <w:trPr>
          <w:gridAfter w:val="1"/>
          <w:wAfter w:w="28" w:type="dxa"/>
          <w:trHeight w:val="1710"/>
        </w:trPr>
        <w:tc>
          <w:tcPr>
            <w:tcW w:w="659" w:type="dxa"/>
            <w:tcBorders>
              <w:top w:val="nil"/>
              <w:left w:val="single" w:sz="4" w:space="0" w:color="auto"/>
              <w:bottom w:val="single" w:sz="4" w:space="0" w:color="auto"/>
              <w:right w:val="single" w:sz="4" w:space="0" w:color="auto"/>
            </w:tcBorders>
            <w:shd w:val="clear" w:color="auto" w:fill="auto"/>
            <w:hideMark/>
          </w:tcPr>
          <w:p w14:paraId="0E5AD56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41</w:t>
            </w:r>
          </w:p>
        </w:tc>
        <w:tc>
          <w:tcPr>
            <w:tcW w:w="712" w:type="dxa"/>
            <w:tcBorders>
              <w:top w:val="nil"/>
              <w:left w:val="nil"/>
              <w:bottom w:val="single" w:sz="4" w:space="0" w:color="auto"/>
              <w:right w:val="single" w:sz="4" w:space="0" w:color="auto"/>
            </w:tcBorders>
            <w:shd w:val="clear" w:color="auto" w:fill="auto"/>
            <w:hideMark/>
          </w:tcPr>
          <w:p w14:paraId="4DB9AE3A" w14:textId="77777777" w:rsidR="009776AF" w:rsidRPr="009776AF" w:rsidRDefault="009776AF" w:rsidP="009776AF">
            <w:pPr>
              <w:rPr>
                <w:rFonts w:ascii="Arial" w:hAnsi="Arial" w:cs="Arial"/>
                <w:sz w:val="22"/>
                <w:szCs w:val="22"/>
              </w:rPr>
            </w:pPr>
            <w:r w:rsidRPr="009776AF">
              <w:rPr>
                <w:rFonts w:ascii="Arial" w:hAnsi="Arial" w:cs="Arial"/>
                <w:sz w:val="22"/>
                <w:szCs w:val="22"/>
              </w:rPr>
              <w:t>42</w:t>
            </w:r>
          </w:p>
        </w:tc>
        <w:tc>
          <w:tcPr>
            <w:tcW w:w="5287" w:type="dxa"/>
            <w:tcBorders>
              <w:top w:val="nil"/>
              <w:left w:val="nil"/>
              <w:bottom w:val="single" w:sz="4" w:space="0" w:color="auto"/>
              <w:right w:val="single" w:sz="4" w:space="0" w:color="auto"/>
            </w:tcBorders>
            <w:shd w:val="clear" w:color="auto" w:fill="auto"/>
            <w:hideMark/>
          </w:tcPr>
          <w:p w14:paraId="675DD0CB" w14:textId="77777777" w:rsidR="009776AF" w:rsidRPr="009776AF" w:rsidRDefault="009776AF" w:rsidP="009776AF">
            <w:pPr>
              <w:rPr>
                <w:rFonts w:ascii="Arial" w:hAnsi="Arial" w:cs="Arial"/>
                <w:sz w:val="22"/>
                <w:szCs w:val="22"/>
              </w:rPr>
            </w:pPr>
            <w:r w:rsidRPr="009776AF">
              <w:rPr>
                <w:rFonts w:ascii="Arial" w:hAnsi="Arial" w:cs="Arial"/>
                <w:sz w:val="22"/>
                <w:szCs w:val="22"/>
              </w:rPr>
              <w:t>Мойки стальные эмалированные на одно отделение с одной чашей : встраиваемые с креплениями МСВЩ со смесителем (с кнопочным переключателем), латунным выпуском пластмассовым бутылочным сифоном</w:t>
            </w:r>
          </w:p>
        </w:tc>
        <w:tc>
          <w:tcPr>
            <w:tcW w:w="895" w:type="dxa"/>
            <w:tcBorders>
              <w:top w:val="nil"/>
              <w:left w:val="nil"/>
              <w:bottom w:val="single" w:sz="4" w:space="0" w:color="auto"/>
              <w:right w:val="single" w:sz="4" w:space="0" w:color="auto"/>
            </w:tcBorders>
            <w:shd w:val="clear" w:color="auto" w:fill="auto"/>
            <w:hideMark/>
          </w:tcPr>
          <w:p w14:paraId="151FE0E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компл.</w:t>
            </w:r>
          </w:p>
        </w:tc>
        <w:tc>
          <w:tcPr>
            <w:tcW w:w="1134" w:type="dxa"/>
            <w:tcBorders>
              <w:top w:val="nil"/>
              <w:left w:val="nil"/>
              <w:bottom w:val="single" w:sz="4" w:space="0" w:color="auto"/>
              <w:right w:val="single" w:sz="4" w:space="0" w:color="auto"/>
            </w:tcBorders>
            <w:shd w:val="clear" w:color="auto" w:fill="auto"/>
            <w:hideMark/>
          </w:tcPr>
          <w:p w14:paraId="0303B9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0F573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34EE62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F7BA9B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666C80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712" w:type="dxa"/>
            <w:tcBorders>
              <w:top w:val="nil"/>
              <w:left w:val="nil"/>
              <w:bottom w:val="single" w:sz="4" w:space="0" w:color="auto"/>
              <w:right w:val="single" w:sz="4" w:space="0" w:color="auto"/>
            </w:tcBorders>
            <w:shd w:val="clear" w:color="auto" w:fill="auto"/>
            <w:hideMark/>
          </w:tcPr>
          <w:p w14:paraId="701517A6" w14:textId="77777777" w:rsidR="009776AF" w:rsidRPr="009776AF" w:rsidRDefault="009776AF" w:rsidP="009776AF">
            <w:pPr>
              <w:rPr>
                <w:rFonts w:ascii="Arial" w:hAnsi="Arial" w:cs="Arial"/>
                <w:sz w:val="22"/>
                <w:szCs w:val="22"/>
              </w:rPr>
            </w:pPr>
            <w:r w:rsidRPr="009776AF">
              <w:rPr>
                <w:rFonts w:ascii="Arial" w:hAnsi="Arial" w:cs="Arial"/>
                <w:sz w:val="22"/>
                <w:szCs w:val="22"/>
              </w:rPr>
              <w:t>43</w:t>
            </w:r>
          </w:p>
        </w:tc>
        <w:tc>
          <w:tcPr>
            <w:tcW w:w="5287" w:type="dxa"/>
            <w:tcBorders>
              <w:top w:val="nil"/>
              <w:left w:val="nil"/>
              <w:bottom w:val="single" w:sz="4" w:space="0" w:color="auto"/>
              <w:right w:val="single" w:sz="4" w:space="0" w:color="auto"/>
            </w:tcBorders>
            <w:shd w:val="clear" w:color="auto" w:fill="auto"/>
            <w:hideMark/>
          </w:tcPr>
          <w:p w14:paraId="74392A58"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трапов диаметром: 100 мм</w:t>
            </w:r>
          </w:p>
        </w:tc>
        <w:tc>
          <w:tcPr>
            <w:tcW w:w="895" w:type="dxa"/>
            <w:tcBorders>
              <w:top w:val="nil"/>
              <w:left w:val="nil"/>
              <w:bottom w:val="single" w:sz="4" w:space="0" w:color="auto"/>
              <w:right w:val="single" w:sz="4" w:space="0" w:color="auto"/>
            </w:tcBorders>
            <w:shd w:val="clear" w:color="auto" w:fill="auto"/>
            <w:hideMark/>
          </w:tcPr>
          <w:p w14:paraId="501A79A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1 компл.</w:t>
            </w:r>
          </w:p>
        </w:tc>
        <w:tc>
          <w:tcPr>
            <w:tcW w:w="1134" w:type="dxa"/>
            <w:tcBorders>
              <w:top w:val="nil"/>
              <w:left w:val="nil"/>
              <w:bottom w:val="single" w:sz="4" w:space="0" w:color="auto"/>
              <w:right w:val="single" w:sz="4" w:space="0" w:color="auto"/>
            </w:tcBorders>
            <w:shd w:val="clear" w:color="auto" w:fill="auto"/>
            <w:hideMark/>
          </w:tcPr>
          <w:p w14:paraId="22BA46C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5F3AEA5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23D94A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w:t>
            </w:r>
          </w:p>
        </w:tc>
      </w:tr>
      <w:tr w:rsidR="009776AF" w:rsidRPr="009776AF" w14:paraId="5D26C69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62AF1C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43</w:t>
            </w:r>
          </w:p>
        </w:tc>
        <w:tc>
          <w:tcPr>
            <w:tcW w:w="712" w:type="dxa"/>
            <w:tcBorders>
              <w:top w:val="nil"/>
              <w:left w:val="nil"/>
              <w:bottom w:val="single" w:sz="4" w:space="0" w:color="auto"/>
              <w:right w:val="single" w:sz="4" w:space="0" w:color="auto"/>
            </w:tcBorders>
            <w:shd w:val="clear" w:color="auto" w:fill="auto"/>
            <w:hideMark/>
          </w:tcPr>
          <w:p w14:paraId="388940E5" w14:textId="77777777" w:rsidR="009776AF" w:rsidRPr="009776AF" w:rsidRDefault="009776AF" w:rsidP="009776AF">
            <w:pPr>
              <w:rPr>
                <w:rFonts w:ascii="Arial" w:hAnsi="Arial" w:cs="Arial"/>
                <w:sz w:val="22"/>
                <w:szCs w:val="22"/>
              </w:rPr>
            </w:pPr>
            <w:r w:rsidRPr="009776AF">
              <w:rPr>
                <w:rFonts w:ascii="Arial" w:hAnsi="Arial" w:cs="Arial"/>
                <w:sz w:val="22"/>
                <w:szCs w:val="22"/>
              </w:rPr>
              <w:t>44</w:t>
            </w:r>
          </w:p>
        </w:tc>
        <w:tc>
          <w:tcPr>
            <w:tcW w:w="5287" w:type="dxa"/>
            <w:tcBorders>
              <w:top w:val="nil"/>
              <w:left w:val="nil"/>
              <w:bottom w:val="single" w:sz="4" w:space="0" w:color="auto"/>
              <w:right w:val="single" w:sz="4" w:space="0" w:color="auto"/>
            </w:tcBorders>
            <w:shd w:val="clear" w:color="auto" w:fill="auto"/>
            <w:hideMark/>
          </w:tcPr>
          <w:p w14:paraId="048B6B7C" w14:textId="77777777" w:rsidR="009776AF" w:rsidRPr="009776AF" w:rsidRDefault="009776AF" w:rsidP="009776AF">
            <w:pPr>
              <w:rPr>
                <w:rFonts w:ascii="Arial" w:hAnsi="Arial" w:cs="Arial"/>
                <w:sz w:val="22"/>
                <w:szCs w:val="22"/>
              </w:rPr>
            </w:pPr>
            <w:r w:rsidRPr="009776AF">
              <w:rPr>
                <w:rFonts w:ascii="Arial" w:hAnsi="Arial" w:cs="Arial"/>
                <w:sz w:val="22"/>
                <w:szCs w:val="22"/>
              </w:rPr>
              <w:t>Трап канализационный HL310NPr с вертикальным выпуском и сифоном "Primus"</w:t>
            </w:r>
          </w:p>
        </w:tc>
        <w:tc>
          <w:tcPr>
            <w:tcW w:w="895" w:type="dxa"/>
            <w:tcBorders>
              <w:top w:val="nil"/>
              <w:left w:val="nil"/>
              <w:bottom w:val="single" w:sz="4" w:space="0" w:color="auto"/>
              <w:right w:val="single" w:sz="4" w:space="0" w:color="auto"/>
            </w:tcBorders>
            <w:shd w:val="clear" w:color="auto" w:fill="auto"/>
            <w:hideMark/>
          </w:tcPr>
          <w:p w14:paraId="73A722C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DEEF97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3E6740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AFED46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7AA02A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39E370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44</w:t>
            </w:r>
          </w:p>
        </w:tc>
        <w:tc>
          <w:tcPr>
            <w:tcW w:w="712" w:type="dxa"/>
            <w:tcBorders>
              <w:top w:val="nil"/>
              <w:left w:val="nil"/>
              <w:bottom w:val="single" w:sz="4" w:space="0" w:color="auto"/>
              <w:right w:val="single" w:sz="4" w:space="0" w:color="auto"/>
            </w:tcBorders>
            <w:shd w:val="clear" w:color="auto" w:fill="auto"/>
            <w:hideMark/>
          </w:tcPr>
          <w:p w14:paraId="57B2A22C" w14:textId="77777777" w:rsidR="009776AF" w:rsidRPr="009776AF" w:rsidRDefault="009776AF" w:rsidP="009776AF">
            <w:pPr>
              <w:rPr>
                <w:rFonts w:ascii="Arial" w:hAnsi="Arial" w:cs="Arial"/>
                <w:sz w:val="22"/>
                <w:szCs w:val="22"/>
              </w:rPr>
            </w:pPr>
            <w:r w:rsidRPr="009776AF">
              <w:rPr>
                <w:rFonts w:ascii="Arial" w:hAnsi="Arial" w:cs="Arial"/>
                <w:sz w:val="22"/>
                <w:szCs w:val="22"/>
              </w:rPr>
              <w:t>45</w:t>
            </w:r>
          </w:p>
        </w:tc>
        <w:tc>
          <w:tcPr>
            <w:tcW w:w="5287" w:type="dxa"/>
            <w:tcBorders>
              <w:top w:val="nil"/>
              <w:left w:val="nil"/>
              <w:bottom w:val="single" w:sz="4" w:space="0" w:color="auto"/>
              <w:right w:val="single" w:sz="4" w:space="0" w:color="auto"/>
            </w:tcBorders>
            <w:shd w:val="clear" w:color="auto" w:fill="auto"/>
            <w:hideMark/>
          </w:tcPr>
          <w:p w14:paraId="7B045184" w14:textId="77777777" w:rsidR="009776AF" w:rsidRPr="009776AF" w:rsidRDefault="009776AF" w:rsidP="009776AF">
            <w:pPr>
              <w:rPr>
                <w:rFonts w:ascii="Arial" w:hAnsi="Arial" w:cs="Arial"/>
                <w:sz w:val="22"/>
                <w:szCs w:val="22"/>
              </w:rPr>
            </w:pPr>
            <w:r w:rsidRPr="009776AF">
              <w:rPr>
                <w:rFonts w:ascii="Arial" w:hAnsi="Arial" w:cs="Arial"/>
                <w:sz w:val="22"/>
                <w:szCs w:val="22"/>
              </w:rPr>
              <w:t>Трапы чугунные эмалированные с вертикальным выпуском диаметром 100 мм</w:t>
            </w:r>
          </w:p>
        </w:tc>
        <w:tc>
          <w:tcPr>
            <w:tcW w:w="895" w:type="dxa"/>
            <w:tcBorders>
              <w:top w:val="nil"/>
              <w:left w:val="nil"/>
              <w:bottom w:val="single" w:sz="4" w:space="0" w:color="auto"/>
              <w:right w:val="single" w:sz="4" w:space="0" w:color="auto"/>
            </w:tcBorders>
            <w:shd w:val="clear" w:color="auto" w:fill="auto"/>
            <w:hideMark/>
          </w:tcPr>
          <w:p w14:paraId="6FB8257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6834C6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76161D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987BEA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5D209FC"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035AA45"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Прокладка трубопроводов</w:t>
            </w:r>
          </w:p>
        </w:tc>
      </w:tr>
      <w:tr w:rsidR="009776AF" w:rsidRPr="009776AF" w14:paraId="49C6D20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5D5D8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712" w:type="dxa"/>
            <w:tcBorders>
              <w:top w:val="nil"/>
              <w:left w:val="nil"/>
              <w:bottom w:val="single" w:sz="4" w:space="0" w:color="auto"/>
              <w:right w:val="single" w:sz="4" w:space="0" w:color="auto"/>
            </w:tcBorders>
            <w:shd w:val="clear" w:color="auto" w:fill="auto"/>
            <w:hideMark/>
          </w:tcPr>
          <w:p w14:paraId="07D0F35C" w14:textId="77777777" w:rsidR="009776AF" w:rsidRPr="009776AF" w:rsidRDefault="009776AF" w:rsidP="009776AF">
            <w:pPr>
              <w:rPr>
                <w:rFonts w:ascii="Arial" w:hAnsi="Arial" w:cs="Arial"/>
                <w:sz w:val="22"/>
                <w:szCs w:val="22"/>
              </w:rPr>
            </w:pPr>
            <w:r w:rsidRPr="009776AF">
              <w:rPr>
                <w:rFonts w:ascii="Arial" w:hAnsi="Arial" w:cs="Arial"/>
                <w:sz w:val="22"/>
                <w:szCs w:val="22"/>
              </w:rPr>
              <w:t>46</w:t>
            </w:r>
          </w:p>
        </w:tc>
        <w:tc>
          <w:tcPr>
            <w:tcW w:w="5287" w:type="dxa"/>
            <w:tcBorders>
              <w:top w:val="nil"/>
              <w:left w:val="nil"/>
              <w:bottom w:val="single" w:sz="4" w:space="0" w:color="auto"/>
              <w:right w:val="single" w:sz="4" w:space="0" w:color="auto"/>
            </w:tcBorders>
            <w:shd w:val="clear" w:color="auto" w:fill="auto"/>
            <w:hideMark/>
          </w:tcPr>
          <w:p w14:paraId="7614B895"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внутренних трубопроводов канализации из полипропиленовых труб диаметром: 50 мм</w:t>
            </w:r>
          </w:p>
        </w:tc>
        <w:tc>
          <w:tcPr>
            <w:tcW w:w="895" w:type="dxa"/>
            <w:tcBorders>
              <w:top w:val="nil"/>
              <w:left w:val="nil"/>
              <w:bottom w:val="single" w:sz="4" w:space="0" w:color="auto"/>
              <w:right w:val="single" w:sz="4" w:space="0" w:color="auto"/>
            </w:tcBorders>
            <w:shd w:val="clear" w:color="auto" w:fill="auto"/>
            <w:hideMark/>
          </w:tcPr>
          <w:p w14:paraId="13FA13C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BD4B50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2A32505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74128C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 / 100</w:t>
            </w:r>
          </w:p>
        </w:tc>
      </w:tr>
      <w:tr w:rsidR="009776AF" w:rsidRPr="009776AF" w14:paraId="405DFFB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B735D8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712" w:type="dxa"/>
            <w:tcBorders>
              <w:top w:val="nil"/>
              <w:left w:val="nil"/>
              <w:bottom w:val="single" w:sz="4" w:space="0" w:color="auto"/>
              <w:right w:val="single" w:sz="4" w:space="0" w:color="auto"/>
            </w:tcBorders>
            <w:shd w:val="clear" w:color="auto" w:fill="auto"/>
            <w:hideMark/>
          </w:tcPr>
          <w:p w14:paraId="43D81D32" w14:textId="77777777" w:rsidR="009776AF" w:rsidRPr="009776AF" w:rsidRDefault="009776AF" w:rsidP="009776AF">
            <w:pPr>
              <w:rPr>
                <w:rFonts w:ascii="Arial" w:hAnsi="Arial" w:cs="Arial"/>
                <w:sz w:val="22"/>
                <w:szCs w:val="22"/>
              </w:rPr>
            </w:pPr>
            <w:r w:rsidRPr="009776AF">
              <w:rPr>
                <w:rFonts w:ascii="Arial" w:hAnsi="Arial" w:cs="Arial"/>
                <w:sz w:val="22"/>
                <w:szCs w:val="22"/>
              </w:rPr>
              <w:t>47</w:t>
            </w:r>
          </w:p>
        </w:tc>
        <w:tc>
          <w:tcPr>
            <w:tcW w:w="5287" w:type="dxa"/>
            <w:tcBorders>
              <w:top w:val="nil"/>
              <w:left w:val="nil"/>
              <w:bottom w:val="single" w:sz="4" w:space="0" w:color="auto"/>
              <w:right w:val="single" w:sz="4" w:space="0" w:color="auto"/>
            </w:tcBorders>
            <w:shd w:val="clear" w:color="auto" w:fill="auto"/>
            <w:hideMark/>
          </w:tcPr>
          <w:p w14:paraId="54E4EB7E" w14:textId="77777777" w:rsidR="009776AF" w:rsidRPr="009776AF" w:rsidRDefault="009776AF" w:rsidP="009776AF">
            <w:pPr>
              <w:rPr>
                <w:rFonts w:ascii="Arial" w:hAnsi="Arial" w:cs="Arial"/>
                <w:sz w:val="22"/>
                <w:szCs w:val="22"/>
              </w:rPr>
            </w:pPr>
            <w:r w:rsidRPr="009776AF">
              <w:rPr>
                <w:rFonts w:ascii="Arial" w:hAnsi="Arial" w:cs="Arial"/>
                <w:sz w:val="22"/>
                <w:szCs w:val="22"/>
              </w:rPr>
              <w:t>Кольца резиновые уплотнительные для полипропиленовых труб диаметром: 50 мм</w:t>
            </w:r>
          </w:p>
        </w:tc>
        <w:tc>
          <w:tcPr>
            <w:tcW w:w="895" w:type="dxa"/>
            <w:tcBorders>
              <w:top w:val="nil"/>
              <w:left w:val="nil"/>
              <w:bottom w:val="single" w:sz="4" w:space="0" w:color="auto"/>
              <w:right w:val="single" w:sz="4" w:space="0" w:color="auto"/>
            </w:tcBorders>
            <w:shd w:val="clear" w:color="auto" w:fill="auto"/>
            <w:hideMark/>
          </w:tcPr>
          <w:p w14:paraId="6D2B22E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AE7DC5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BFD451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E500F0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100</w:t>
            </w:r>
          </w:p>
        </w:tc>
      </w:tr>
      <w:tr w:rsidR="009776AF" w:rsidRPr="009776AF" w14:paraId="2B3BB52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128372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47</w:t>
            </w:r>
          </w:p>
        </w:tc>
        <w:tc>
          <w:tcPr>
            <w:tcW w:w="712" w:type="dxa"/>
            <w:tcBorders>
              <w:top w:val="nil"/>
              <w:left w:val="nil"/>
              <w:bottom w:val="single" w:sz="4" w:space="0" w:color="auto"/>
              <w:right w:val="single" w:sz="4" w:space="0" w:color="auto"/>
            </w:tcBorders>
            <w:shd w:val="clear" w:color="auto" w:fill="auto"/>
            <w:hideMark/>
          </w:tcPr>
          <w:p w14:paraId="2ED95A18" w14:textId="77777777" w:rsidR="009776AF" w:rsidRPr="009776AF" w:rsidRDefault="009776AF" w:rsidP="009776AF">
            <w:pPr>
              <w:rPr>
                <w:rFonts w:ascii="Arial" w:hAnsi="Arial" w:cs="Arial"/>
                <w:sz w:val="22"/>
                <w:szCs w:val="22"/>
              </w:rPr>
            </w:pPr>
            <w:r w:rsidRPr="009776AF">
              <w:rPr>
                <w:rFonts w:ascii="Arial" w:hAnsi="Arial" w:cs="Arial"/>
                <w:sz w:val="22"/>
                <w:szCs w:val="22"/>
              </w:rPr>
              <w:t>48</w:t>
            </w:r>
          </w:p>
        </w:tc>
        <w:tc>
          <w:tcPr>
            <w:tcW w:w="5287" w:type="dxa"/>
            <w:tcBorders>
              <w:top w:val="nil"/>
              <w:left w:val="nil"/>
              <w:bottom w:val="single" w:sz="4" w:space="0" w:color="auto"/>
              <w:right w:val="single" w:sz="4" w:space="0" w:color="auto"/>
            </w:tcBorders>
            <w:shd w:val="clear" w:color="auto" w:fill="auto"/>
            <w:hideMark/>
          </w:tcPr>
          <w:p w14:paraId="63620CBB"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безнапорные канализационные из полипропилена, диаметром: 50 мм</w:t>
            </w:r>
          </w:p>
        </w:tc>
        <w:tc>
          <w:tcPr>
            <w:tcW w:w="895" w:type="dxa"/>
            <w:tcBorders>
              <w:top w:val="nil"/>
              <w:left w:val="nil"/>
              <w:bottom w:val="single" w:sz="4" w:space="0" w:color="auto"/>
              <w:right w:val="single" w:sz="4" w:space="0" w:color="auto"/>
            </w:tcBorders>
            <w:shd w:val="clear" w:color="auto" w:fill="auto"/>
            <w:hideMark/>
          </w:tcPr>
          <w:p w14:paraId="438F3CB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91A4AE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6.986</w:t>
            </w:r>
          </w:p>
        </w:tc>
        <w:tc>
          <w:tcPr>
            <w:tcW w:w="1289" w:type="dxa"/>
            <w:tcBorders>
              <w:top w:val="nil"/>
              <w:left w:val="nil"/>
              <w:bottom w:val="single" w:sz="4" w:space="0" w:color="auto"/>
              <w:right w:val="single" w:sz="4" w:space="0" w:color="auto"/>
            </w:tcBorders>
            <w:shd w:val="clear" w:color="auto" w:fill="auto"/>
            <w:hideMark/>
          </w:tcPr>
          <w:p w14:paraId="30B909E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5BE291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746F01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CA1191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w:t>
            </w:r>
          </w:p>
        </w:tc>
        <w:tc>
          <w:tcPr>
            <w:tcW w:w="712" w:type="dxa"/>
            <w:tcBorders>
              <w:top w:val="nil"/>
              <w:left w:val="nil"/>
              <w:bottom w:val="single" w:sz="4" w:space="0" w:color="auto"/>
              <w:right w:val="single" w:sz="4" w:space="0" w:color="auto"/>
            </w:tcBorders>
            <w:shd w:val="clear" w:color="auto" w:fill="auto"/>
            <w:hideMark/>
          </w:tcPr>
          <w:p w14:paraId="3B4C8097" w14:textId="77777777" w:rsidR="009776AF" w:rsidRPr="009776AF" w:rsidRDefault="009776AF" w:rsidP="009776AF">
            <w:pPr>
              <w:rPr>
                <w:rFonts w:ascii="Arial" w:hAnsi="Arial" w:cs="Arial"/>
                <w:sz w:val="22"/>
                <w:szCs w:val="22"/>
              </w:rPr>
            </w:pPr>
            <w:r w:rsidRPr="009776AF">
              <w:rPr>
                <w:rFonts w:ascii="Arial" w:hAnsi="Arial" w:cs="Arial"/>
                <w:sz w:val="22"/>
                <w:szCs w:val="22"/>
              </w:rPr>
              <w:t>49</w:t>
            </w:r>
          </w:p>
        </w:tc>
        <w:tc>
          <w:tcPr>
            <w:tcW w:w="5287" w:type="dxa"/>
            <w:tcBorders>
              <w:top w:val="nil"/>
              <w:left w:val="nil"/>
              <w:bottom w:val="single" w:sz="4" w:space="0" w:color="auto"/>
              <w:right w:val="single" w:sz="4" w:space="0" w:color="auto"/>
            </w:tcBorders>
            <w:shd w:val="clear" w:color="auto" w:fill="auto"/>
            <w:hideMark/>
          </w:tcPr>
          <w:p w14:paraId="00EDF6A7" w14:textId="77777777" w:rsidR="009776AF" w:rsidRPr="009776AF" w:rsidRDefault="009776AF" w:rsidP="009776AF">
            <w:pPr>
              <w:rPr>
                <w:rFonts w:ascii="Arial" w:hAnsi="Arial" w:cs="Arial"/>
                <w:sz w:val="22"/>
                <w:szCs w:val="22"/>
              </w:rPr>
            </w:pPr>
            <w:r w:rsidRPr="009776AF">
              <w:rPr>
                <w:rFonts w:ascii="Arial" w:hAnsi="Arial" w:cs="Arial"/>
                <w:sz w:val="22"/>
                <w:szCs w:val="22"/>
              </w:rPr>
              <w:t>Фиксатор для полипропиленовых труб диаметром: 50 мм</w:t>
            </w:r>
          </w:p>
        </w:tc>
        <w:tc>
          <w:tcPr>
            <w:tcW w:w="895" w:type="dxa"/>
            <w:tcBorders>
              <w:top w:val="nil"/>
              <w:left w:val="nil"/>
              <w:bottom w:val="single" w:sz="4" w:space="0" w:color="auto"/>
              <w:right w:val="single" w:sz="4" w:space="0" w:color="auto"/>
            </w:tcBorders>
            <w:shd w:val="clear" w:color="auto" w:fill="auto"/>
            <w:hideMark/>
          </w:tcPr>
          <w:p w14:paraId="441C175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4B7768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1289" w:type="dxa"/>
            <w:tcBorders>
              <w:top w:val="nil"/>
              <w:left w:val="nil"/>
              <w:bottom w:val="single" w:sz="4" w:space="0" w:color="auto"/>
              <w:right w:val="single" w:sz="4" w:space="0" w:color="auto"/>
            </w:tcBorders>
            <w:shd w:val="clear" w:color="auto" w:fill="auto"/>
            <w:hideMark/>
          </w:tcPr>
          <w:p w14:paraId="0D4B519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D85F64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 / 100</w:t>
            </w:r>
          </w:p>
        </w:tc>
      </w:tr>
      <w:tr w:rsidR="009776AF" w:rsidRPr="009776AF" w14:paraId="46A4E74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7768A5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712" w:type="dxa"/>
            <w:tcBorders>
              <w:top w:val="nil"/>
              <w:left w:val="nil"/>
              <w:bottom w:val="single" w:sz="4" w:space="0" w:color="auto"/>
              <w:right w:val="single" w:sz="4" w:space="0" w:color="auto"/>
            </w:tcBorders>
            <w:shd w:val="clear" w:color="auto" w:fill="auto"/>
            <w:hideMark/>
          </w:tcPr>
          <w:p w14:paraId="59A4E99D" w14:textId="77777777" w:rsidR="009776AF" w:rsidRPr="009776AF" w:rsidRDefault="009776AF" w:rsidP="009776AF">
            <w:pPr>
              <w:rPr>
                <w:rFonts w:ascii="Arial" w:hAnsi="Arial" w:cs="Arial"/>
                <w:sz w:val="22"/>
                <w:szCs w:val="22"/>
              </w:rPr>
            </w:pPr>
            <w:r w:rsidRPr="009776AF">
              <w:rPr>
                <w:rFonts w:ascii="Arial" w:hAnsi="Arial" w:cs="Arial"/>
                <w:sz w:val="22"/>
                <w:szCs w:val="22"/>
              </w:rPr>
              <w:t>50</w:t>
            </w:r>
          </w:p>
        </w:tc>
        <w:tc>
          <w:tcPr>
            <w:tcW w:w="5287" w:type="dxa"/>
            <w:tcBorders>
              <w:top w:val="nil"/>
              <w:left w:val="nil"/>
              <w:bottom w:val="single" w:sz="4" w:space="0" w:color="auto"/>
              <w:right w:val="single" w:sz="4" w:space="0" w:color="auto"/>
            </w:tcBorders>
            <w:shd w:val="clear" w:color="auto" w:fill="auto"/>
            <w:hideMark/>
          </w:tcPr>
          <w:p w14:paraId="26A321F9"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внутренних трубопроводов канализации из полипропиленовых труб диаметром: 110 мм</w:t>
            </w:r>
          </w:p>
        </w:tc>
        <w:tc>
          <w:tcPr>
            <w:tcW w:w="895" w:type="dxa"/>
            <w:tcBorders>
              <w:top w:val="nil"/>
              <w:left w:val="nil"/>
              <w:bottom w:val="single" w:sz="4" w:space="0" w:color="auto"/>
              <w:right w:val="single" w:sz="4" w:space="0" w:color="auto"/>
            </w:tcBorders>
            <w:shd w:val="clear" w:color="auto" w:fill="auto"/>
            <w:hideMark/>
          </w:tcPr>
          <w:p w14:paraId="5B5B238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26FA6B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205CD50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464B5F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 / 100</w:t>
            </w:r>
          </w:p>
        </w:tc>
      </w:tr>
      <w:tr w:rsidR="009776AF" w:rsidRPr="009776AF" w14:paraId="2127E8A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F4A150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50</w:t>
            </w:r>
          </w:p>
        </w:tc>
        <w:tc>
          <w:tcPr>
            <w:tcW w:w="712" w:type="dxa"/>
            <w:tcBorders>
              <w:top w:val="nil"/>
              <w:left w:val="nil"/>
              <w:bottom w:val="single" w:sz="4" w:space="0" w:color="auto"/>
              <w:right w:val="single" w:sz="4" w:space="0" w:color="auto"/>
            </w:tcBorders>
            <w:shd w:val="clear" w:color="auto" w:fill="auto"/>
            <w:hideMark/>
          </w:tcPr>
          <w:p w14:paraId="181616F3" w14:textId="77777777" w:rsidR="009776AF" w:rsidRPr="009776AF" w:rsidRDefault="009776AF" w:rsidP="009776AF">
            <w:pPr>
              <w:rPr>
                <w:rFonts w:ascii="Arial" w:hAnsi="Arial" w:cs="Arial"/>
                <w:sz w:val="22"/>
                <w:szCs w:val="22"/>
              </w:rPr>
            </w:pPr>
            <w:r w:rsidRPr="009776AF">
              <w:rPr>
                <w:rFonts w:ascii="Arial" w:hAnsi="Arial" w:cs="Arial"/>
                <w:sz w:val="22"/>
                <w:szCs w:val="22"/>
              </w:rPr>
              <w:t>51</w:t>
            </w:r>
          </w:p>
        </w:tc>
        <w:tc>
          <w:tcPr>
            <w:tcW w:w="5287" w:type="dxa"/>
            <w:tcBorders>
              <w:top w:val="nil"/>
              <w:left w:val="nil"/>
              <w:bottom w:val="single" w:sz="4" w:space="0" w:color="auto"/>
              <w:right w:val="single" w:sz="4" w:space="0" w:color="auto"/>
            </w:tcBorders>
            <w:shd w:val="clear" w:color="auto" w:fill="auto"/>
            <w:hideMark/>
          </w:tcPr>
          <w:p w14:paraId="227B147D" w14:textId="77777777" w:rsidR="009776AF" w:rsidRPr="009776AF" w:rsidRDefault="009776AF" w:rsidP="009776AF">
            <w:pPr>
              <w:rPr>
                <w:rFonts w:ascii="Arial" w:hAnsi="Arial" w:cs="Arial"/>
                <w:sz w:val="22"/>
                <w:szCs w:val="22"/>
              </w:rPr>
            </w:pPr>
            <w:r w:rsidRPr="009776AF">
              <w:rPr>
                <w:rFonts w:ascii="Arial" w:hAnsi="Arial" w:cs="Arial"/>
                <w:sz w:val="22"/>
                <w:szCs w:val="22"/>
              </w:rPr>
              <w:t>Кольца резиновые уплотнительные для полипропиленовых труб диаметром: 110 мм</w:t>
            </w:r>
          </w:p>
        </w:tc>
        <w:tc>
          <w:tcPr>
            <w:tcW w:w="895" w:type="dxa"/>
            <w:tcBorders>
              <w:top w:val="nil"/>
              <w:left w:val="nil"/>
              <w:bottom w:val="single" w:sz="4" w:space="0" w:color="auto"/>
              <w:right w:val="single" w:sz="4" w:space="0" w:color="auto"/>
            </w:tcBorders>
            <w:shd w:val="clear" w:color="auto" w:fill="auto"/>
            <w:hideMark/>
          </w:tcPr>
          <w:p w14:paraId="66CDB95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D4BB50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C6C2AB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CAF038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100</w:t>
            </w:r>
          </w:p>
        </w:tc>
      </w:tr>
      <w:tr w:rsidR="009776AF" w:rsidRPr="009776AF" w14:paraId="2E5F3A4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31429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51</w:t>
            </w:r>
          </w:p>
        </w:tc>
        <w:tc>
          <w:tcPr>
            <w:tcW w:w="712" w:type="dxa"/>
            <w:tcBorders>
              <w:top w:val="nil"/>
              <w:left w:val="nil"/>
              <w:bottom w:val="single" w:sz="4" w:space="0" w:color="auto"/>
              <w:right w:val="single" w:sz="4" w:space="0" w:color="auto"/>
            </w:tcBorders>
            <w:shd w:val="clear" w:color="auto" w:fill="auto"/>
            <w:hideMark/>
          </w:tcPr>
          <w:p w14:paraId="0775CDE7" w14:textId="77777777" w:rsidR="009776AF" w:rsidRPr="009776AF" w:rsidRDefault="009776AF" w:rsidP="009776AF">
            <w:pPr>
              <w:rPr>
                <w:rFonts w:ascii="Arial" w:hAnsi="Arial" w:cs="Arial"/>
                <w:sz w:val="22"/>
                <w:szCs w:val="22"/>
              </w:rPr>
            </w:pPr>
            <w:r w:rsidRPr="009776AF">
              <w:rPr>
                <w:rFonts w:ascii="Arial" w:hAnsi="Arial" w:cs="Arial"/>
                <w:sz w:val="22"/>
                <w:szCs w:val="22"/>
              </w:rPr>
              <w:t>52</w:t>
            </w:r>
          </w:p>
        </w:tc>
        <w:tc>
          <w:tcPr>
            <w:tcW w:w="5287" w:type="dxa"/>
            <w:tcBorders>
              <w:top w:val="nil"/>
              <w:left w:val="nil"/>
              <w:bottom w:val="single" w:sz="4" w:space="0" w:color="auto"/>
              <w:right w:val="single" w:sz="4" w:space="0" w:color="auto"/>
            </w:tcBorders>
            <w:shd w:val="clear" w:color="auto" w:fill="auto"/>
            <w:hideMark/>
          </w:tcPr>
          <w:p w14:paraId="4D68D5C8"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безнапорные канализационные из полипропилена, диаметром: 110 мм</w:t>
            </w:r>
          </w:p>
        </w:tc>
        <w:tc>
          <w:tcPr>
            <w:tcW w:w="895" w:type="dxa"/>
            <w:tcBorders>
              <w:top w:val="nil"/>
              <w:left w:val="nil"/>
              <w:bottom w:val="single" w:sz="4" w:space="0" w:color="auto"/>
              <w:right w:val="single" w:sz="4" w:space="0" w:color="auto"/>
            </w:tcBorders>
            <w:shd w:val="clear" w:color="auto" w:fill="auto"/>
            <w:hideMark/>
          </w:tcPr>
          <w:p w14:paraId="49DE42B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EB1E68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7.984</w:t>
            </w:r>
          </w:p>
        </w:tc>
        <w:tc>
          <w:tcPr>
            <w:tcW w:w="1289" w:type="dxa"/>
            <w:tcBorders>
              <w:top w:val="nil"/>
              <w:left w:val="nil"/>
              <w:bottom w:val="single" w:sz="4" w:space="0" w:color="auto"/>
              <w:right w:val="single" w:sz="4" w:space="0" w:color="auto"/>
            </w:tcBorders>
            <w:shd w:val="clear" w:color="auto" w:fill="auto"/>
            <w:hideMark/>
          </w:tcPr>
          <w:p w14:paraId="39E6B66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2F00E3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952B66A"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64BF39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52</w:t>
            </w:r>
          </w:p>
        </w:tc>
        <w:tc>
          <w:tcPr>
            <w:tcW w:w="712" w:type="dxa"/>
            <w:tcBorders>
              <w:top w:val="nil"/>
              <w:left w:val="nil"/>
              <w:bottom w:val="single" w:sz="4" w:space="0" w:color="auto"/>
              <w:right w:val="single" w:sz="4" w:space="0" w:color="auto"/>
            </w:tcBorders>
            <w:shd w:val="clear" w:color="auto" w:fill="auto"/>
            <w:hideMark/>
          </w:tcPr>
          <w:p w14:paraId="7ACC9F00" w14:textId="77777777" w:rsidR="009776AF" w:rsidRPr="009776AF" w:rsidRDefault="009776AF" w:rsidP="009776AF">
            <w:pPr>
              <w:rPr>
                <w:rFonts w:ascii="Arial" w:hAnsi="Arial" w:cs="Arial"/>
                <w:sz w:val="22"/>
                <w:szCs w:val="22"/>
              </w:rPr>
            </w:pPr>
            <w:r w:rsidRPr="009776AF">
              <w:rPr>
                <w:rFonts w:ascii="Arial" w:hAnsi="Arial" w:cs="Arial"/>
                <w:sz w:val="22"/>
                <w:szCs w:val="22"/>
              </w:rPr>
              <w:t>53</w:t>
            </w:r>
          </w:p>
        </w:tc>
        <w:tc>
          <w:tcPr>
            <w:tcW w:w="5287" w:type="dxa"/>
            <w:tcBorders>
              <w:top w:val="nil"/>
              <w:left w:val="nil"/>
              <w:bottom w:val="single" w:sz="4" w:space="0" w:color="auto"/>
              <w:right w:val="single" w:sz="4" w:space="0" w:color="auto"/>
            </w:tcBorders>
            <w:shd w:val="clear" w:color="auto" w:fill="auto"/>
            <w:hideMark/>
          </w:tcPr>
          <w:p w14:paraId="16FCB737" w14:textId="77777777" w:rsidR="009776AF" w:rsidRPr="009776AF" w:rsidRDefault="009776AF" w:rsidP="009776AF">
            <w:pPr>
              <w:rPr>
                <w:rFonts w:ascii="Arial" w:hAnsi="Arial" w:cs="Arial"/>
                <w:sz w:val="22"/>
                <w:szCs w:val="22"/>
              </w:rPr>
            </w:pPr>
            <w:r w:rsidRPr="009776AF">
              <w:rPr>
                <w:rFonts w:ascii="Arial" w:hAnsi="Arial" w:cs="Arial"/>
                <w:sz w:val="22"/>
                <w:szCs w:val="22"/>
              </w:rPr>
              <w:t>Фиксатор для полипропиленовых труб диаметром: 110 мм</w:t>
            </w:r>
          </w:p>
        </w:tc>
        <w:tc>
          <w:tcPr>
            <w:tcW w:w="895" w:type="dxa"/>
            <w:tcBorders>
              <w:top w:val="nil"/>
              <w:left w:val="nil"/>
              <w:bottom w:val="single" w:sz="4" w:space="0" w:color="auto"/>
              <w:right w:val="single" w:sz="4" w:space="0" w:color="auto"/>
            </w:tcBorders>
            <w:shd w:val="clear" w:color="auto" w:fill="auto"/>
            <w:hideMark/>
          </w:tcPr>
          <w:p w14:paraId="780D885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A33E61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740DF53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850D0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 / 100</w:t>
            </w:r>
          </w:p>
        </w:tc>
      </w:tr>
      <w:tr w:rsidR="009776AF" w:rsidRPr="009776AF" w14:paraId="1A97D87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52CE2A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53</w:t>
            </w:r>
          </w:p>
        </w:tc>
        <w:tc>
          <w:tcPr>
            <w:tcW w:w="712" w:type="dxa"/>
            <w:tcBorders>
              <w:top w:val="nil"/>
              <w:left w:val="nil"/>
              <w:bottom w:val="single" w:sz="4" w:space="0" w:color="auto"/>
              <w:right w:val="single" w:sz="4" w:space="0" w:color="auto"/>
            </w:tcBorders>
            <w:shd w:val="clear" w:color="auto" w:fill="auto"/>
            <w:hideMark/>
          </w:tcPr>
          <w:p w14:paraId="26006BA7" w14:textId="77777777" w:rsidR="009776AF" w:rsidRPr="009776AF" w:rsidRDefault="009776AF" w:rsidP="009776AF">
            <w:pPr>
              <w:rPr>
                <w:rFonts w:ascii="Arial" w:hAnsi="Arial" w:cs="Arial"/>
                <w:sz w:val="22"/>
                <w:szCs w:val="22"/>
              </w:rPr>
            </w:pPr>
            <w:r w:rsidRPr="009776AF">
              <w:rPr>
                <w:rFonts w:ascii="Arial" w:hAnsi="Arial" w:cs="Arial"/>
                <w:sz w:val="22"/>
                <w:szCs w:val="22"/>
              </w:rPr>
              <w:t>54</w:t>
            </w:r>
          </w:p>
        </w:tc>
        <w:tc>
          <w:tcPr>
            <w:tcW w:w="5287" w:type="dxa"/>
            <w:tcBorders>
              <w:top w:val="nil"/>
              <w:left w:val="nil"/>
              <w:bottom w:val="single" w:sz="4" w:space="0" w:color="auto"/>
              <w:right w:val="single" w:sz="4" w:space="0" w:color="auto"/>
            </w:tcBorders>
            <w:shd w:val="clear" w:color="auto" w:fill="auto"/>
            <w:hideMark/>
          </w:tcPr>
          <w:p w14:paraId="792E9B9D"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воздушный HL900N для невентилируемых канализационных стояков диаметрами 50/75/110 мм</w:t>
            </w:r>
          </w:p>
        </w:tc>
        <w:tc>
          <w:tcPr>
            <w:tcW w:w="895" w:type="dxa"/>
            <w:tcBorders>
              <w:top w:val="nil"/>
              <w:left w:val="nil"/>
              <w:bottom w:val="single" w:sz="4" w:space="0" w:color="auto"/>
              <w:right w:val="single" w:sz="4" w:space="0" w:color="auto"/>
            </w:tcBorders>
            <w:shd w:val="clear" w:color="auto" w:fill="auto"/>
            <w:hideMark/>
          </w:tcPr>
          <w:p w14:paraId="0C14CDD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529C26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E1357E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71F65F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C35B2E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E57893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54</w:t>
            </w:r>
          </w:p>
        </w:tc>
        <w:tc>
          <w:tcPr>
            <w:tcW w:w="712" w:type="dxa"/>
            <w:tcBorders>
              <w:top w:val="nil"/>
              <w:left w:val="nil"/>
              <w:bottom w:val="single" w:sz="4" w:space="0" w:color="auto"/>
              <w:right w:val="single" w:sz="4" w:space="0" w:color="auto"/>
            </w:tcBorders>
            <w:shd w:val="clear" w:color="auto" w:fill="auto"/>
            <w:hideMark/>
          </w:tcPr>
          <w:p w14:paraId="0F371FB4" w14:textId="77777777" w:rsidR="009776AF" w:rsidRPr="009776AF" w:rsidRDefault="009776AF" w:rsidP="009776AF">
            <w:pPr>
              <w:rPr>
                <w:rFonts w:ascii="Arial" w:hAnsi="Arial" w:cs="Arial"/>
                <w:sz w:val="22"/>
                <w:szCs w:val="22"/>
              </w:rPr>
            </w:pPr>
            <w:r w:rsidRPr="009776AF">
              <w:rPr>
                <w:rFonts w:ascii="Arial" w:hAnsi="Arial" w:cs="Arial"/>
                <w:sz w:val="22"/>
                <w:szCs w:val="22"/>
              </w:rPr>
              <w:t>55</w:t>
            </w:r>
          </w:p>
        </w:tc>
        <w:tc>
          <w:tcPr>
            <w:tcW w:w="5287" w:type="dxa"/>
            <w:tcBorders>
              <w:top w:val="nil"/>
              <w:left w:val="nil"/>
              <w:bottom w:val="single" w:sz="4" w:space="0" w:color="auto"/>
              <w:right w:val="single" w:sz="4" w:space="0" w:color="auto"/>
            </w:tcBorders>
            <w:shd w:val="clear" w:color="auto" w:fill="auto"/>
            <w:hideMark/>
          </w:tcPr>
          <w:p w14:paraId="50C7FC61" w14:textId="77777777" w:rsidR="009776AF" w:rsidRPr="009776AF" w:rsidRDefault="009776AF" w:rsidP="009776AF">
            <w:pPr>
              <w:rPr>
                <w:rFonts w:ascii="Arial" w:hAnsi="Arial" w:cs="Arial"/>
                <w:sz w:val="22"/>
                <w:szCs w:val="22"/>
              </w:rPr>
            </w:pPr>
            <w:r w:rsidRPr="009776AF">
              <w:rPr>
                <w:rFonts w:ascii="Arial" w:hAnsi="Arial" w:cs="Arial"/>
                <w:sz w:val="22"/>
                <w:szCs w:val="22"/>
              </w:rPr>
              <w:t>Ревизия полиэтиленовая с крышкой размером 100х50 мм</w:t>
            </w:r>
          </w:p>
        </w:tc>
        <w:tc>
          <w:tcPr>
            <w:tcW w:w="895" w:type="dxa"/>
            <w:tcBorders>
              <w:top w:val="nil"/>
              <w:left w:val="nil"/>
              <w:bottom w:val="single" w:sz="4" w:space="0" w:color="auto"/>
              <w:right w:val="single" w:sz="4" w:space="0" w:color="auto"/>
            </w:tcBorders>
            <w:shd w:val="clear" w:color="auto" w:fill="auto"/>
            <w:hideMark/>
          </w:tcPr>
          <w:p w14:paraId="2329F3B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B77DBE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03CACC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BDF39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5598BE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31D2EB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55</w:t>
            </w:r>
          </w:p>
        </w:tc>
        <w:tc>
          <w:tcPr>
            <w:tcW w:w="712" w:type="dxa"/>
            <w:tcBorders>
              <w:top w:val="nil"/>
              <w:left w:val="nil"/>
              <w:bottom w:val="single" w:sz="4" w:space="0" w:color="auto"/>
              <w:right w:val="single" w:sz="4" w:space="0" w:color="auto"/>
            </w:tcBorders>
            <w:shd w:val="clear" w:color="auto" w:fill="auto"/>
            <w:hideMark/>
          </w:tcPr>
          <w:p w14:paraId="21962AC7" w14:textId="77777777" w:rsidR="009776AF" w:rsidRPr="009776AF" w:rsidRDefault="009776AF" w:rsidP="009776AF">
            <w:pPr>
              <w:rPr>
                <w:rFonts w:ascii="Arial" w:hAnsi="Arial" w:cs="Arial"/>
                <w:sz w:val="22"/>
                <w:szCs w:val="22"/>
              </w:rPr>
            </w:pPr>
            <w:r w:rsidRPr="009776AF">
              <w:rPr>
                <w:rFonts w:ascii="Arial" w:hAnsi="Arial" w:cs="Arial"/>
                <w:sz w:val="22"/>
                <w:szCs w:val="22"/>
              </w:rPr>
              <w:t>56</w:t>
            </w:r>
          </w:p>
        </w:tc>
        <w:tc>
          <w:tcPr>
            <w:tcW w:w="5287" w:type="dxa"/>
            <w:tcBorders>
              <w:top w:val="nil"/>
              <w:left w:val="nil"/>
              <w:bottom w:val="single" w:sz="4" w:space="0" w:color="auto"/>
              <w:right w:val="single" w:sz="4" w:space="0" w:color="auto"/>
            </w:tcBorders>
            <w:shd w:val="clear" w:color="auto" w:fill="auto"/>
            <w:hideMark/>
          </w:tcPr>
          <w:p w14:paraId="18F3D748"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по стенам зданий и в каналах трубопроводов из чугунных канализационных труб диаметром: 100 мм</w:t>
            </w:r>
          </w:p>
        </w:tc>
        <w:tc>
          <w:tcPr>
            <w:tcW w:w="895" w:type="dxa"/>
            <w:tcBorders>
              <w:top w:val="nil"/>
              <w:left w:val="nil"/>
              <w:bottom w:val="single" w:sz="4" w:space="0" w:color="auto"/>
              <w:right w:val="single" w:sz="4" w:space="0" w:color="auto"/>
            </w:tcBorders>
            <w:shd w:val="clear" w:color="auto" w:fill="auto"/>
            <w:hideMark/>
          </w:tcPr>
          <w:p w14:paraId="5D96A77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7A376E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5515E4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3E8CEF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20 / 100</w:t>
            </w:r>
          </w:p>
        </w:tc>
      </w:tr>
      <w:tr w:rsidR="009776AF" w:rsidRPr="009776AF" w14:paraId="4DBC659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758645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56</w:t>
            </w:r>
          </w:p>
        </w:tc>
        <w:tc>
          <w:tcPr>
            <w:tcW w:w="712" w:type="dxa"/>
            <w:tcBorders>
              <w:top w:val="nil"/>
              <w:left w:val="nil"/>
              <w:bottom w:val="single" w:sz="4" w:space="0" w:color="auto"/>
              <w:right w:val="single" w:sz="4" w:space="0" w:color="auto"/>
            </w:tcBorders>
            <w:shd w:val="clear" w:color="auto" w:fill="auto"/>
            <w:hideMark/>
          </w:tcPr>
          <w:p w14:paraId="450E7EDA" w14:textId="77777777" w:rsidR="009776AF" w:rsidRPr="009776AF" w:rsidRDefault="009776AF" w:rsidP="009776AF">
            <w:pPr>
              <w:rPr>
                <w:rFonts w:ascii="Arial" w:hAnsi="Arial" w:cs="Arial"/>
                <w:sz w:val="22"/>
                <w:szCs w:val="22"/>
              </w:rPr>
            </w:pPr>
            <w:r w:rsidRPr="009776AF">
              <w:rPr>
                <w:rFonts w:ascii="Arial" w:hAnsi="Arial" w:cs="Arial"/>
                <w:sz w:val="22"/>
                <w:szCs w:val="22"/>
              </w:rPr>
              <w:t>57</w:t>
            </w:r>
          </w:p>
        </w:tc>
        <w:tc>
          <w:tcPr>
            <w:tcW w:w="5287" w:type="dxa"/>
            <w:tcBorders>
              <w:top w:val="nil"/>
              <w:left w:val="nil"/>
              <w:bottom w:val="single" w:sz="4" w:space="0" w:color="auto"/>
              <w:right w:val="single" w:sz="4" w:space="0" w:color="auto"/>
            </w:tcBorders>
            <w:shd w:val="clear" w:color="auto" w:fill="auto"/>
            <w:hideMark/>
          </w:tcPr>
          <w:p w14:paraId="582546D6"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чугунные канализационные длиной 2 м, диаметром: 100 мм</w:t>
            </w:r>
          </w:p>
        </w:tc>
        <w:tc>
          <w:tcPr>
            <w:tcW w:w="895" w:type="dxa"/>
            <w:tcBorders>
              <w:top w:val="nil"/>
              <w:left w:val="nil"/>
              <w:bottom w:val="single" w:sz="4" w:space="0" w:color="auto"/>
              <w:right w:val="single" w:sz="4" w:space="0" w:color="auto"/>
            </w:tcBorders>
            <w:shd w:val="clear" w:color="auto" w:fill="auto"/>
            <w:hideMark/>
          </w:tcPr>
          <w:p w14:paraId="291B712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CD1F21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19.96</w:t>
            </w:r>
          </w:p>
        </w:tc>
        <w:tc>
          <w:tcPr>
            <w:tcW w:w="1289" w:type="dxa"/>
            <w:tcBorders>
              <w:top w:val="nil"/>
              <w:left w:val="nil"/>
              <w:bottom w:val="single" w:sz="4" w:space="0" w:color="auto"/>
              <w:right w:val="single" w:sz="4" w:space="0" w:color="auto"/>
            </w:tcBorders>
            <w:shd w:val="clear" w:color="auto" w:fill="auto"/>
            <w:hideMark/>
          </w:tcPr>
          <w:p w14:paraId="3D402F6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268136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A17AAC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F91A37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57</w:t>
            </w:r>
          </w:p>
        </w:tc>
        <w:tc>
          <w:tcPr>
            <w:tcW w:w="712" w:type="dxa"/>
            <w:tcBorders>
              <w:top w:val="nil"/>
              <w:left w:val="nil"/>
              <w:bottom w:val="single" w:sz="4" w:space="0" w:color="auto"/>
              <w:right w:val="single" w:sz="4" w:space="0" w:color="auto"/>
            </w:tcBorders>
            <w:shd w:val="clear" w:color="auto" w:fill="auto"/>
            <w:hideMark/>
          </w:tcPr>
          <w:p w14:paraId="21394874" w14:textId="77777777" w:rsidR="009776AF" w:rsidRPr="009776AF" w:rsidRDefault="009776AF" w:rsidP="009776AF">
            <w:pPr>
              <w:rPr>
                <w:rFonts w:ascii="Arial" w:hAnsi="Arial" w:cs="Arial"/>
                <w:sz w:val="22"/>
                <w:szCs w:val="22"/>
              </w:rPr>
            </w:pPr>
            <w:r w:rsidRPr="009776AF">
              <w:rPr>
                <w:rFonts w:ascii="Arial" w:hAnsi="Arial" w:cs="Arial"/>
                <w:sz w:val="22"/>
                <w:szCs w:val="22"/>
              </w:rPr>
              <w:t>58</w:t>
            </w:r>
          </w:p>
        </w:tc>
        <w:tc>
          <w:tcPr>
            <w:tcW w:w="5287" w:type="dxa"/>
            <w:tcBorders>
              <w:top w:val="nil"/>
              <w:left w:val="nil"/>
              <w:bottom w:val="single" w:sz="4" w:space="0" w:color="auto"/>
              <w:right w:val="single" w:sz="4" w:space="0" w:color="auto"/>
            </w:tcBorders>
            <w:shd w:val="clear" w:color="auto" w:fill="auto"/>
            <w:hideMark/>
          </w:tcPr>
          <w:p w14:paraId="2D9D4868" w14:textId="77777777" w:rsidR="009776AF" w:rsidRPr="009776AF" w:rsidRDefault="009776AF" w:rsidP="009776AF">
            <w:pPr>
              <w:rPr>
                <w:rFonts w:ascii="Arial" w:hAnsi="Arial" w:cs="Arial"/>
                <w:sz w:val="22"/>
                <w:szCs w:val="22"/>
              </w:rPr>
            </w:pPr>
            <w:r w:rsidRPr="009776AF">
              <w:rPr>
                <w:rFonts w:ascii="Arial" w:hAnsi="Arial" w:cs="Arial"/>
                <w:sz w:val="22"/>
                <w:szCs w:val="22"/>
              </w:rPr>
              <w:t>Фасонные чугунные соединительные части к чугунным напорным трубам наружным диаметром: 50-100 мм</w:t>
            </w:r>
          </w:p>
        </w:tc>
        <w:tc>
          <w:tcPr>
            <w:tcW w:w="895" w:type="dxa"/>
            <w:tcBorders>
              <w:top w:val="nil"/>
              <w:left w:val="nil"/>
              <w:bottom w:val="single" w:sz="4" w:space="0" w:color="auto"/>
              <w:right w:val="single" w:sz="4" w:space="0" w:color="auto"/>
            </w:tcBorders>
            <w:shd w:val="clear" w:color="auto" w:fill="auto"/>
            <w:hideMark/>
          </w:tcPr>
          <w:p w14:paraId="05EF957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5345242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0.008</w:t>
            </w:r>
          </w:p>
        </w:tc>
        <w:tc>
          <w:tcPr>
            <w:tcW w:w="1289" w:type="dxa"/>
            <w:tcBorders>
              <w:top w:val="nil"/>
              <w:left w:val="nil"/>
              <w:bottom w:val="single" w:sz="4" w:space="0" w:color="auto"/>
              <w:right w:val="single" w:sz="4" w:space="0" w:color="auto"/>
            </w:tcBorders>
            <w:shd w:val="clear" w:color="auto" w:fill="auto"/>
            <w:hideMark/>
          </w:tcPr>
          <w:p w14:paraId="1E89FCE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EB753D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FB2C58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90082E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58</w:t>
            </w:r>
          </w:p>
        </w:tc>
        <w:tc>
          <w:tcPr>
            <w:tcW w:w="712" w:type="dxa"/>
            <w:tcBorders>
              <w:top w:val="nil"/>
              <w:left w:val="nil"/>
              <w:bottom w:val="single" w:sz="4" w:space="0" w:color="auto"/>
              <w:right w:val="single" w:sz="4" w:space="0" w:color="auto"/>
            </w:tcBorders>
            <w:shd w:val="clear" w:color="auto" w:fill="auto"/>
            <w:hideMark/>
          </w:tcPr>
          <w:p w14:paraId="73AB424A" w14:textId="77777777" w:rsidR="009776AF" w:rsidRPr="009776AF" w:rsidRDefault="009776AF" w:rsidP="009776AF">
            <w:pPr>
              <w:rPr>
                <w:rFonts w:ascii="Arial" w:hAnsi="Arial" w:cs="Arial"/>
                <w:sz w:val="22"/>
                <w:szCs w:val="22"/>
              </w:rPr>
            </w:pPr>
            <w:r w:rsidRPr="009776AF">
              <w:rPr>
                <w:rFonts w:ascii="Arial" w:hAnsi="Arial" w:cs="Arial"/>
                <w:sz w:val="22"/>
                <w:szCs w:val="22"/>
              </w:rPr>
              <w:t>59</w:t>
            </w:r>
          </w:p>
        </w:tc>
        <w:tc>
          <w:tcPr>
            <w:tcW w:w="5287" w:type="dxa"/>
            <w:tcBorders>
              <w:top w:val="nil"/>
              <w:left w:val="nil"/>
              <w:bottom w:val="single" w:sz="4" w:space="0" w:color="auto"/>
              <w:right w:val="single" w:sz="4" w:space="0" w:color="auto"/>
            </w:tcBorders>
            <w:shd w:val="clear" w:color="auto" w:fill="auto"/>
            <w:hideMark/>
          </w:tcPr>
          <w:p w14:paraId="0C1B17AF"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по стенам зданий и в каналах трубопроводов из чугунных канализационных труб диаметром: 150 мм</w:t>
            </w:r>
          </w:p>
        </w:tc>
        <w:tc>
          <w:tcPr>
            <w:tcW w:w="895" w:type="dxa"/>
            <w:tcBorders>
              <w:top w:val="nil"/>
              <w:left w:val="nil"/>
              <w:bottom w:val="single" w:sz="4" w:space="0" w:color="auto"/>
              <w:right w:val="single" w:sz="4" w:space="0" w:color="auto"/>
            </w:tcBorders>
            <w:shd w:val="clear" w:color="auto" w:fill="auto"/>
            <w:hideMark/>
          </w:tcPr>
          <w:p w14:paraId="06683F5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8537B6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65B1BCC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EA3745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5 / 100</w:t>
            </w:r>
          </w:p>
        </w:tc>
      </w:tr>
      <w:tr w:rsidR="009776AF" w:rsidRPr="009776AF" w14:paraId="4C4661F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84FE3F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59</w:t>
            </w:r>
          </w:p>
        </w:tc>
        <w:tc>
          <w:tcPr>
            <w:tcW w:w="712" w:type="dxa"/>
            <w:tcBorders>
              <w:top w:val="nil"/>
              <w:left w:val="nil"/>
              <w:bottom w:val="single" w:sz="4" w:space="0" w:color="auto"/>
              <w:right w:val="single" w:sz="4" w:space="0" w:color="auto"/>
            </w:tcBorders>
            <w:shd w:val="clear" w:color="auto" w:fill="auto"/>
            <w:hideMark/>
          </w:tcPr>
          <w:p w14:paraId="0BE96F79" w14:textId="77777777" w:rsidR="009776AF" w:rsidRPr="009776AF" w:rsidRDefault="009776AF" w:rsidP="009776AF">
            <w:pPr>
              <w:rPr>
                <w:rFonts w:ascii="Arial" w:hAnsi="Arial" w:cs="Arial"/>
                <w:sz w:val="22"/>
                <w:szCs w:val="22"/>
              </w:rPr>
            </w:pPr>
            <w:r w:rsidRPr="009776AF">
              <w:rPr>
                <w:rFonts w:ascii="Arial" w:hAnsi="Arial" w:cs="Arial"/>
                <w:sz w:val="22"/>
                <w:szCs w:val="22"/>
              </w:rPr>
              <w:t>60</w:t>
            </w:r>
          </w:p>
        </w:tc>
        <w:tc>
          <w:tcPr>
            <w:tcW w:w="5287" w:type="dxa"/>
            <w:tcBorders>
              <w:top w:val="nil"/>
              <w:left w:val="nil"/>
              <w:bottom w:val="single" w:sz="4" w:space="0" w:color="auto"/>
              <w:right w:val="single" w:sz="4" w:space="0" w:color="auto"/>
            </w:tcBorders>
            <w:shd w:val="clear" w:color="auto" w:fill="auto"/>
            <w:hideMark/>
          </w:tcPr>
          <w:p w14:paraId="15662849"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чугунные канализационные длиной 2 м, диаметром: 150 мм</w:t>
            </w:r>
          </w:p>
        </w:tc>
        <w:tc>
          <w:tcPr>
            <w:tcW w:w="895" w:type="dxa"/>
            <w:tcBorders>
              <w:top w:val="nil"/>
              <w:left w:val="nil"/>
              <w:bottom w:val="single" w:sz="4" w:space="0" w:color="auto"/>
              <w:right w:val="single" w:sz="4" w:space="0" w:color="auto"/>
            </w:tcBorders>
            <w:shd w:val="clear" w:color="auto" w:fill="auto"/>
            <w:hideMark/>
          </w:tcPr>
          <w:p w14:paraId="0B243C4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8286B4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4.985</w:t>
            </w:r>
          </w:p>
        </w:tc>
        <w:tc>
          <w:tcPr>
            <w:tcW w:w="1289" w:type="dxa"/>
            <w:tcBorders>
              <w:top w:val="nil"/>
              <w:left w:val="nil"/>
              <w:bottom w:val="single" w:sz="4" w:space="0" w:color="auto"/>
              <w:right w:val="single" w:sz="4" w:space="0" w:color="auto"/>
            </w:tcBorders>
            <w:shd w:val="clear" w:color="auto" w:fill="auto"/>
            <w:hideMark/>
          </w:tcPr>
          <w:p w14:paraId="11A71D5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31E4B9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F26981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328AAC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712" w:type="dxa"/>
            <w:tcBorders>
              <w:top w:val="nil"/>
              <w:left w:val="nil"/>
              <w:bottom w:val="single" w:sz="4" w:space="0" w:color="auto"/>
              <w:right w:val="single" w:sz="4" w:space="0" w:color="auto"/>
            </w:tcBorders>
            <w:shd w:val="clear" w:color="auto" w:fill="auto"/>
            <w:hideMark/>
          </w:tcPr>
          <w:p w14:paraId="0A2C65AB" w14:textId="77777777" w:rsidR="009776AF" w:rsidRPr="009776AF" w:rsidRDefault="009776AF" w:rsidP="009776AF">
            <w:pPr>
              <w:rPr>
                <w:rFonts w:ascii="Arial" w:hAnsi="Arial" w:cs="Arial"/>
                <w:sz w:val="22"/>
                <w:szCs w:val="22"/>
              </w:rPr>
            </w:pPr>
            <w:r w:rsidRPr="009776AF">
              <w:rPr>
                <w:rFonts w:ascii="Arial" w:hAnsi="Arial" w:cs="Arial"/>
                <w:sz w:val="22"/>
                <w:szCs w:val="22"/>
              </w:rPr>
              <w:t>61</w:t>
            </w:r>
          </w:p>
        </w:tc>
        <w:tc>
          <w:tcPr>
            <w:tcW w:w="5287" w:type="dxa"/>
            <w:tcBorders>
              <w:top w:val="nil"/>
              <w:left w:val="nil"/>
              <w:bottom w:val="single" w:sz="4" w:space="0" w:color="auto"/>
              <w:right w:val="single" w:sz="4" w:space="0" w:color="auto"/>
            </w:tcBorders>
            <w:shd w:val="clear" w:color="auto" w:fill="auto"/>
            <w:hideMark/>
          </w:tcPr>
          <w:p w14:paraId="64450EA3" w14:textId="77777777" w:rsidR="009776AF" w:rsidRPr="009776AF" w:rsidRDefault="009776AF" w:rsidP="009776AF">
            <w:pPr>
              <w:rPr>
                <w:rFonts w:ascii="Arial" w:hAnsi="Arial" w:cs="Arial"/>
                <w:sz w:val="22"/>
                <w:szCs w:val="22"/>
              </w:rPr>
            </w:pPr>
            <w:r w:rsidRPr="009776AF">
              <w:rPr>
                <w:rFonts w:ascii="Arial" w:hAnsi="Arial" w:cs="Arial"/>
                <w:sz w:val="22"/>
                <w:szCs w:val="22"/>
              </w:rPr>
              <w:t>Фасонные чугунные соединительные части к чугунным напорным трубам наружным диаметром: 125-200 мм</w:t>
            </w:r>
          </w:p>
        </w:tc>
        <w:tc>
          <w:tcPr>
            <w:tcW w:w="895" w:type="dxa"/>
            <w:tcBorders>
              <w:top w:val="nil"/>
              <w:left w:val="nil"/>
              <w:bottom w:val="single" w:sz="4" w:space="0" w:color="auto"/>
              <w:right w:val="single" w:sz="4" w:space="0" w:color="auto"/>
            </w:tcBorders>
            <w:shd w:val="clear" w:color="auto" w:fill="auto"/>
            <w:hideMark/>
          </w:tcPr>
          <w:p w14:paraId="484F61E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286C8B5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0.013</w:t>
            </w:r>
          </w:p>
        </w:tc>
        <w:tc>
          <w:tcPr>
            <w:tcW w:w="1289" w:type="dxa"/>
            <w:tcBorders>
              <w:top w:val="nil"/>
              <w:left w:val="nil"/>
              <w:bottom w:val="single" w:sz="4" w:space="0" w:color="auto"/>
              <w:right w:val="single" w:sz="4" w:space="0" w:color="auto"/>
            </w:tcBorders>
            <w:shd w:val="clear" w:color="auto" w:fill="auto"/>
            <w:hideMark/>
          </w:tcPr>
          <w:p w14:paraId="672AD5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1575A0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A78CD9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6A65F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61</w:t>
            </w:r>
          </w:p>
        </w:tc>
        <w:tc>
          <w:tcPr>
            <w:tcW w:w="712" w:type="dxa"/>
            <w:tcBorders>
              <w:top w:val="nil"/>
              <w:left w:val="nil"/>
              <w:bottom w:val="single" w:sz="4" w:space="0" w:color="auto"/>
              <w:right w:val="single" w:sz="4" w:space="0" w:color="auto"/>
            </w:tcBorders>
            <w:shd w:val="clear" w:color="auto" w:fill="auto"/>
            <w:hideMark/>
          </w:tcPr>
          <w:p w14:paraId="77B948A6" w14:textId="77777777" w:rsidR="009776AF" w:rsidRPr="009776AF" w:rsidRDefault="009776AF" w:rsidP="009776AF">
            <w:pPr>
              <w:rPr>
                <w:rFonts w:ascii="Arial" w:hAnsi="Arial" w:cs="Arial"/>
                <w:sz w:val="22"/>
                <w:szCs w:val="22"/>
              </w:rPr>
            </w:pPr>
            <w:r w:rsidRPr="009776AF">
              <w:rPr>
                <w:rFonts w:ascii="Arial" w:hAnsi="Arial" w:cs="Arial"/>
                <w:sz w:val="22"/>
                <w:szCs w:val="22"/>
              </w:rPr>
              <w:t>62</w:t>
            </w:r>
          </w:p>
        </w:tc>
        <w:tc>
          <w:tcPr>
            <w:tcW w:w="5287" w:type="dxa"/>
            <w:tcBorders>
              <w:top w:val="nil"/>
              <w:left w:val="nil"/>
              <w:bottom w:val="single" w:sz="4" w:space="0" w:color="auto"/>
              <w:right w:val="single" w:sz="4" w:space="0" w:color="auto"/>
            </w:tcBorders>
            <w:shd w:val="clear" w:color="auto" w:fill="auto"/>
            <w:hideMark/>
          </w:tcPr>
          <w:p w14:paraId="1A25098F"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мелких конструкций (подоконников, сливов, парапетов и др.) массой до 0,5 т</w:t>
            </w:r>
          </w:p>
        </w:tc>
        <w:tc>
          <w:tcPr>
            <w:tcW w:w="895" w:type="dxa"/>
            <w:tcBorders>
              <w:top w:val="nil"/>
              <w:left w:val="nil"/>
              <w:bottom w:val="single" w:sz="4" w:space="0" w:color="auto"/>
              <w:right w:val="single" w:sz="4" w:space="0" w:color="auto"/>
            </w:tcBorders>
            <w:shd w:val="clear" w:color="auto" w:fill="auto"/>
            <w:hideMark/>
          </w:tcPr>
          <w:p w14:paraId="19EC732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F0ADF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F24C2D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054A63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100</w:t>
            </w:r>
          </w:p>
        </w:tc>
      </w:tr>
      <w:tr w:rsidR="009776AF" w:rsidRPr="009776AF" w14:paraId="683B4882"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77301C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62</w:t>
            </w:r>
          </w:p>
        </w:tc>
        <w:tc>
          <w:tcPr>
            <w:tcW w:w="712" w:type="dxa"/>
            <w:tcBorders>
              <w:top w:val="nil"/>
              <w:left w:val="nil"/>
              <w:bottom w:val="single" w:sz="4" w:space="0" w:color="auto"/>
              <w:right w:val="single" w:sz="4" w:space="0" w:color="auto"/>
            </w:tcBorders>
            <w:shd w:val="clear" w:color="auto" w:fill="auto"/>
            <w:hideMark/>
          </w:tcPr>
          <w:p w14:paraId="721706ED" w14:textId="77777777" w:rsidR="009776AF" w:rsidRPr="009776AF" w:rsidRDefault="009776AF" w:rsidP="009776AF">
            <w:pPr>
              <w:rPr>
                <w:rFonts w:ascii="Arial" w:hAnsi="Arial" w:cs="Arial"/>
                <w:sz w:val="22"/>
                <w:szCs w:val="22"/>
              </w:rPr>
            </w:pPr>
            <w:r w:rsidRPr="009776AF">
              <w:rPr>
                <w:rFonts w:ascii="Arial" w:hAnsi="Arial" w:cs="Arial"/>
                <w:sz w:val="22"/>
                <w:szCs w:val="22"/>
              </w:rPr>
              <w:t>63</w:t>
            </w:r>
          </w:p>
        </w:tc>
        <w:tc>
          <w:tcPr>
            <w:tcW w:w="5287" w:type="dxa"/>
            <w:tcBorders>
              <w:top w:val="nil"/>
              <w:left w:val="nil"/>
              <w:bottom w:val="single" w:sz="4" w:space="0" w:color="auto"/>
              <w:right w:val="single" w:sz="4" w:space="0" w:color="auto"/>
            </w:tcBorders>
            <w:shd w:val="clear" w:color="auto" w:fill="auto"/>
            <w:hideMark/>
          </w:tcPr>
          <w:p w14:paraId="7871ACAD" w14:textId="77777777" w:rsidR="009776AF" w:rsidRPr="009776AF" w:rsidRDefault="009776AF" w:rsidP="009776AF">
            <w:pPr>
              <w:rPr>
                <w:rFonts w:ascii="Arial" w:hAnsi="Arial" w:cs="Arial"/>
                <w:sz w:val="22"/>
                <w:szCs w:val="22"/>
              </w:rPr>
            </w:pPr>
            <w:r w:rsidRPr="009776AF">
              <w:rPr>
                <w:rFonts w:ascii="Arial" w:hAnsi="Arial" w:cs="Arial"/>
                <w:sz w:val="22"/>
                <w:szCs w:val="22"/>
              </w:rPr>
              <w:t>Опорные подушки: ОП 1 /бетон В15 (М200), объем 0,004 м3, расход арматуры 0,7 кг / (серия 3.006.1-8)</w:t>
            </w:r>
          </w:p>
        </w:tc>
        <w:tc>
          <w:tcPr>
            <w:tcW w:w="895" w:type="dxa"/>
            <w:tcBorders>
              <w:top w:val="nil"/>
              <w:left w:val="nil"/>
              <w:bottom w:val="single" w:sz="4" w:space="0" w:color="auto"/>
              <w:right w:val="single" w:sz="4" w:space="0" w:color="auto"/>
            </w:tcBorders>
            <w:shd w:val="clear" w:color="auto" w:fill="auto"/>
            <w:hideMark/>
          </w:tcPr>
          <w:p w14:paraId="3BFA6F5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18E5E9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DD03FC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92B2BC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AD849E1"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45598D8D" w14:textId="77777777" w:rsidR="009776AF" w:rsidRPr="009776AF" w:rsidRDefault="009776AF" w:rsidP="009776AF">
            <w:pPr>
              <w:rPr>
                <w:rFonts w:ascii="Arial" w:hAnsi="Arial" w:cs="Arial"/>
                <w:sz w:val="22"/>
                <w:szCs w:val="22"/>
              </w:rPr>
            </w:pPr>
          </w:p>
        </w:tc>
        <w:tc>
          <w:tcPr>
            <w:tcW w:w="712" w:type="dxa"/>
            <w:tcBorders>
              <w:top w:val="nil"/>
              <w:left w:val="nil"/>
              <w:bottom w:val="nil"/>
              <w:right w:val="nil"/>
            </w:tcBorders>
            <w:shd w:val="clear" w:color="auto" w:fill="auto"/>
            <w:noWrap/>
            <w:hideMark/>
          </w:tcPr>
          <w:p w14:paraId="17982A66"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439F4C2B"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5139E18A"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348E55C2"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537CB929"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72D830E2" w14:textId="77777777" w:rsidR="009776AF" w:rsidRPr="009776AF" w:rsidRDefault="009776AF" w:rsidP="009776AF">
            <w:pPr>
              <w:rPr>
                <w:sz w:val="20"/>
                <w:szCs w:val="20"/>
              </w:rPr>
            </w:pPr>
          </w:p>
        </w:tc>
      </w:tr>
      <w:tr w:rsidR="009776AF" w:rsidRPr="009776AF" w14:paraId="38342C2C"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06973FA4" w14:textId="77777777" w:rsidR="009776AF" w:rsidRPr="009776AF" w:rsidRDefault="009776AF" w:rsidP="009776AF">
            <w:pPr>
              <w:rPr>
                <w:sz w:val="20"/>
                <w:szCs w:val="20"/>
              </w:rPr>
            </w:pPr>
          </w:p>
        </w:tc>
        <w:tc>
          <w:tcPr>
            <w:tcW w:w="712" w:type="dxa"/>
            <w:tcBorders>
              <w:top w:val="nil"/>
              <w:left w:val="nil"/>
              <w:bottom w:val="nil"/>
              <w:right w:val="nil"/>
            </w:tcBorders>
            <w:shd w:val="clear" w:color="auto" w:fill="auto"/>
            <w:noWrap/>
            <w:hideMark/>
          </w:tcPr>
          <w:p w14:paraId="737136A4"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594A1708"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11C65D1F" w14:textId="77777777" w:rsidR="009776AF" w:rsidRDefault="009776AF" w:rsidP="009776AF">
            <w:pPr>
              <w:rPr>
                <w:sz w:val="20"/>
                <w:szCs w:val="20"/>
              </w:rPr>
            </w:pPr>
          </w:p>
          <w:p w14:paraId="7F0F0127" w14:textId="77777777" w:rsidR="009776AF" w:rsidRDefault="009776AF" w:rsidP="009776AF">
            <w:pPr>
              <w:rPr>
                <w:sz w:val="20"/>
                <w:szCs w:val="20"/>
              </w:rPr>
            </w:pPr>
          </w:p>
          <w:p w14:paraId="0A6265A7" w14:textId="13034231"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7BE25FAD"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367D6FE7"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053AB4BB" w14:textId="77777777" w:rsidR="009776AF" w:rsidRPr="009776AF" w:rsidRDefault="009776AF" w:rsidP="009776AF">
            <w:pPr>
              <w:rPr>
                <w:sz w:val="20"/>
                <w:szCs w:val="20"/>
              </w:rPr>
            </w:pPr>
          </w:p>
        </w:tc>
      </w:tr>
      <w:tr w:rsidR="009776AF" w:rsidRPr="009776AF" w14:paraId="4AFCA5C7" w14:textId="77777777" w:rsidTr="009776AF">
        <w:trPr>
          <w:trHeight w:val="360"/>
        </w:trPr>
        <w:tc>
          <w:tcPr>
            <w:tcW w:w="15099" w:type="dxa"/>
            <w:gridSpan w:val="8"/>
            <w:tcBorders>
              <w:top w:val="nil"/>
              <w:left w:val="nil"/>
              <w:bottom w:val="nil"/>
              <w:right w:val="nil"/>
            </w:tcBorders>
            <w:shd w:val="clear" w:color="auto" w:fill="auto"/>
            <w:noWrap/>
            <w:vAlign w:val="bottom"/>
            <w:hideMark/>
          </w:tcPr>
          <w:p w14:paraId="448F5D57" w14:textId="77777777" w:rsidR="009776AF" w:rsidRPr="009776AF" w:rsidRDefault="009776AF" w:rsidP="009776AF">
            <w:pPr>
              <w:jc w:val="center"/>
              <w:rPr>
                <w:rFonts w:ascii="Arial" w:hAnsi="Arial" w:cs="Arial"/>
                <w:b/>
                <w:bCs/>
                <w:color w:val="000000"/>
                <w:sz w:val="28"/>
                <w:szCs w:val="28"/>
              </w:rPr>
            </w:pPr>
            <w:r w:rsidRPr="009776AF">
              <w:rPr>
                <w:rFonts w:ascii="Arial" w:hAnsi="Arial" w:cs="Arial"/>
                <w:b/>
                <w:bCs/>
                <w:color w:val="000000"/>
                <w:sz w:val="28"/>
                <w:szCs w:val="28"/>
              </w:rPr>
              <w:t>Ведомость объёмов работ к ЛСР 02-01-07 Газоснабжение ( внутренние устройства)</w:t>
            </w:r>
          </w:p>
        </w:tc>
      </w:tr>
      <w:tr w:rsidR="009776AF" w:rsidRPr="009776AF" w14:paraId="4E1B4C1D" w14:textId="77777777" w:rsidTr="009776AF">
        <w:trPr>
          <w:trHeight w:val="315"/>
        </w:trPr>
        <w:tc>
          <w:tcPr>
            <w:tcW w:w="15099" w:type="dxa"/>
            <w:gridSpan w:val="8"/>
            <w:tcBorders>
              <w:top w:val="nil"/>
              <w:left w:val="nil"/>
              <w:bottom w:val="single" w:sz="4" w:space="0" w:color="auto"/>
              <w:right w:val="nil"/>
            </w:tcBorders>
            <w:shd w:val="clear" w:color="auto" w:fill="auto"/>
            <w:vAlign w:val="center"/>
            <w:hideMark/>
          </w:tcPr>
          <w:p w14:paraId="59708E98" w14:textId="77777777" w:rsidR="009776AF" w:rsidRPr="009776AF" w:rsidRDefault="009776AF" w:rsidP="009776AF">
            <w:pPr>
              <w:jc w:val="center"/>
            </w:pPr>
            <w:r w:rsidRPr="009776AF">
              <w:lastRenderedPageBreak/>
              <w:t>Техническое перевооружение ( капитальный ремонт) котельной по пер. Кооперативный,31,г.Керчь,Республики Крым</w:t>
            </w:r>
          </w:p>
        </w:tc>
      </w:tr>
      <w:tr w:rsidR="009776AF" w:rsidRPr="009776AF" w14:paraId="2512B3F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843C7C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 пп</w:t>
            </w:r>
          </w:p>
        </w:tc>
        <w:tc>
          <w:tcPr>
            <w:tcW w:w="712" w:type="dxa"/>
            <w:tcBorders>
              <w:top w:val="nil"/>
              <w:left w:val="nil"/>
              <w:bottom w:val="single" w:sz="4" w:space="0" w:color="auto"/>
              <w:right w:val="single" w:sz="4" w:space="0" w:color="auto"/>
            </w:tcBorders>
            <w:shd w:val="clear" w:color="auto" w:fill="auto"/>
            <w:vAlign w:val="center"/>
            <w:hideMark/>
          </w:tcPr>
          <w:p w14:paraId="2B5415E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w:t>
            </w:r>
            <w:r w:rsidRPr="009776AF">
              <w:rPr>
                <w:rFonts w:ascii="Arial" w:hAnsi="Arial" w:cs="Arial"/>
                <w:sz w:val="22"/>
                <w:szCs w:val="22"/>
              </w:rPr>
              <w:br/>
              <w:t>в ЛСР</w:t>
            </w:r>
          </w:p>
        </w:tc>
        <w:tc>
          <w:tcPr>
            <w:tcW w:w="5287" w:type="dxa"/>
            <w:tcBorders>
              <w:top w:val="nil"/>
              <w:left w:val="nil"/>
              <w:bottom w:val="single" w:sz="4" w:space="0" w:color="auto"/>
              <w:right w:val="single" w:sz="4" w:space="0" w:color="auto"/>
            </w:tcBorders>
            <w:shd w:val="clear" w:color="auto" w:fill="auto"/>
            <w:vAlign w:val="center"/>
            <w:hideMark/>
          </w:tcPr>
          <w:p w14:paraId="53DA0FD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Наименование работ</w:t>
            </w:r>
          </w:p>
        </w:tc>
        <w:tc>
          <w:tcPr>
            <w:tcW w:w="895" w:type="dxa"/>
            <w:tcBorders>
              <w:top w:val="nil"/>
              <w:left w:val="nil"/>
              <w:bottom w:val="single" w:sz="4" w:space="0" w:color="auto"/>
              <w:right w:val="single" w:sz="4" w:space="0" w:color="auto"/>
            </w:tcBorders>
            <w:shd w:val="clear" w:color="auto" w:fill="auto"/>
            <w:vAlign w:val="center"/>
            <w:hideMark/>
          </w:tcPr>
          <w:p w14:paraId="6F9FB1A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Ед.</w:t>
            </w:r>
            <w:r w:rsidRPr="009776AF">
              <w:rPr>
                <w:rFonts w:ascii="Arial" w:hAnsi="Arial" w:cs="Arial"/>
                <w:sz w:val="22"/>
                <w:szCs w:val="22"/>
              </w:rPr>
              <w:br/>
              <w:t>изм.</w:t>
            </w:r>
          </w:p>
        </w:tc>
        <w:tc>
          <w:tcPr>
            <w:tcW w:w="1134" w:type="dxa"/>
            <w:tcBorders>
              <w:top w:val="nil"/>
              <w:left w:val="nil"/>
              <w:bottom w:val="single" w:sz="4" w:space="0" w:color="auto"/>
              <w:right w:val="single" w:sz="4" w:space="0" w:color="auto"/>
            </w:tcBorders>
            <w:shd w:val="clear" w:color="auto" w:fill="auto"/>
            <w:vAlign w:val="center"/>
            <w:hideMark/>
          </w:tcPr>
          <w:p w14:paraId="5C6E629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Кол-во</w:t>
            </w:r>
          </w:p>
        </w:tc>
        <w:tc>
          <w:tcPr>
            <w:tcW w:w="1289" w:type="dxa"/>
            <w:tcBorders>
              <w:top w:val="nil"/>
              <w:left w:val="nil"/>
              <w:bottom w:val="single" w:sz="4" w:space="0" w:color="auto"/>
              <w:right w:val="single" w:sz="4" w:space="0" w:color="auto"/>
            </w:tcBorders>
            <w:shd w:val="clear" w:color="auto" w:fill="auto"/>
            <w:vAlign w:val="center"/>
            <w:hideMark/>
          </w:tcPr>
          <w:p w14:paraId="11C98431"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Ссылки на чертежи</w:t>
            </w:r>
          </w:p>
        </w:tc>
        <w:tc>
          <w:tcPr>
            <w:tcW w:w="5095" w:type="dxa"/>
            <w:tcBorders>
              <w:top w:val="nil"/>
              <w:left w:val="nil"/>
              <w:bottom w:val="single" w:sz="4" w:space="0" w:color="auto"/>
              <w:right w:val="single" w:sz="4" w:space="0" w:color="auto"/>
            </w:tcBorders>
            <w:shd w:val="clear" w:color="auto" w:fill="auto"/>
            <w:vAlign w:val="center"/>
            <w:hideMark/>
          </w:tcPr>
          <w:p w14:paraId="7AE101E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Формула расчёта, расчёт объёмов работ и расхода материалов</w:t>
            </w:r>
          </w:p>
        </w:tc>
      </w:tr>
      <w:tr w:rsidR="009776AF" w:rsidRPr="009776AF" w14:paraId="33F6C3F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98DE0DE"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1</w:t>
            </w:r>
          </w:p>
        </w:tc>
        <w:tc>
          <w:tcPr>
            <w:tcW w:w="712" w:type="dxa"/>
            <w:tcBorders>
              <w:top w:val="nil"/>
              <w:left w:val="nil"/>
              <w:bottom w:val="single" w:sz="4" w:space="0" w:color="auto"/>
              <w:right w:val="single" w:sz="4" w:space="0" w:color="auto"/>
            </w:tcBorders>
            <w:shd w:val="clear" w:color="auto" w:fill="auto"/>
            <w:noWrap/>
            <w:vAlign w:val="center"/>
            <w:hideMark/>
          </w:tcPr>
          <w:p w14:paraId="32F886F5"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2</w:t>
            </w:r>
          </w:p>
        </w:tc>
        <w:tc>
          <w:tcPr>
            <w:tcW w:w="5287" w:type="dxa"/>
            <w:tcBorders>
              <w:top w:val="nil"/>
              <w:left w:val="nil"/>
              <w:bottom w:val="single" w:sz="4" w:space="0" w:color="auto"/>
              <w:right w:val="single" w:sz="4" w:space="0" w:color="auto"/>
            </w:tcBorders>
            <w:shd w:val="clear" w:color="auto" w:fill="auto"/>
            <w:noWrap/>
            <w:vAlign w:val="center"/>
            <w:hideMark/>
          </w:tcPr>
          <w:p w14:paraId="035E2479"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3</w:t>
            </w:r>
          </w:p>
        </w:tc>
        <w:tc>
          <w:tcPr>
            <w:tcW w:w="895" w:type="dxa"/>
            <w:tcBorders>
              <w:top w:val="nil"/>
              <w:left w:val="nil"/>
              <w:bottom w:val="single" w:sz="4" w:space="0" w:color="auto"/>
              <w:right w:val="single" w:sz="4" w:space="0" w:color="auto"/>
            </w:tcBorders>
            <w:shd w:val="clear" w:color="auto" w:fill="auto"/>
            <w:noWrap/>
            <w:vAlign w:val="center"/>
            <w:hideMark/>
          </w:tcPr>
          <w:p w14:paraId="4DA9E3AA"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098FC2F5"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5</w:t>
            </w:r>
          </w:p>
        </w:tc>
        <w:tc>
          <w:tcPr>
            <w:tcW w:w="1289" w:type="dxa"/>
            <w:tcBorders>
              <w:top w:val="nil"/>
              <w:left w:val="nil"/>
              <w:bottom w:val="single" w:sz="4" w:space="0" w:color="auto"/>
              <w:right w:val="single" w:sz="4" w:space="0" w:color="auto"/>
            </w:tcBorders>
            <w:shd w:val="clear" w:color="auto" w:fill="auto"/>
            <w:noWrap/>
            <w:vAlign w:val="center"/>
            <w:hideMark/>
          </w:tcPr>
          <w:p w14:paraId="6B36EE71"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6</w:t>
            </w:r>
          </w:p>
        </w:tc>
        <w:tc>
          <w:tcPr>
            <w:tcW w:w="5095" w:type="dxa"/>
            <w:tcBorders>
              <w:top w:val="nil"/>
              <w:left w:val="nil"/>
              <w:bottom w:val="single" w:sz="4" w:space="0" w:color="auto"/>
              <w:right w:val="single" w:sz="4" w:space="0" w:color="auto"/>
            </w:tcBorders>
            <w:shd w:val="clear" w:color="auto" w:fill="auto"/>
            <w:noWrap/>
            <w:vAlign w:val="center"/>
            <w:hideMark/>
          </w:tcPr>
          <w:p w14:paraId="35666328"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7</w:t>
            </w:r>
          </w:p>
        </w:tc>
      </w:tr>
      <w:tr w:rsidR="009776AF" w:rsidRPr="009776AF" w14:paraId="59A6B9AE" w14:textId="77777777" w:rsidTr="009776AF">
        <w:trPr>
          <w:gridAfter w:val="1"/>
          <w:wAfter w:w="28" w:type="dxa"/>
          <w:trHeight w:val="300"/>
        </w:trPr>
        <w:tc>
          <w:tcPr>
            <w:tcW w:w="659" w:type="dxa"/>
            <w:tcBorders>
              <w:top w:val="nil"/>
              <w:left w:val="single" w:sz="4" w:space="0" w:color="auto"/>
              <w:bottom w:val="nil"/>
              <w:right w:val="single" w:sz="4" w:space="0" w:color="auto"/>
            </w:tcBorders>
            <w:shd w:val="clear" w:color="auto" w:fill="auto"/>
            <w:noWrap/>
            <w:vAlign w:val="bottom"/>
            <w:hideMark/>
          </w:tcPr>
          <w:p w14:paraId="1CC954D8" w14:textId="77777777" w:rsidR="009776AF" w:rsidRPr="009776AF" w:rsidRDefault="009776AF" w:rsidP="009776AF">
            <w:pPr>
              <w:jc w:val="center"/>
              <w:rPr>
                <w:sz w:val="22"/>
                <w:szCs w:val="22"/>
              </w:rPr>
            </w:pPr>
            <w:r w:rsidRPr="009776AF">
              <w:rPr>
                <w:sz w:val="22"/>
                <w:szCs w:val="22"/>
              </w:rPr>
              <w:t> </w:t>
            </w:r>
          </w:p>
        </w:tc>
        <w:tc>
          <w:tcPr>
            <w:tcW w:w="712" w:type="dxa"/>
            <w:tcBorders>
              <w:top w:val="nil"/>
              <w:left w:val="nil"/>
              <w:bottom w:val="nil"/>
              <w:right w:val="single" w:sz="4" w:space="0" w:color="auto"/>
            </w:tcBorders>
            <w:shd w:val="clear" w:color="auto" w:fill="auto"/>
            <w:noWrap/>
            <w:vAlign w:val="bottom"/>
            <w:hideMark/>
          </w:tcPr>
          <w:p w14:paraId="72C8A215" w14:textId="77777777" w:rsidR="009776AF" w:rsidRPr="009776AF" w:rsidRDefault="009776AF" w:rsidP="009776AF">
            <w:pPr>
              <w:jc w:val="center"/>
              <w:rPr>
                <w:sz w:val="22"/>
                <w:szCs w:val="22"/>
              </w:rPr>
            </w:pPr>
            <w:r w:rsidRPr="009776AF">
              <w:rPr>
                <w:sz w:val="22"/>
                <w:szCs w:val="22"/>
              </w:rPr>
              <w:t> </w:t>
            </w:r>
          </w:p>
        </w:tc>
        <w:tc>
          <w:tcPr>
            <w:tcW w:w="5287" w:type="dxa"/>
            <w:tcBorders>
              <w:top w:val="nil"/>
              <w:left w:val="nil"/>
              <w:bottom w:val="nil"/>
              <w:right w:val="single" w:sz="4" w:space="0" w:color="auto"/>
            </w:tcBorders>
            <w:shd w:val="clear" w:color="auto" w:fill="auto"/>
            <w:noWrap/>
            <w:vAlign w:val="bottom"/>
            <w:hideMark/>
          </w:tcPr>
          <w:p w14:paraId="15FEE1A3" w14:textId="77777777" w:rsidR="009776AF" w:rsidRPr="009776AF" w:rsidRDefault="009776AF" w:rsidP="009776AF">
            <w:pPr>
              <w:jc w:val="center"/>
              <w:rPr>
                <w:sz w:val="22"/>
                <w:szCs w:val="22"/>
              </w:rPr>
            </w:pPr>
            <w:r w:rsidRPr="009776AF">
              <w:rPr>
                <w:sz w:val="22"/>
                <w:szCs w:val="22"/>
              </w:rPr>
              <w:t> </w:t>
            </w:r>
          </w:p>
        </w:tc>
        <w:tc>
          <w:tcPr>
            <w:tcW w:w="895" w:type="dxa"/>
            <w:tcBorders>
              <w:top w:val="nil"/>
              <w:left w:val="nil"/>
              <w:bottom w:val="nil"/>
              <w:right w:val="single" w:sz="4" w:space="0" w:color="auto"/>
            </w:tcBorders>
            <w:shd w:val="clear" w:color="auto" w:fill="auto"/>
            <w:noWrap/>
            <w:vAlign w:val="bottom"/>
            <w:hideMark/>
          </w:tcPr>
          <w:p w14:paraId="6E22F42B" w14:textId="77777777" w:rsidR="009776AF" w:rsidRPr="009776AF" w:rsidRDefault="009776AF" w:rsidP="009776AF">
            <w:pPr>
              <w:jc w:val="center"/>
              <w:rPr>
                <w:sz w:val="22"/>
                <w:szCs w:val="22"/>
              </w:rPr>
            </w:pPr>
            <w:r w:rsidRPr="009776AF">
              <w:rPr>
                <w:sz w:val="22"/>
                <w:szCs w:val="22"/>
              </w:rPr>
              <w:t> </w:t>
            </w:r>
          </w:p>
        </w:tc>
        <w:tc>
          <w:tcPr>
            <w:tcW w:w="1134" w:type="dxa"/>
            <w:tcBorders>
              <w:top w:val="nil"/>
              <w:left w:val="nil"/>
              <w:bottom w:val="nil"/>
              <w:right w:val="single" w:sz="4" w:space="0" w:color="auto"/>
            </w:tcBorders>
            <w:shd w:val="clear" w:color="auto" w:fill="auto"/>
            <w:noWrap/>
            <w:vAlign w:val="bottom"/>
            <w:hideMark/>
          </w:tcPr>
          <w:p w14:paraId="4DFDFA2D" w14:textId="77777777" w:rsidR="009776AF" w:rsidRPr="009776AF" w:rsidRDefault="009776AF" w:rsidP="009776AF">
            <w:pPr>
              <w:jc w:val="center"/>
              <w:rPr>
                <w:sz w:val="22"/>
                <w:szCs w:val="22"/>
              </w:rPr>
            </w:pPr>
            <w:r w:rsidRPr="009776AF">
              <w:rPr>
                <w:sz w:val="22"/>
                <w:szCs w:val="22"/>
              </w:rPr>
              <w:t> </w:t>
            </w:r>
          </w:p>
        </w:tc>
        <w:tc>
          <w:tcPr>
            <w:tcW w:w="1289" w:type="dxa"/>
            <w:tcBorders>
              <w:top w:val="nil"/>
              <w:left w:val="nil"/>
              <w:bottom w:val="nil"/>
              <w:right w:val="single" w:sz="4" w:space="0" w:color="auto"/>
            </w:tcBorders>
            <w:shd w:val="clear" w:color="auto" w:fill="auto"/>
            <w:noWrap/>
            <w:vAlign w:val="bottom"/>
            <w:hideMark/>
          </w:tcPr>
          <w:p w14:paraId="23736133" w14:textId="77777777" w:rsidR="009776AF" w:rsidRPr="009776AF" w:rsidRDefault="009776AF" w:rsidP="009776AF">
            <w:pPr>
              <w:jc w:val="center"/>
              <w:rPr>
                <w:sz w:val="22"/>
                <w:szCs w:val="22"/>
              </w:rPr>
            </w:pPr>
            <w:r w:rsidRPr="009776AF">
              <w:rPr>
                <w:sz w:val="22"/>
                <w:szCs w:val="22"/>
              </w:rPr>
              <w:t> </w:t>
            </w:r>
          </w:p>
        </w:tc>
        <w:tc>
          <w:tcPr>
            <w:tcW w:w="5095" w:type="dxa"/>
            <w:tcBorders>
              <w:top w:val="nil"/>
              <w:left w:val="nil"/>
              <w:bottom w:val="nil"/>
              <w:right w:val="single" w:sz="4" w:space="0" w:color="auto"/>
            </w:tcBorders>
            <w:shd w:val="clear" w:color="auto" w:fill="auto"/>
            <w:noWrap/>
            <w:vAlign w:val="bottom"/>
            <w:hideMark/>
          </w:tcPr>
          <w:p w14:paraId="1C6494A2" w14:textId="77777777" w:rsidR="009776AF" w:rsidRPr="009776AF" w:rsidRDefault="009776AF" w:rsidP="009776AF">
            <w:pPr>
              <w:rPr>
                <w:sz w:val="22"/>
                <w:szCs w:val="22"/>
              </w:rPr>
            </w:pPr>
            <w:r w:rsidRPr="009776AF">
              <w:rPr>
                <w:sz w:val="22"/>
                <w:szCs w:val="22"/>
              </w:rPr>
              <w:t> </w:t>
            </w:r>
          </w:p>
        </w:tc>
      </w:tr>
      <w:tr w:rsidR="009776AF" w:rsidRPr="009776AF" w14:paraId="43E25B9B"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C2E3634" w14:textId="77777777" w:rsidR="009776AF" w:rsidRPr="009776AF" w:rsidRDefault="009776AF" w:rsidP="009776AF">
            <w:pPr>
              <w:rPr>
                <w:rFonts w:ascii="Arial" w:hAnsi="Arial" w:cs="Arial"/>
                <w:b/>
                <w:bCs/>
              </w:rPr>
            </w:pPr>
            <w:r w:rsidRPr="009776AF">
              <w:rPr>
                <w:rFonts w:ascii="Arial" w:hAnsi="Arial" w:cs="Arial"/>
                <w:b/>
                <w:bCs/>
              </w:rPr>
              <w:t>Раздел 1. ГСВ</w:t>
            </w:r>
          </w:p>
        </w:tc>
      </w:tr>
      <w:tr w:rsidR="009776AF" w:rsidRPr="009776AF" w14:paraId="21983445"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DE126BE"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Демонтаж</w:t>
            </w:r>
          </w:p>
        </w:tc>
      </w:tr>
      <w:tr w:rsidR="009776AF" w:rsidRPr="009776AF" w14:paraId="46E43C6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71A0E7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712" w:type="dxa"/>
            <w:tcBorders>
              <w:top w:val="nil"/>
              <w:left w:val="nil"/>
              <w:bottom w:val="single" w:sz="4" w:space="0" w:color="auto"/>
              <w:right w:val="single" w:sz="4" w:space="0" w:color="auto"/>
            </w:tcBorders>
            <w:shd w:val="clear" w:color="auto" w:fill="auto"/>
            <w:hideMark/>
          </w:tcPr>
          <w:p w14:paraId="6DA9A513"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c>
          <w:tcPr>
            <w:tcW w:w="5287" w:type="dxa"/>
            <w:tcBorders>
              <w:top w:val="nil"/>
              <w:left w:val="nil"/>
              <w:bottom w:val="single" w:sz="4" w:space="0" w:color="auto"/>
              <w:right w:val="single" w:sz="4" w:space="0" w:color="auto"/>
            </w:tcBorders>
            <w:shd w:val="clear" w:color="auto" w:fill="auto"/>
            <w:hideMark/>
          </w:tcPr>
          <w:p w14:paraId="202EAC6F"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клапанов предохранительных диаметром: до 80 мм</w:t>
            </w:r>
          </w:p>
        </w:tc>
        <w:tc>
          <w:tcPr>
            <w:tcW w:w="895" w:type="dxa"/>
            <w:tcBorders>
              <w:top w:val="nil"/>
              <w:left w:val="nil"/>
              <w:bottom w:val="single" w:sz="4" w:space="0" w:color="auto"/>
              <w:right w:val="single" w:sz="4" w:space="0" w:color="auto"/>
            </w:tcBorders>
            <w:shd w:val="clear" w:color="auto" w:fill="auto"/>
            <w:hideMark/>
          </w:tcPr>
          <w:p w14:paraId="3999F2C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2033E3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1779FB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53755D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12B131C"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CEEBAA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712" w:type="dxa"/>
            <w:tcBorders>
              <w:top w:val="nil"/>
              <w:left w:val="nil"/>
              <w:bottom w:val="single" w:sz="4" w:space="0" w:color="auto"/>
              <w:right w:val="single" w:sz="4" w:space="0" w:color="auto"/>
            </w:tcBorders>
            <w:shd w:val="clear" w:color="auto" w:fill="auto"/>
            <w:hideMark/>
          </w:tcPr>
          <w:p w14:paraId="2D7A593A"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c>
          <w:tcPr>
            <w:tcW w:w="5287" w:type="dxa"/>
            <w:tcBorders>
              <w:top w:val="nil"/>
              <w:left w:val="nil"/>
              <w:bottom w:val="single" w:sz="4" w:space="0" w:color="auto"/>
              <w:right w:val="single" w:sz="4" w:space="0" w:color="auto"/>
            </w:tcBorders>
            <w:shd w:val="clear" w:color="auto" w:fill="auto"/>
            <w:hideMark/>
          </w:tcPr>
          <w:p w14:paraId="49BDDC63" w14:textId="77777777" w:rsidR="009776AF" w:rsidRPr="009776AF" w:rsidRDefault="009776AF" w:rsidP="009776AF">
            <w:pPr>
              <w:rPr>
                <w:rFonts w:ascii="Arial" w:hAnsi="Arial" w:cs="Arial"/>
                <w:sz w:val="22"/>
                <w:szCs w:val="22"/>
              </w:rPr>
            </w:pPr>
            <w:r w:rsidRPr="009776AF">
              <w:rPr>
                <w:rFonts w:ascii="Arial" w:hAnsi="Arial" w:cs="Arial"/>
                <w:sz w:val="22"/>
                <w:szCs w:val="22"/>
              </w:rPr>
              <w:t>Снятие: счетчиков</w:t>
            </w:r>
          </w:p>
        </w:tc>
        <w:tc>
          <w:tcPr>
            <w:tcW w:w="895" w:type="dxa"/>
            <w:tcBorders>
              <w:top w:val="nil"/>
              <w:left w:val="nil"/>
              <w:bottom w:val="single" w:sz="4" w:space="0" w:color="auto"/>
              <w:right w:val="single" w:sz="4" w:space="0" w:color="auto"/>
            </w:tcBorders>
            <w:shd w:val="clear" w:color="auto" w:fill="auto"/>
            <w:hideMark/>
          </w:tcPr>
          <w:p w14:paraId="13BCA56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721EEF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BD8E99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B875094"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100</w:t>
            </w:r>
          </w:p>
        </w:tc>
      </w:tr>
      <w:tr w:rsidR="009776AF" w:rsidRPr="009776AF" w14:paraId="6A2C890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C88EEB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712" w:type="dxa"/>
            <w:tcBorders>
              <w:top w:val="nil"/>
              <w:left w:val="nil"/>
              <w:bottom w:val="single" w:sz="4" w:space="0" w:color="auto"/>
              <w:right w:val="single" w:sz="4" w:space="0" w:color="auto"/>
            </w:tcBorders>
            <w:shd w:val="clear" w:color="auto" w:fill="auto"/>
            <w:hideMark/>
          </w:tcPr>
          <w:p w14:paraId="7C3BB321" w14:textId="77777777" w:rsidR="009776AF" w:rsidRPr="009776AF" w:rsidRDefault="009776AF" w:rsidP="009776AF">
            <w:pPr>
              <w:rPr>
                <w:rFonts w:ascii="Arial" w:hAnsi="Arial" w:cs="Arial"/>
                <w:sz w:val="22"/>
                <w:szCs w:val="22"/>
              </w:rPr>
            </w:pPr>
            <w:r w:rsidRPr="009776AF">
              <w:rPr>
                <w:rFonts w:ascii="Arial" w:hAnsi="Arial" w:cs="Arial"/>
                <w:sz w:val="22"/>
                <w:szCs w:val="22"/>
              </w:rPr>
              <w:t>3</w:t>
            </w:r>
          </w:p>
        </w:tc>
        <w:tc>
          <w:tcPr>
            <w:tcW w:w="5287" w:type="dxa"/>
            <w:tcBorders>
              <w:top w:val="nil"/>
              <w:left w:val="nil"/>
              <w:bottom w:val="single" w:sz="4" w:space="0" w:color="auto"/>
              <w:right w:val="single" w:sz="4" w:space="0" w:color="auto"/>
            </w:tcBorders>
            <w:shd w:val="clear" w:color="auto" w:fill="auto"/>
            <w:hideMark/>
          </w:tcPr>
          <w:p w14:paraId="1953FD77" w14:textId="77777777" w:rsidR="009776AF" w:rsidRPr="009776AF" w:rsidRDefault="009776AF" w:rsidP="009776AF">
            <w:pPr>
              <w:rPr>
                <w:rFonts w:ascii="Arial" w:hAnsi="Arial" w:cs="Arial"/>
                <w:sz w:val="22"/>
                <w:szCs w:val="22"/>
              </w:rPr>
            </w:pPr>
            <w:r w:rsidRPr="009776AF">
              <w:rPr>
                <w:rFonts w:ascii="Arial" w:hAnsi="Arial" w:cs="Arial"/>
                <w:sz w:val="22"/>
                <w:szCs w:val="22"/>
              </w:rPr>
              <w:t>Снятие клапанов фланцевых: обратных диаметром до 100 мм</w:t>
            </w:r>
          </w:p>
        </w:tc>
        <w:tc>
          <w:tcPr>
            <w:tcW w:w="895" w:type="dxa"/>
            <w:tcBorders>
              <w:top w:val="nil"/>
              <w:left w:val="nil"/>
              <w:bottom w:val="single" w:sz="4" w:space="0" w:color="auto"/>
              <w:right w:val="single" w:sz="4" w:space="0" w:color="auto"/>
            </w:tcBorders>
            <w:shd w:val="clear" w:color="auto" w:fill="auto"/>
            <w:hideMark/>
          </w:tcPr>
          <w:p w14:paraId="462F771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5F8F51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1289" w:type="dxa"/>
            <w:tcBorders>
              <w:top w:val="nil"/>
              <w:left w:val="nil"/>
              <w:bottom w:val="single" w:sz="4" w:space="0" w:color="auto"/>
              <w:right w:val="single" w:sz="4" w:space="0" w:color="auto"/>
            </w:tcBorders>
            <w:shd w:val="clear" w:color="auto" w:fill="auto"/>
            <w:hideMark/>
          </w:tcPr>
          <w:p w14:paraId="5AE03D1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7956AB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18 / 100</w:t>
            </w:r>
          </w:p>
        </w:tc>
      </w:tr>
      <w:tr w:rsidR="009776AF" w:rsidRPr="009776AF" w14:paraId="7C6FB00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991F6D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712" w:type="dxa"/>
            <w:tcBorders>
              <w:top w:val="nil"/>
              <w:left w:val="nil"/>
              <w:bottom w:val="single" w:sz="4" w:space="0" w:color="auto"/>
              <w:right w:val="single" w:sz="4" w:space="0" w:color="auto"/>
            </w:tcBorders>
            <w:shd w:val="clear" w:color="auto" w:fill="auto"/>
            <w:hideMark/>
          </w:tcPr>
          <w:p w14:paraId="7FB73E0A" w14:textId="77777777" w:rsidR="009776AF" w:rsidRPr="009776AF" w:rsidRDefault="009776AF" w:rsidP="009776AF">
            <w:pPr>
              <w:rPr>
                <w:rFonts w:ascii="Arial" w:hAnsi="Arial" w:cs="Arial"/>
                <w:sz w:val="22"/>
                <w:szCs w:val="22"/>
              </w:rPr>
            </w:pPr>
            <w:r w:rsidRPr="009776AF">
              <w:rPr>
                <w:rFonts w:ascii="Arial" w:hAnsi="Arial" w:cs="Arial"/>
                <w:sz w:val="22"/>
                <w:szCs w:val="22"/>
              </w:rPr>
              <w:t>4</w:t>
            </w:r>
          </w:p>
        </w:tc>
        <w:tc>
          <w:tcPr>
            <w:tcW w:w="5287" w:type="dxa"/>
            <w:tcBorders>
              <w:top w:val="nil"/>
              <w:left w:val="nil"/>
              <w:bottom w:val="single" w:sz="4" w:space="0" w:color="auto"/>
              <w:right w:val="single" w:sz="4" w:space="0" w:color="auto"/>
            </w:tcBorders>
            <w:shd w:val="clear" w:color="auto" w:fill="auto"/>
            <w:hideMark/>
          </w:tcPr>
          <w:p w14:paraId="33D3FEB8"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трубопроводов из водогазопроводных труб диаметром: до 32 мм</w:t>
            </w:r>
          </w:p>
        </w:tc>
        <w:tc>
          <w:tcPr>
            <w:tcW w:w="895" w:type="dxa"/>
            <w:tcBorders>
              <w:top w:val="nil"/>
              <w:left w:val="nil"/>
              <w:bottom w:val="single" w:sz="4" w:space="0" w:color="auto"/>
              <w:right w:val="single" w:sz="4" w:space="0" w:color="auto"/>
            </w:tcBorders>
            <w:shd w:val="clear" w:color="auto" w:fill="auto"/>
            <w:hideMark/>
          </w:tcPr>
          <w:p w14:paraId="66DFA0B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C24D4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1289" w:type="dxa"/>
            <w:tcBorders>
              <w:top w:val="nil"/>
              <w:left w:val="nil"/>
              <w:bottom w:val="single" w:sz="4" w:space="0" w:color="auto"/>
              <w:right w:val="single" w:sz="4" w:space="0" w:color="auto"/>
            </w:tcBorders>
            <w:shd w:val="clear" w:color="auto" w:fill="auto"/>
            <w:hideMark/>
          </w:tcPr>
          <w:p w14:paraId="1BF0C58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ED6405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16 / 100</w:t>
            </w:r>
          </w:p>
        </w:tc>
      </w:tr>
      <w:tr w:rsidR="009776AF" w:rsidRPr="009776AF" w14:paraId="6562A8E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3C02B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712" w:type="dxa"/>
            <w:tcBorders>
              <w:top w:val="nil"/>
              <w:left w:val="nil"/>
              <w:bottom w:val="single" w:sz="4" w:space="0" w:color="auto"/>
              <w:right w:val="single" w:sz="4" w:space="0" w:color="auto"/>
            </w:tcBorders>
            <w:shd w:val="clear" w:color="auto" w:fill="auto"/>
            <w:hideMark/>
          </w:tcPr>
          <w:p w14:paraId="5E536636" w14:textId="77777777" w:rsidR="009776AF" w:rsidRPr="009776AF" w:rsidRDefault="009776AF" w:rsidP="009776AF">
            <w:pPr>
              <w:rPr>
                <w:rFonts w:ascii="Arial" w:hAnsi="Arial" w:cs="Arial"/>
                <w:sz w:val="22"/>
                <w:szCs w:val="22"/>
              </w:rPr>
            </w:pPr>
            <w:r w:rsidRPr="009776AF">
              <w:rPr>
                <w:rFonts w:ascii="Arial" w:hAnsi="Arial" w:cs="Arial"/>
                <w:sz w:val="22"/>
                <w:szCs w:val="22"/>
              </w:rPr>
              <w:t>5</w:t>
            </w:r>
          </w:p>
        </w:tc>
        <w:tc>
          <w:tcPr>
            <w:tcW w:w="5287" w:type="dxa"/>
            <w:tcBorders>
              <w:top w:val="nil"/>
              <w:left w:val="nil"/>
              <w:bottom w:val="single" w:sz="4" w:space="0" w:color="auto"/>
              <w:right w:val="single" w:sz="4" w:space="0" w:color="auto"/>
            </w:tcBorders>
            <w:shd w:val="clear" w:color="auto" w:fill="auto"/>
            <w:hideMark/>
          </w:tcPr>
          <w:p w14:paraId="408502FA"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трубопроводов из водогазопроводных труб диаметром: до 63 мм</w:t>
            </w:r>
          </w:p>
        </w:tc>
        <w:tc>
          <w:tcPr>
            <w:tcW w:w="895" w:type="dxa"/>
            <w:tcBorders>
              <w:top w:val="nil"/>
              <w:left w:val="nil"/>
              <w:bottom w:val="single" w:sz="4" w:space="0" w:color="auto"/>
              <w:right w:val="single" w:sz="4" w:space="0" w:color="auto"/>
            </w:tcBorders>
            <w:shd w:val="clear" w:color="auto" w:fill="auto"/>
            <w:hideMark/>
          </w:tcPr>
          <w:p w14:paraId="49D0171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F12F19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4CB5A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587A9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100</w:t>
            </w:r>
          </w:p>
        </w:tc>
      </w:tr>
      <w:tr w:rsidR="009776AF" w:rsidRPr="009776AF" w14:paraId="1698EE5E"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4F751E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712" w:type="dxa"/>
            <w:tcBorders>
              <w:top w:val="nil"/>
              <w:left w:val="nil"/>
              <w:bottom w:val="single" w:sz="4" w:space="0" w:color="auto"/>
              <w:right w:val="single" w:sz="4" w:space="0" w:color="auto"/>
            </w:tcBorders>
            <w:shd w:val="clear" w:color="auto" w:fill="auto"/>
            <w:hideMark/>
          </w:tcPr>
          <w:p w14:paraId="6F0EFC63" w14:textId="77777777" w:rsidR="009776AF" w:rsidRPr="009776AF" w:rsidRDefault="009776AF" w:rsidP="009776AF">
            <w:pPr>
              <w:rPr>
                <w:rFonts w:ascii="Arial" w:hAnsi="Arial" w:cs="Arial"/>
                <w:sz w:val="22"/>
                <w:szCs w:val="22"/>
              </w:rPr>
            </w:pPr>
            <w:r w:rsidRPr="009776AF">
              <w:rPr>
                <w:rFonts w:ascii="Arial" w:hAnsi="Arial" w:cs="Arial"/>
                <w:sz w:val="22"/>
                <w:szCs w:val="22"/>
              </w:rPr>
              <w:t>6</w:t>
            </w:r>
          </w:p>
        </w:tc>
        <w:tc>
          <w:tcPr>
            <w:tcW w:w="5287" w:type="dxa"/>
            <w:tcBorders>
              <w:top w:val="nil"/>
              <w:left w:val="nil"/>
              <w:bottom w:val="single" w:sz="4" w:space="0" w:color="auto"/>
              <w:right w:val="single" w:sz="4" w:space="0" w:color="auto"/>
            </w:tcBorders>
            <w:shd w:val="clear" w:color="auto" w:fill="auto"/>
            <w:hideMark/>
          </w:tcPr>
          <w:p w14:paraId="2CF55581" w14:textId="77777777" w:rsidR="009776AF" w:rsidRPr="009776AF" w:rsidRDefault="009776AF" w:rsidP="009776AF">
            <w:pPr>
              <w:rPr>
                <w:rFonts w:ascii="Arial" w:hAnsi="Arial" w:cs="Arial"/>
                <w:sz w:val="22"/>
                <w:szCs w:val="22"/>
              </w:rPr>
            </w:pPr>
            <w:r w:rsidRPr="009776AF">
              <w:rPr>
                <w:rFonts w:ascii="Arial" w:hAnsi="Arial" w:cs="Arial"/>
                <w:sz w:val="22"/>
                <w:szCs w:val="22"/>
              </w:rPr>
              <w:t>Разборка трубопроводов из водогазопроводных труб диаметром: до 100 мм</w:t>
            </w:r>
          </w:p>
        </w:tc>
        <w:tc>
          <w:tcPr>
            <w:tcW w:w="895" w:type="dxa"/>
            <w:tcBorders>
              <w:top w:val="nil"/>
              <w:left w:val="nil"/>
              <w:bottom w:val="single" w:sz="4" w:space="0" w:color="auto"/>
              <w:right w:val="single" w:sz="4" w:space="0" w:color="auto"/>
            </w:tcBorders>
            <w:shd w:val="clear" w:color="auto" w:fill="auto"/>
            <w:hideMark/>
          </w:tcPr>
          <w:p w14:paraId="5ADE134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49737D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1289" w:type="dxa"/>
            <w:tcBorders>
              <w:top w:val="nil"/>
              <w:left w:val="nil"/>
              <w:bottom w:val="single" w:sz="4" w:space="0" w:color="auto"/>
              <w:right w:val="single" w:sz="4" w:space="0" w:color="auto"/>
            </w:tcBorders>
            <w:shd w:val="clear" w:color="auto" w:fill="auto"/>
            <w:hideMark/>
          </w:tcPr>
          <w:p w14:paraId="08469FF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87333D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22 / 100</w:t>
            </w:r>
          </w:p>
        </w:tc>
      </w:tr>
      <w:tr w:rsidR="009776AF" w:rsidRPr="009776AF" w14:paraId="24ACD83D"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3FD3A29"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Устройство</w:t>
            </w:r>
          </w:p>
        </w:tc>
      </w:tr>
      <w:tr w:rsidR="009776AF" w:rsidRPr="009776AF" w14:paraId="58C0171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5F06F7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712" w:type="dxa"/>
            <w:tcBorders>
              <w:top w:val="nil"/>
              <w:left w:val="nil"/>
              <w:bottom w:val="single" w:sz="4" w:space="0" w:color="auto"/>
              <w:right w:val="single" w:sz="4" w:space="0" w:color="auto"/>
            </w:tcBorders>
            <w:shd w:val="clear" w:color="auto" w:fill="auto"/>
            <w:hideMark/>
          </w:tcPr>
          <w:p w14:paraId="43F19AEC" w14:textId="77777777" w:rsidR="009776AF" w:rsidRPr="009776AF" w:rsidRDefault="009776AF" w:rsidP="009776AF">
            <w:pPr>
              <w:rPr>
                <w:rFonts w:ascii="Arial" w:hAnsi="Arial" w:cs="Arial"/>
                <w:sz w:val="22"/>
                <w:szCs w:val="22"/>
              </w:rPr>
            </w:pPr>
            <w:r w:rsidRPr="009776AF">
              <w:rPr>
                <w:rFonts w:ascii="Arial" w:hAnsi="Arial" w:cs="Arial"/>
                <w:sz w:val="22"/>
                <w:szCs w:val="22"/>
              </w:rPr>
              <w:t>7</w:t>
            </w:r>
          </w:p>
        </w:tc>
        <w:tc>
          <w:tcPr>
            <w:tcW w:w="5287" w:type="dxa"/>
            <w:tcBorders>
              <w:top w:val="nil"/>
              <w:left w:val="nil"/>
              <w:bottom w:val="single" w:sz="4" w:space="0" w:color="auto"/>
              <w:right w:val="single" w:sz="4" w:space="0" w:color="auto"/>
            </w:tcBorders>
            <w:shd w:val="clear" w:color="auto" w:fill="auto"/>
            <w:hideMark/>
          </w:tcPr>
          <w:p w14:paraId="26D13663"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газоснабжения из стальных водогазопроводных неоцинкованных труб диаметром: 25 мм</w:t>
            </w:r>
          </w:p>
        </w:tc>
        <w:tc>
          <w:tcPr>
            <w:tcW w:w="895" w:type="dxa"/>
            <w:tcBorders>
              <w:top w:val="nil"/>
              <w:left w:val="nil"/>
              <w:bottom w:val="single" w:sz="4" w:space="0" w:color="auto"/>
              <w:right w:val="single" w:sz="4" w:space="0" w:color="auto"/>
            </w:tcBorders>
            <w:shd w:val="clear" w:color="auto" w:fill="auto"/>
            <w:hideMark/>
          </w:tcPr>
          <w:p w14:paraId="432047F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875739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1289" w:type="dxa"/>
            <w:tcBorders>
              <w:top w:val="nil"/>
              <w:left w:val="nil"/>
              <w:bottom w:val="single" w:sz="4" w:space="0" w:color="auto"/>
              <w:right w:val="single" w:sz="4" w:space="0" w:color="auto"/>
            </w:tcBorders>
            <w:shd w:val="clear" w:color="auto" w:fill="auto"/>
            <w:hideMark/>
          </w:tcPr>
          <w:p w14:paraId="5CE0762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A2140C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42 / 100</w:t>
            </w:r>
          </w:p>
        </w:tc>
      </w:tr>
      <w:tr w:rsidR="009776AF" w:rsidRPr="009776AF" w14:paraId="43119325"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5C42E20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712" w:type="dxa"/>
            <w:tcBorders>
              <w:top w:val="nil"/>
              <w:left w:val="nil"/>
              <w:bottom w:val="single" w:sz="4" w:space="0" w:color="auto"/>
              <w:right w:val="single" w:sz="4" w:space="0" w:color="auto"/>
            </w:tcBorders>
            <w:shd w:val="clear" w:color="auto" w:fill="auto"/>
            <w:hideMark/>
          </w:tcPr>
          <w:p w14:paraId="0CE57552" w14:textId="77777777" w:rsidR="009776AF" w:rsidRPr="009776AF" w:rsidRDefault="009776AF" w:rsidP="009776AF">
            <w:pPr>
              <w:rPr>
                <w:rFonts w:ascii="Arial" w:hAnsi="Arial" w:cs="Arial"/>
                <w:sz w:val="22"/>
                <w:szCs w:val="22"/>
              </w:rPr>
            </w:pPr>
            <w:r w:rsidRPr="009776AF">
              <w:rPr>
                <w:rFonts w:ascii="Arial" w:hAnsi="Arial" w:cs="Arial"/>
                <w:sz w:val="22"/>
                <w:szCs w:val="22"/>
              </w:rPr>
              <w:t>8</w:t>
            </w:r>
          </w:p>
        </w:tc>
        <w:tc>
          <w:tcPr>
            <w:tcW w:w="5287" w:type="dxa"/>
            <w:tcBorders>
              <w:top w:val="nil"/>
              <w:left w:val="nil"/>
              <w:bottom w:val="single" w:sz="4" w:space="0" w:color="auto"/>
              <w:right w:val="single" w:sz="4" w:space="0" w:color="auto"/>
            </w:tcBorders>
            <w:shd w:val="clear" w:color="auto" w:fill="auto"/>
            <w:hideMark/>
          </w:tcPr>
          <w:p w14:paraId="59D2714D" w14:textId="77777777" w:rsidR="009776AF" w:rsidRPr="009776AF" w:rsidRDefault="009776AF" w:rsidP="009776AF">
            <w:pPr>
              <w:rPr>
                <w:rFonts w:ascii="Arial" w:hAnsi="Arial" w:cs="Arial"/>
                <w:sz w:val="22"/>
                <w:szCs w:val="22"/>
              </w:rPr>
            </w:pPr>
            <w:r w:rsidRPr="009776AF">
              <w:rPr>
                <w:rFonts w:ascii="Arial" w:hAnsi="Arial" w:cs="Arial"/>
                <w:sz w:val="22"/>
                <w:szCs w:val="22"/>
              </w:rPr>
              <w:t>Трубопроводы из стальных водогазопроводных неоцинкованных труб с гильзами и креплениями для газоснабжения диаметром: 25 мм</w:t>
            </w:r>
          </w:p>
        </w:tc>
        <w:tc>
          <w:tcPr>
            <w:tcW w:w="895" w:type="dxa"/>
            <w:tcBorders>
              <w:top w:val="nil"/>
              <w:left w:val="nil"/>
              <w:bottom w:val="single" w:sz="4" w:space="0" w:color="auto"/>
              <w:right w:val="single" w:sz="4" w:space="0" w:color="auto"/>
            </w:tcBorders>
            <w:shd w:val="clear" w:color="auto" w:fill="auto"/>
            <w:hideMark/>
          </w:tcPr>
          <w:p w14:paraId="79517EB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678552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1289" w:type="dxa"/>
            <w:tcBorders>
              <w:top w:val="nil"/>
              <w:left w:val="nil"/>
              <w:bottom w:val="single" w:sz="4" w:space="0" w:color="auto"/>
              <w:right w:val="single" w:sz="4" w:space="0" w:color="auto"/>
            </w:tcBorders>
            <w:shd w:val="clear" w:color="auto" w:fill="auto"/>
            <w:hideMark/>
          </w:tcPr>
          <w:p w14:paraId="11689FD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5C9356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5357AF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446C23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712" w:type="dxa"/>
            <w:tcBorders>
              <w:top w:val="nil"/>
              <w:left w:val="nil"/>
              <w:bottom w:val="single" w:sz="4" w:space="0" w:color="auto"/>
              <w:right w:val="single" w:sz="4" w:space="0" w:color="auto"/>
            </w:tcBorders>
            <w:shd w:val="clear" w:color="auto" w:fill="auto"/>
            <w:hideMark/>
          </w:tcPr>
          <w:p w14:paraId="79968928" w14:textId="77777777" w:rsidR="009776AF" w:rsidRPr="009776AF" w:rsidRDefault="009776AF" w:rsidP="009776AF">
            <w:pPr>
              <w:rPr>
                <w:rFonts w:ascii="Arial" w:hAnsi="Arial" w:cs="Arial"/>
                <w:sz w:val="22"/>
                <w:szCs w:val="22"/>
              </w:rPr>
            </w:pPr>
            <w:r w:rsidRPr="009776AF">
              <w:rPr>
                <w:rFonts w:ascii="Arial" w:hAnsi="Arial" w:cs="Arial"/>
                <w:sz w:val="22"/>
                <w:szCs w:val="22"/>
              </w:rPr>
              <w:t>9</w:t>
            </w:r>
          </w:p>
        </w:tc>
        <w:tc>
          <w:tcPr>
            <w:tcW w:w="5287" w:type="dxa"/>
            <w:tcBorders>
              <w:top w:val="nil"/>
              <w:left w:val="nil"/>
              <w:bottom w:val="single" w:sz="4" w:space="0" w:color="auto"/>
              <w:right w:val="single" w:sz="4" w:space="0" w:color="auto"/>
            </w:tcBorders>
            <w:shd w:val="clear" w:color="auto" w:fill="auto"/>
            <w:hideMark/>
          </w:tcPr>
          <w:p w14:paraId="1F18AC0F"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газоснабжения из стальных бесшовных труб диаметром: 80 мм</w:t>
            </w:r>
          </w:p>
        </w:tc>
        <w:tc>
          <w:tcPr>
            <w:tcW w:w="895" w:type="dxa"/>
            <w:tcBorders>
              <w:top w:val="nil"/>
              <w:left w:val="nil"/>
              <w:bottom w:val="single" w:sz="4" w:space="0" w:color="auto"/>
              <w:right w:val="single" w:sz="4" w:space="0" w:color="auto"/>
            </w:tcBorders>
            <w:shd w:val="clear" w:color="auto" w:fill="auto"/>
            <w:hideMark/>
          </w:tcPr>
          <w:p w14:paraId="108D7DE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F2431E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0.6</w:t>
            </w:r>
          </w:p>
        </w:tc>
        <w:tc>
          <w:tcPr>
            <w:tcW w:w="1289" w:type="dxa"/>
            <w:tcBorders>
              <w:top w:val="nil"/>
              <w:left w:val="nil"/>
              <w:bottom w:val="single" w:sz="4" w:space="0" w:color="auto"/>
              <w:right w:val="single" w:sz="4" w:space="0" w:color="auto"/>
            </w:tcBorders>
            <w:shd w:val="clear" w:color="auto" w:fill="auto"/>
            <w:hideMark/>
          </w:tcPr>
          <w:p w14:paraId="4A9B581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48F36C8" w14:textId="77777777" w:rsidR="009776AF" w:rsidRPr="009776AF" w:rsidRDefault="009776AF" w:rsidP="009776AF">
            <w:pPr>
              <w:rPr>
                <w:rFonts w:ascii="Arial" w:hAnsi="Arial" w:cs="Arial"/>
                <w:sz w:val="22"/>
                <w:szCs w:val="22"/>
              </w:rPr>
            </w:pPr>
            <w:r w:rsidRPr="009776AF">
              <w:rPr>
                <w:rFonts w:ascii="Arial" w:hAnsi="Arial" w:cs="Arial"/>
                <w:sz w:val="22"/>
                <w:szCs w:val="22"/>
              </w:rPr>
              <w:t>0.6</w:t>
            </w:r>
          </w:p>
        </w:tc>
      </w:tr>
      <w:tr w:rsidR="009776AF" w:rsidRPr="009776AF" w14:paraId="38160BA5"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2FBBF7B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10</w:t>
            </w:r>
          </w:p>
        </w:tc>
        <w:tc>
          <w:tcPr>
            <w:tcW w:w="712" w:type="dxa"/>
            <w:tcBorders>
              <w:top w:val="nil"/>
              <w:left w:val="nil"/>
              <w:bottom w:val="single" w:sz="4" w:space="0" w:color="auto"/>
              <w:right w:val="single" w:sz="4" w:space="0" w:color="auto"/>
            </w:tcBorders>
            <w:shd w:val="clear" w:color="auto" w:fill="auto"/>
            <w:hideMark/>
          </w:tcPr>
          <w:p w14:paraId="591A8C48" w14:textId="77777777" w:rsidR="009776AF" w:rsidRPr="009776AF" w:rsidRDefault="009776AF" w:rsidP="009776AF">
            <w:pPr>
              <w:rPr>
                <w:rFonts w:ascii="Arial" w:hAnsi="Arial" w:cs="Arial"/>
                <w:sz w:val="22"/>
                <w:szCs w:val="22"/>
              </w:rPr>
            </w:pPr>
            <w:r w:rsidRPr="009776AF">
              <w:rPr>
                <w:rFonts w:ascii="Arial" w:hAnsi="Arial" w:cs="Arial"/>
                <w:sz w:val="22"/>
                <w:szCs w:val="22"/>
              </w:rPr>
              <w:t>10</w:t>
            </w:r>
          </w:p>
        </w:tc>
        <w:tc>
          <w:tcPr>
            <w:tcW w:w="5287" w:type="dxa"/>
            <w:tcBorders>
              <w:top w:val="nil"/>
              <w:left w:val="nil"/>
              <w:bottom w:val="single" w:sz="4" w:space="0" w:color="auto"/>
              <w:right w:val="single" w:sz="4" w:space="0" w:color="auto"/>
            </w:tcBorders>
            <w:shd w:val="clear" w:color="auto" w:fill="auto"/>
            <w:hideMark/>
          </w:tcPr>
          <w:p w14:paraId="6A848277"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76 мм, толщина стенки 3,0 мм</w:t>
            </w:r>
          </w:p>
        </w:tc>
        <w:tc>
          <w:tcPr>
            <w:tcW w:w="895" w:type="dxa"/>
            <w:tcBorders>
              <w:top w:val="nil"/>
              <w:left w:val="nil"/>
              <w:bottom w:val="single" w:sz="4" w:space="0" w:color="auto"/>
              <w:right w:val="single" w:sz="4" w:space="0" w:color="auto"/>
            </w:tcBorders>
            <w:shd w:val="clear" w:color="auto" w:fill="auto"/>
            <w:hideMark/>
          </w:tcPr>
          <w:p w14:paraId="788E070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BB0F57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0.6</w:t>
            </w:r>
          </w:p>
        </w:tc>
        <w:tc>
          <w:tcPr>
            <w:tcW w:w="1289" w:type="dxa"/>
            <w:tcBorders>
              <w:top w:val="nil"/>
              <w:left w:val="nil"/>
              <w:bottom w:val="single" w:sz="4" w:space="0" w:color="auto"/>
              <w:right w:val="single" w:sz="4" w:space="0" w:color="auto"/>
            </w:tcBorders>
            <w:shd w:val="clear" w:color="auto" w:fill="auto"/>
            <w:hideMark/>
          </w:tcPr>
          <w:p w14:paraId="4EC64A6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21E9E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14D698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0C987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712" w:type="dxa"/>
            <w:tcBorders>
              <w:top w:val="nil"/>
              <w:left w:val="nil"/>
              <w:bottom w:val="single" w:sz="4" w:space="0" w:color="auto"/>
              <w:right w:val="single" w:sz="4" w:space="0" w:color="auto"/>
            </w:tcBorders>
            <w:shd w:val="clear" w:color="auto" w:fill="auto"/>
            <w:hideMark/>
          </w:tcPr>
          <w:p w14:paraId="0E61A7BB" w14:textId="77777777" w:rsidR="009776AF" w:rsidRPr="009776AF" w:rsidRDefault="009776AF" w:rsidP="009776AF">
            <w:pPr>
              <w:rPr>
                <w:rFonts w:ascii="Arial" w:hAnsi="Arial" w:cs="Arial"/>
                <w:sz w:val="22"/>
                <w:szCs w:val="22"/>
              </w:rPr>
            </w:pPr>
            <w:r w:rsidRPr="009776AF">
              <w:rPr>
                <w:rFonts w:ascii="Arial" w:hAnsi="Arial" w:cs="Arial"/>
                <w:sz w:val="22"/>
                <w:szCs w:val="22"/>
              </w:rPr>
              <w:t>11</w:t>
            </w:r>
          </w:p>
        </w:tc>
        <w:tc>
          <w:tcPr>
            <w:tcW w:w="5287" w:type="dxa"/>
            <w:tcBorders>
              <w:top w:val="nil"/>
              <w:left w:val="nil"/>
              <w:bottom w:val="single" w:sz="4" w:space="0" w:color="auto"/>
              <w:right w:val="single" w:sz="4" w:space="0" w:color="auto"/>
            </w:tcBorders>
            <w:shd w:val="clear" w:color="auto" w:fill="auto"/>
            <w:hideMark/>
          </w:tcPr>
          <w:p w14:paraId="536C684E"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газоснабжения из стальных бесшовных труб диаметром: 100 мм</w:t>
            </w:r>
          </w:p>
        </w:tc>
        <w:tc>
          <w:tcPr>
            <w:tcW w:w="895" w:type="dxa"/>
            <w:tcBorders>
              <w:top w:val="nil"/>
              <w:left w:val="nil"/>
              <w:bottom w:val="single" w:sz="4" w:space="0" w:color="auto"/>
              <w:right w:val="single" w:sz="4" w:space="0" w:color="auto"/>
            </w:tcBorders>
            <w:shd w:val="clear" w:color="auto" w:fill="auto"/>
            <w:hideMark/>
          </w:tcPr>
          <w:p w14:paraId="00EA5B1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9B56AA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1289" w:type="dxa"/>
            <w:tcBorders>
              <w:top w:val="nil"/>
              <w:left w:val="nil"/>
              <w:bottom w:val="single" w:sz="4" w:space="0" w:color="auto"/>
              <w:right w:val="single" w:sz="4" w:space="0" w:color="auto"/>
            </w:tcBorders>
            <w:shd w:val="clear" w:color="auto" w:fill="auto"/>
            <w:hideMark/>
          </w:tcPr>
          <w:p w14:paraId="7FC8843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A845212"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r>
      <w:tr w:rsidR="009776AF" w:rsidRPr="009776AF" w14:paraId="742EBBAB"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21D777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712" w:type="dxa"/>
            <w:tcBorders>
              <w:top w:val="nil"/>
              <w:left w:val="nil"/>
              <w:bottom w:val="single" w:sz="4" w:space="0" w:color="auto"/>
              <w:right w:val="single" w:sz="4" w:space="0" w:color="auto"/>
            </w:tcBorders>
            <w:shd w:val="clear" w:color="auto" w:fill="auto"/>
            <w:hideMark/>
          </w:tcPr>
          <w:p w14:paraId="621BE00B" w14:textId="77777777" w:rsidR="009776AF" w:rsidRPr="009776AF" w:rsidRDefault="009776AF" w:rsidP="009776AF">
            <w:pPr>
              <w:rPr>
                <w:rFonts w:ascii="Arial" w:hAnsi="Arial" w:cs="Arial"/>
                <w:sz w:val="22"/>
                <w:szCs w:val="22"/>
              </w:rPr>
            </w:pPr>
            <w:r w:rsidRPr="009776AF">
              <w:rPr>
                <w:rFonts w:ascii="Arial" w:hAnsi="Arial" w:cs="Arial"/>
                <w:sz w:val="22"/>
                <w:szCs w:val="22"/>
              </w:rPr>
              <w:t>12</w:t>
            </w:r>
          </w:p>
        </w:tc>
        <w:tc>
          <w:tcPr>
            <w:tcW w:w="5287" w:type="dxa"/>
            <w:tcBorders>
              <w:top w:val="nil"/>
              <w:left w:val="nil"/>
              <w:bottom w:val="single" w:sz="4" w:space="0" w:color="auto"/>
              <w:right w:val="single" w:sz="4" w:space="0" w:color="auto"/>
            </w:tcBorders>
            <w:shd w:val="clear" w:color="auto" w:fill="auto"/>
            <w:hideMark/>
          </w:tcPr>
          <w:p w14:paraId="626EE767"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108 мм, толщина стенки 4 мм</w:t>
            </w:r>
          </w:p>
        </w:tc>
        <w:tc>
          <w:tcPr>
            <w:tcW w:w="895" w:type="dxa"/>
            <w:tcBorders>
              <w:top w:val="nil"/>
              <w:left w:val="nil"/>
              <w:bottom w:val="single" w:sz="4" w:space="0" w:color="auto"/>
              <w:right w:val="single" w:sz="4" w:space="0" w:color="auto"/>
            </w:tcBorders>
            <w:shd w:val="clear" w:color="auto" w:fill="auto"/>
            <w:hideMark/>
          </w:tcPr>
          <w:p w14:paraId="53B0395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A9510D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1289" w:type="dxa"/>
            <w:tcBorders>
              <w:top w:val="nil"/>
              <w:left w:val="nil"/>
              <w:bottom w:val="single" w:sz="4" w:space="0" w:color="auto"/>
              <w:right w:val="single" w:sz="4" w:space="0" w:color="auto"/>
            </w:tcBorders>
            <w:shd w:val="clear" w:color="auto" w:fill="auto"/>
            <w:hideMark/>
          </w:tcPr>
          <w:p w14:paraId="33B46F4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C1D1EA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64895B9"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FE293B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712" w:type="dxa"/>
            <w:tcBorders>
              <w:top w:val="nil"/>
              <w:left w:val="nil"/>
              <w:bottom w:val="single" w:sz="4" w:space="0" w:color="auto"/>
              <w:right w:val="single" w:sz="4" w:space="0" w:color="auto"/>
            </w:tcBorders>
            <w:shd w:val="clear" w:color="auto" w:fill="auto"/>
            <w:hideMark/>
          </w:tcPr>
          <w:p w14:paraId="724ACD57" w14:textId="77777777" w:rsidR="009776AF" w:rsidRPr="009776AF" w:rsidRDefault="009776AF" w:rsidP="009776AF">
            <w:pPr>
              <w:rPr>
                <w:rFonts w:ascii="Arial" w:hAnsi="Arial" w:cs="Arial"/>
                <w:sz w:val="22"/>
                <w:szCs w:val="22"/>
              </w:rPr>
            </w:pPr>
            <w:r w:rsidRPr="009776AF">
              <w:rPr>
                <w:rFonts w:ascii="Arial" w:hAnsi="Arial" w:cs="Arial"/>
                <w:sz w:val="22"/>
                <w:szCs w:val="22"/>
              </w:rPr>
              <w:t>13</w:t>
            </w:r>
          </w:p>
        </w:tc>
        <w:tc>
          <w:tcPr>
            <w:tcW w:w="5287" w:type="dxa"/>
            <w:tcBorders>
              <w:top w:val="nil"/>
              <w:left w:val="nil"/>
              <w:bottom w:val="single" w:sz="4" w:space="0" w:color="auto"/>
              <w:right w:val="single" w:sz="4" w:space="0" w:color="auto"/>
            </w:tcBorders>
            <w:shd w:val="clear" w:color="auto" w:fill="auto"/>
            <w:hideMark/>
          </w:tcPr>
          <w:p w14:paraId="3AB48355"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газоснабжения из стальных бесшовных труб диаметром: 125 мм</w:t>
            </w:r>
          </w:p>
        </w:tc>
        <w:tc>
          <w:tcPr>
            <w:tcW w:w="895" w:type="dxa"/>
            <w:tcBorders>
              <w:top w:val="nil"/>
              <w:left w:val="nil"/>
              <w:bottom w:val="single" w:sz="4" w:space="0" w:color="auto"/>
              <w:right w:val="single" w:sz="4" w:space="0" w:color="auto"/>
            </w:tcBorders>
            <w:shd w:val="clear" w:color="auto" w:fill="auto"/>
            <w:hideMark/>
          </w:tcPr>
          <w:p w14:paraId="3A1F301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5985B9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10.5</w:t>
            </w:r>
          </w:p>
        </w:tc>
        <w:tc>
          <w:tcPr>
            <w:tcW w:w="1289" w:type="dxa"/>
            <w:tcBorders>
              <w:top w:val="nil"/>
              <w:left w:val="nil"/>
              <w:bottom w:val="single" w:sz="4" w:space="0" w:color="auto"/>
              <w:right w:val="single" w:sz="4" w:space="0" w:color="auto"/>
            </w:tcBorders>
            <w:shd w:val="clear" w:color="auto" w:fill="auto"/>
            <w:hideMark/>
          </w:tcPr>
          <w:p w14:paraId="7A2586D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CB2E6B0" w14:textId="77777777" w:rsidR="009776AF" w:rsidRPr="009776AF" w:rsidRDefault="009776AF" w:rsidP="009776AF">
            <w:pPr>
              <w:rPr>
                <w:rFonts w:ascii="Arial" w:hAnsi="Arial" w:cs="Arial"/>
                <w:sz w:val="22"/>
                <w:szCs w:val="22"/>
              </w:rPr>
            </w:pPr>
            <w:r w:rsidRPr="009776AF">
              <w:rPr>
                <w:rFonts w:ascii="Arial" w:hAnsi="Arial" w:cs="Arial"/>
                <w:sz w:val="22"/>
                <w:szCs w:val="22"/>
              </w:rPr>
              <w:t>10.5</w:t>
            </w:r>
          </w:p>
        </w:tc>
      </w:tr>
      <w:tr w:rsidR="009776AF" w:rsidRPr="009776AF" w14:paraId="0BE67821"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69A4C55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712" w:type="dxa"/>
            <w:tcBorders>
              <w:top w:val="nil"/>
              <w:left w:val="nil"/>
              <w:bottom w:val="single" w:sz="4" w:space="0" w:color="auto"/>
              <w:right w:val="single" w:sz="4" w:space="0" w:color="auto"/>
            </w:tcBorders>
            <w:shd w:val="clear" w:color="auto" w:fill="auto"/>
            <w:hideMark/>
          </w:tcPr>
          <w:p w14:paraId="71340427" w14:textId="77777777" w:rsidR="009776AF" w:rsidRPr="009776AF" w:rsidRDefault="009776AF" w:rsidP="009776AF">
            <w:pPr>
              <w:rPr>
                <w:rFonts w:ascii="Arial" w:hAnsi="Arial" w:cs="Arial"/>
                <w:sz w:val="22"/>
                <w:szCs w:val="22"/>
              </w:rPr>
            </w:pPr>
            <w:r w:rsidRPr="009776AF">
              <w:rPr>
                <w:rFonts w:ascii="Arial" w:hAnsi="Arial" w:cs="Arial"/>
                <w:sz w:val="22"/>
                <w:szCs w:val="22"/>
              </w:rPr>
              <w:t>14</w:t>
            </w:r>
          </w:p>
        </w:tc>
        <w:tc>
          <w:tcPr>
            <w:tcW w:w="5287" w:type="dxa"/>
            <w:tcBorders>
              <w:top w:val="nil"/>
              <w:left w:val="nil"/>
              <w:bottom w:val="single" w:sz="4" w:space="0" w:color="auto"/>
              <w:right w:val="single" w:sz="4" w:space="0" w:color="auto"/>
            </w:tcBorders>
            <w:shd w:val="clear" w:color="auto" w:fill="auto"/>
            <w:hideMark/>
          </w:tcPr>
          <w:p w14:paraId="73905309"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133 мм толщина стенки 4,5 мм</w:t>
            </w:r>
          </w:p>
        </w:tc>
        <w:tc>
          <w:tcPr>
            <w:tcW w:w="895" w:type="dxa"/>
            <w:tcBorders>
              <w:top w:val="nil"/>
              <w:left w:val="nil"/>
              <w:bottom w:val="single" w:sz="4" w:space="0" w:color="auto"/>
              <w:right w:val="single" w:sz="4" w:space="0" w:color="auto"/>
            </w:tcBorders>
            <w:shd w:val="clear" w:color="auto" w:fill="auto"/>
            <w:hideMark/>
          </w:tcPr>
          <w:p w14:paraId="02CE7EA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6DE76C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10.5</w:t>
            </w:r>
          </w:p>
        </w:tc>
        <w:tc>
          <w:tcPr>
            <w:tcW w:w="1289" w:type="dxa"/>
            <w:tcBorders>
              <w:top w:val="nil"/>
              <w:left w:val="nil"/>
              <w:bottom w:val="single" w:sz="4" w:space="0" w:color="auto"/>
              <w:right w:val="single" w:sz="4" w:space="0" w:color="auto"/>
            </w:tcBorders>
            <w:shd w:val="clear" w:color="auto" w:fill="auto"/>
            <w:hideMark/>
          </w:tcPr>
          <w:p w14:paraId="5F80B36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76E41F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F87AE1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39B4F1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w:t>
            </w:r>
          </w:p>
        </w:tc>
        <w:tc>
          <w:tcPr>
            <w:tcW w:w="712" w:type="dxa"/>
            <w:tcBorders>
              <w:top w:val="nil"/>
              <w:left w:val="nil"/>
              <w:bottom w:val="single" w:sz="4" w:space="0" w:color="auto"/>
              <w:right w:val="single" w:sz="4" w:space="0" w:color="auto"/>
            </w:tcBorders>
            <w:shd w:val="clear" w:color="auto" w:fill="auto"/>
            <w:hideMark/>
          </w:tcPr>
          <w:p w14:paraId="18355183" w14:textId="77777777" w:rsidR="009776AF" w:rsidRPr="009776AF" w:rsidRDefault="009776AF" w:rsidP="009776AF">
            <w:pPr>
              <w:rPr>
                <w:rFonts w:ascii="Arial" w:hAnsi="Arial" w:cs="Arial"/>
                <w:sz w:val="22"/>
                <w:szCs w:val="22"/>
              </w:rPr>
            </w:pPr>
            <w:r w:rsidRPr="009776AF">
              <w:rPr>
                <w:rFonts w:ascii="Arial" w:hAnsi="Arial" w:cs="Arial"/>
                <w:sz w:val="22"/>
                <w:szCs w:val="22"/>
              </w:rPr>
              <w:t>15</w:t>
            </w:r>
          </w:p>
        </w:tc>
        <w:tc>
          <w:tcPr>
            <w:tcW w:w="5287" w:type="dxa"/>
            <w:tcBorders>
              <w:top w:val="nil"/>
              <w:left w:val="nil"/>
              <w:bottom w:val="single" w:sz="4" w:space="0" w:color="auto"/>
              <w:right w:val="single" w:sz="4" w:space="0" w:color="auto"/>
            </w:tcBorders>
            <w:shd w:val="clear" w:color="auto" w:fill="auto"/>
            <w:hideMark/>
          </w:tcPr>
          <w:p w14:paraId="5084DE9D" w14:textId="77777777" w:rsidR="009776AF" w:rsidRPr="009776AF" w:rsidRDefault="009776AF" w:rsidP="009776AF">
            <w:pPr>
              <w:rPr>
                <w:rFonts w:ascii="Arial" w:hAnsi="Arial" w:cs="Arial"/>
                <w:sz w:val="22"/>
                <w:szCs w:val="22"/>
              </w:rPr>
            </w:pPr>
            <w:r w:rsidRPr="009776AF">
              <w:rPr>
                <w:rFonts w:ascii="Arial" w:hAnsi="Arial" w:cs="Arial"/>
                <w:sz w:val="22"/>
                <w:szCs w:val="22"/>
              </w:rPr>
              <w:t>Прокладка трубопроводов отопления и газоснабжения из стальных бесшовных труб диаметром: 300 мм</w:t>
            </w:r>
          </w:p>
        </w:tc>
        <w:tc>
          <w:tcPr>
            <w:tcW w:w="895" w:type="dxa"/>
            <w:tcBorders>
              <w:top w:val="nil"/>
              <w:left w:val="nil"/>
              <w:bottom w:val="single" w:sz="4" w:space="0" w:color="auto"/>
              <w:right w:val="single" w:sz="4" w:space="0" w:color="auto"/>
            </w:tcBorders>
            <w:shd w:val="clear" w:color="auto" w:fill="auto"/>
            <w:hideMark/>
          </w:tcPr>
          <w:p w14:paraId="145D069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4FD2119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48F8AB3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6CC1D2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6 / 100</w:t>
            </w:r>
          </w:p>
        </w:tc>
      </w:tr>
      <w:tr w:rsidR="009776AF" w:rsidRPr="009776AF" w14:paraId="535B9D0D"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732EC6C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712" w:type="dxa"/>
            <w:tcBorders>
              <w:top w:val="nil"/>
              <w:left w:val="nil"/>
              <w:bottom w:val="single" w:sz="4" w:space="0" w:color="auto"/>
              <w:right w:val="single" w:sz="4" w:space="0" w:color="auto"/>
            </w:tcBorders>
            <w:shd w:val="clear" w:color="auto" w:fill="auto"/>
            <w:hideMark/>
          </w:tcPr>
          <w:p w14:paraId="648BB380" w14:textId="77777777" w:rsidR="009776AF" w:rsidRPr="009776AF" w:rsidRDefault="009776AF" w:rsidP="009776AF">
            <w:pPr>
              <w:rPr>
                <w:rFonts w:ascii="Arial" w:hAnsi="Arial" w:cs="Arial"/>
                <w:sz w:val="22"/>
                <w:szCs w:val="22"/>
              </w:rPr>
            </w:pPr>
            <w:r w:rsidRPr="009776AF">
              <w:rPr>
                <w:rFonts w:ascii="Arial" w:hAnsi="Arial" w:cs="Arial"/>
                <w:sz w:val="22"/>
                <w:szCs w:val="22"/>
              </w:rPr>
              <w:t>16</w:t>
            </w:r>
          </w:p>
        </w:tc>
        <w:tc>
          <w:tcPr>
            <w:tcW w:w="5287" w:type="dxa"/>
            <w:tcBorders>
              <w:top w:val="nil"/>
              <w:left w:val="nil"/>
              <w:bottom w:val="single" w:sz="4" w:space="0" w:color="auto"/>
              <w:right w:val="single" w:sz="4" w:space="0" w:color="auto"/>
            </w:tcBorders>
            <w:shd w:val="clear" w:color="auto" w:fill="auto"/>
            <w:hideMark/>
          </w:tcPr>
          <w:p w14:paraId="5E722A29"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273 мм, толщина стенки 6 мм</w:t>
            </w:r>
          </w:p>
        </w:tc>
        <w:tc>
          <w:tcPr>
            <w:tcW w:w="895" w:type="dxa"/>
            <w:tcBorders>
              <w:top w:val="nil"/>
              <w:left w:val="nil"/>
              <w:bottom w:val="single" w:sz="4" w:space="0" w:color="auto"/>
              <w:right w:val="single" w:sz="4" w:space="0" w:color="auto"/>
            </w:tcBorders>
            <w:shd w:val="clear" w:color="auto" w:fill="auto"/>
            <w:hideMark/>
          </w:tcPr>
          <w:p w14:paraId="5CC85FF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E16E80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1289" w:type="dxa"/>
            <w:tcBorders>
              <w:top w:val="nil"/>
              <w:left w:val="nil"/>
              <w:bottom w:val="single" w:sz="4" w:space="0" w:color="auto"/>
              <w:right w:val="single" w:sz="4" w:space="0" w:color="auto"/>
            </w:tcBorders>
            <w:shd w:val="clear" w:color="auto" w:fill="auto"/>
            <w:hideMark/>
          </w:tcPr>
          <w:p w14:paraId="1FD0A8E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2EC03D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A32602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CA4EF0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712" w:type="dxa"/>
            <w:tcBorders>
              <w:top w:val="nil"/>
              <w:left w:val="nil"/>
              <w:bottom w:val="single" w:sz="4" w:space="0" w:color="auto"/>
              <w:right w:val="single" w:sz="4" w:space="0" w:color="auto"/>
            </w:tcBorders>
            <w:shd w:val="clear" w:color="auto" w:fill="auto"/>
            <w:hideMark/>
          </w:tcPr>
          <w:p w14:paraId="5E731B03" w14:textId="77777777" w:rsidR="009776AF" w:rsidRPr="009776AF" w:rsidRDefault="009776AF" w:rsidP="009776AF">
            <w:pPr>
              <w:rPr>
                <w:rFonts w:ascii="Arial" w:hAnsi="Arial" w:cs="Arial"/>
                <w:sz w:val="22"/>
                <w:szCs w:val="22"/>
              </w:rPr>
            </w:pPr>
            <w:r w:rsidRPr="009776AF">
              <w:rPr>
                <w:rFonts w:ascii="Arial" w:hAnsi="Arial" w:cs="Arial"/>
                <w:sz w:val="22"/>
                <w:szCs w:val="22"/>
              </w:rPr>
              <w:t>17</w:t>
            </w:r>
          </w:p>
        </w:tc>
        <w:tc>
          <w:tcPr>
            <w:tcW w:w="5287" w:type="dxa"/>
            <w:tcBorders>
              <w:top w:val="nil"/>
              <w:left w:val="nil"/>
              <w:bottom w:val="single" w:sz="4" w:space="0" w:color="auto"/>
              <w:right w:val="single" w:sz="4" w:space="0" w:color="auto"/>
            </w:tcBorders>
            <w:shd w:val="clear" w:color="auto" w:fill="auto"/>
            <w:hideMark/>
          </w:tcPr>
          <w:p w14:paraId="00E02DEA" w14:textId="77777777" w:rsidR="009776AF" w:rsidRPr="009776AF" w:rsidRDefault="009776AF" w:rsidP="009776AF">
            <w:pPr>
              <w:rPr>
                <w:rFonts w:ascii="Arial" w:hAnsi="Arial" w:cs="Arial"/>
                <w:sz w:val="22"/>
                <w:szCs w:val="22"/>
              </w:rPr>
            </w:pPr>
            <w:r w:rsidRPr="009776AF">
              <w:rPr>
                <w:rFonts w:ascii="Arial" w:hAnsi="Arial" w:cs="Arial"/>
                <w:sz w:val="22"/>
                <w:szCs w:val="22"/>
              </w:rPr>
              <w:t>Крепления для трубопроводов оцинкованные: кронштейны, планки, хомуты</w:t>
            </w:r>
          </w:p>
        </w:tc>
        <w:tc>
          <w:tcPr>
            <w:tcW w:w="895" w:type="dxa"/>
            <w:tcBorders>
              <w:top w:val="nil"/>
              <w:left w:val="nil"/>
              <w:bottom w:val="single" w:sz="4" w:space="0" w:color="auto"/>
              <w:right w:val="single" w:sz="4" w:space="0" w:color="auto"/>
            </w:tcBorders>
            <w:shd w:val="clear" w:color="auto" w:fill="auto"/>
            <w:hideMark/>
          </w:tcPr>
          <w:p w14:paraId="334E2C1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кг</w:t>
            </w:r>
          </w:p>
        </w:tc>
        <w:tc>
          <w:tcPr>
            <w:tcW w:w="1134" w:type="dxa"/>
            <w:tcBorders>
              <w:top w:val="nil"/>
              <w:left w:val="nil"/>
              <w:bottom w:val="single" w:sz="4" w:space="0" w:color="auto"/>
              <w:right w:val="single" w:sz="4" w:space="0" w:color="auto"/>
            </w:tcBorders>
            <w:shd w:val="clear" w:color="auto" w:fill="auto"/>
            <w:hideMark/>
          </w:tcPr>
          <w:p w14:paraId="58FE768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15.06</w:t>
            </w:r>
          </w:p>
        </w:tc>
        <w:tc>
          <w:tcPr>
            <w:tcW w:w="1289" w:type="dxa"/>
            <w:tcBorders>
              <w:top w:val="nil"/>
              <w:left w:val="nil"/>
              <w:bottom w:val="single" w:sz="4" w:space="0" w:color="auto"/>
              <w:right w:val="single" w:sz="4" w:space="0" w:color="auto"/>
            </w:tcBorders>
            <w:shd w:val="clear" w:color="auto" w:fill="auto"/>
            <w:hideMark/>
          </w:tcPr>
          <w:p w14:paraId="3514F36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FCB02A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11+4,06</w:t>
            </w:r>
          </w:p>
        </w:tc>
      </w:tr>
      <w:tr w:rsidR="009776AF" w:rsidRPr="009776AF" w14:paraId="1F244BC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9A029C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712" w:type="dxa"/>
            <w:tcBorders>
              <w:top w:val="nil"/>
              <w:left w:val="nil"/>
              <w:bottom w:val="single" w:sz="4" w:space="0" w:color="auto"/>
              <w:right w:val="single" w:sz="4" w:space="0" w:color="auto"/>
            </w:tcBorders>
            <w:shd w:val="clear" w:color="auto" w:fill="auto"/>
            <w:hideMark/>
          </w:tcPr>
          <w:p w14:paraId="4070E262" w14:textId="77777777" w:rsidR="009776AF" w:rsidRPr="009776AF" w:rsidRDefault="009776AF" w:rsidP="009776AF">
            <w:pPr>
              <w:rPr>
                <w:rFonts w:ascii="Arial" w:hAnsi="Arial" w:cs="Arial"/>
                <w:sz w:val="22"/>
                <w:szCs w:val="22"/>
              </w:rPr>
            </w:pPr>
            <w:r w:rsidRPr="009776AF">
              <w:rPr>
                <w:rFonts w:ascii="Arial" w:hAnsi="Arial" w:cs="Arial"/>
                <w:sz w:val="22"/>
                <w:szCs w:val="22"/>
              </w:rPr>
              <w:t>18</w:t>
            </w:r>
          </w:p>
        </w:tc>
        <w:tc>
          <w:tcPr>
            <w:tcW w:w="5287" w:type="dxa"/>
            <w:tcBorders>
              <w:top w:val="nil"/>
              <w:left w:val="nil"/>
              <w:bottom w:val="single" w:sz="4" w:space="0" w:color="auto"/>
              <w:right w:val="single" w:sz="4" w:space="0" w:color="auto"/>
            </w:tcBorders>
            <w:shd w:val="clear" w:color="auto" w:fill="auto"/>
            <w:hideMark/>
          </w:tcPr>
          <w:p w14:paraId="45A9B0ED" w14:textId="77777777" w:rsidR="009776AF" w:rsidRPr="009776AF" w:rsidRDefault="009776AF" w:rsidP="009776AF">
            <w:pPr>
              <w:rPr>
                <w:rFonts w:ascii="Arial" w:hAnsi="Arial" w:cs="Arial"/>
                <w:sz w:val="22"/>
                <w:szCs w:val="22"/>
              </w:rPr>
            </w:pPr>
            <w:r w:rsidRPr="009776AF">
              <w:rPr>
                <w:rFonts w:ascii="Arial" w:hAnsi="Arial" w:cs="Arial"/>
                <w:sz w:val="22"/>
                <w:szCs w:val="22"/>
              </w:rPr>
              <w:t>Угольники стальные прямые, диаметром: 20 мм</w:t>
            </w:r>
          </w:p>
        </w:tc>
        <w:tc>
          <w:tcPr>
            <w:tcW w:w="895" w:type="dxa"/>
            <w:tcBorders>
              <w:top w:val="nil"/>
              <w:left w:val="nil"/>
              <w:bottom w:val="single" w:sz="4" w:space="0" w:color="auto"/>
              <w:right w:val="single" w:sz="4" w:space="0" w:color="auto"/>
            </w:tcBorders>
            <w:shd w:val="clear" w:color="auto" w:fill="auto"/>
            <w:hideMark/>
          </w:tcPr>
          <w:p w14:paraId="19F5607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581C1E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1289" w:type="dxa"/>
            <w:tcBorders>
              <w:top w:val="nil"/>
              <w:left w:val="nil"/>
              <w:bottom w:val="single" w:sz="4" w:space="0" w:color="auto"/>
              <w:right w:val="single" w:sz="4" w:space="0" w:color="auto"/>
            </w:tcBorders>
            <w:shd w:val="clear" w:color="auto" w:fill="auto"/>
            <w:hideMark/>
          </w:tcPr>
          <w:p w14:paraId="0DF9194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4CA35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770B5A7"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E7BEA1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19</w:t>
            </w:r>
          </w:p>
        </w:tc>
        <w:tc>
          <w:tcPr>
            <w:tcW w:w="712" w:type="dxa"/>
            <w:tcBorders>
              <w:top w:val="nil"/>
              <w:left w:val="nil"/>
              <w:bottom w:val="single" w:sz="4" w:space="0" w:color="auto"/>
              <w:right w:val="single" w:sz="4" w:space="0" w:color="auto"/>
            </w:tcBorders>
            <w:shd w:val="clear" w:color="auto" w:fill="auto"/>
            <w:hideMark/>
          </w:tcPr>
          <w:p w14:paraId="02D00AD7" w14:textId="77777777" w:rsidR="009776AF" w:rsidRPr="009776AF" w:rsidRDefault="009776AF" w:rsidP="009776AF">
            <w:pPr>
              <w:rPr>
                <w:rFonts w:ascii="Arial" w:hAnsi="Arial" w:cs="Arial"/>
                <w:sz w:val="22"/>
                <w:szCs w:val="22"/>
              </w:rPr>
            </w:pPr>
            <w:r w:rsidRPr="009776AF">
              <w:rPr>
                <w:rFonts w:ascii="Arial" w:hAnsi="Arial" w:cs="Arial"/>
                <w:sz w:val="22"/>
                <w:szCs w:val="22"/>
              </w:rPr>
              <w:t>19</w:t>
            </w:r>
          </w:p>
        </w:tc>
        <w:tc>
          <w:tcPr>
            <w:tcW w:w="5287" w:type="dxa"/>
            <w:tcBorders>
              <w:top w:val="nil"/>
              <w:left w:val="nil"/>
              <w:bottom w:val="single" w:sz="4" w:space="0" w:color="auto"/>
              <w:right w:val="single" w:sz="4" w:space="0" w:color="auto"/>
            </w:tcBorders>
            <w:shd w:val="clear" w:color="auto" w:fill="auto"/>
            <w:hideMark/>
          </w:tcPr>
          <w:p w14:paraId="023C7A1B"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100 мм</w:t>
            </w:r>
          </w:p>
        </w:tc>
        <w:tc>
          <w:tcPr>
            <w:tcW w:w="895" w:type="dxa"/>
            <w:tcBorders>
              <w:top w:val="nil"/>
              <w:left w:val="nil"/>
              <w:bottom w:val="single" w:sz="4" w:space="0" w:color="auto"/>
              <w:right w:val="single" w:sz="4" w:space="0" w:color="auto"/>
            </w:tcBorders>
            <w:shd w:val="clear" w:color="auto" w:fill="auto"/>
            <w:hideMark/>
          </w:tcPr>
          <w:p w14:paraId="6525006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78E43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07B83D1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20C283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9A9F1D9"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69F5AD6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712" w:type="dxa"/>
            <w:tcBorders>
              <w:top w:val="nil"/>
              <w:left w:val="nil"/>
              <w:bottom w:val="single" w:sz="4" w:space="0" w:color="auto"/>
              <w:right w:val="single" w:sz="4" w:space="0" w:color="auto"/>
            </w:tcBorders>
            <w:shd w:val="clear" w:color="auto" w:fill="auto"/>
            <w:hideMark/>
          </w:tcPr>
          <w:p w14:paraId="110AD557" w14:textId="77777777" w:rsidR="009776AF" w:rsidRPr="009776AF" w:rsidRDefault="009776AF" w:rsidP="009776AF">
            <w:pPr>
              <w:rPr>
                <w:rFonts w:ascii="Arial" w:hAnsi="Arial" w:cs="Arial"/>
                <w:sz w:val="22"/>
                <w:szCs w:val="22"/>
              </w:rPr>
            </w:pPr>
            <w:r w:rsidRPr="009776AF">
              <w:rPr>
                <w:rFonts w:ascii="Arial" w:hAnsi="Arial" w:cs="Arial"/>
                <w:sz w:val="22"/>
                <w:szCs w:val="22"/>
              </w:rPr>
              <w:t>20</w:t>
            </w:r>
          </w:p>
        </w:tc>
        <w:tc>
          <w:tcPr>
            <w:tcW w:w="5287" w:type="dxa"/>
            <w:tcBorders>
              <w:top w:val="nil"/>
              <w:left w:val="nil"/>
              <w:bottom w:val="single" w:sz="4" w:space="0" w:color="auto"/>
              <w:right w:val="single" w:sz="4" w:space="0" w:color="auto"/>
            </w:tcBorders>
            <w:shd w:val="clear" w:color="auto" w:fill="auto"/>
            <w:hideMark/>
          </w:tcPr>
          <w:p w14:paraId="67A71A8F" w14:textId="77777777" w:rsidR="009776AF" w:rsidRPr="009776AF" w:rsidRDefault="009776AF" w:rsidP="009776AF">
            <w:pPr>
              <w:rPr>
                <w:rFonts w:ascii="Arial" w:hAnsi="Arial" w:cs="Arial"/>
                <w:sz w:val="22"/>
                <w:szCs w:val="22"/>
              </w:rPr>
            </w:pPr>
            <w:r w:rsidRPr="009776AF">
              <w:rPr>
                <w:rFonts w:ascii="Arial" w:hAnsi="Arial" w:cs="Arial"/>
                <w:sz w:val="22"/>
                <w:szCs w:val="22"/>
              </w:rPr>
              <w:t>Заглушки эллиптические на Ру 10 МПа (100 кгс/см2) из стали 20, диаметром условного прохода: 250 мм, наружным диаметром 273 мм, толщиной стенки 8,0 мм</w:t>
            </w:r>
          </w:p>
        </w:tc>
        <w:tc>
          <w:tcPr>
            <w:tcW w:w="895" w:type="dxa"/>
            <w:tcBorders>
              <w:top w:val="nil"/>
              <w:left w:val="nil"/>
              <w:bottom w:val="single" w:sz="4" w:space="0" w:color="auto"/>
              <w:right w:val="single" w:sz="4" w:space="0" w:color="auto"/>
            </w:tcBorders>
            <w:shd w:val="clear" w:color="auto" w:fill="auto"/>
            <w:hideMark/>
          </w:tcPr>
          <w:p w14:paraId="10B2C36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4FE3B8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183D807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A76C68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DCE110D"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57AFC10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712" w:type="dxa"/>
            <w:tcBorders>
              <w:top w:val="nil"/>
              <w:left w:val="nil"/>
              <w:bottom w:val="single" w:sz="4" w:space="0" w:color="auto"/>
              <w:right w:val="single" w:sz="4" w:space="0" w:color="auto"/>
            </w:tcBorders>
            <w:shd w:val="clear" w:color="auto" w:fill="auto"/>
            <w:hideMark/>
          </w:tcPr>
          <w:p w14:paraId="0C8D60BF"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c>
          <w:tcPr>
            <w:tcW w:w="5287" w:type="dxa"/>
            <w:tcBorders>
              <w:top w:val="nil"/>
              <w:left w:val="nil"/>
              <w:bottom w:val="single" w:sz="4" w:space="0" w:color="auto"/>
              <w:right w:val="single" w:sz="4" w:space="0" w:color="auto"/>
            </w:tcBorders>
            <w:shd w:val="clear" w:color="auto" w:fill="auto"/>
            <w:hideMark/>
          </w:tcPr>
          <w:p w14:paraId="26C53723"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100 мм, наружным диаметром 108 мм, толщиной стенки 4 мм</w:t>
            </w:r>
          </w:p>
        </w:tc>
        <w:tc>
          <w:tcPr>
            <w:tcW w:w="895" w:type="dxa"/>
            <w:tcBorders>
              <w:top w:val="nil"/>
              <w:left w:val="nil"/>
              <w:bottom w:val="single" w:sz="4" w:space="0" w:color="auto"/>
              <w:right w:val="single" w:sz="4" w:space="0" w:color="auto"/>
            </w:tcBorders>
            <w:shd w:val="clear" w:color="auto" w:fill="auto"/>
            <w:hideMark/>
          </w:tcPr>
          <w:p w14:paraId="76E0F29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EC7392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1289" w:type="dxa"/>
            <w:tcBorders>
              <w:top w:val="nil"/>
              <w:left w:val="nil"/>
              <w:bottom w:val="single" w:sz="4" w:space="0" w:color="auto"/>
              <w:right w:val="single" w:sz="4" w:space="0" w:color="auto"/>
            </w:tcBorders>
            <w:shd w:val="clear" w:color="auto" w:fill="auto"/>
            <w:hideMark/>
          </w:tcPr>
          <w:p w14:paraId="2BE8BDA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ABF73E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10EEA5E"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570F90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712" w:type="dxa"/>
            <w:tcBorders>
              <w:top w:val="nil"/>
              <w:left w:val="nil"/>
              <w:bottom w:val="single" w:sz="4" w:space="0" w:color="auto"/>
              <w:right w:val="single" w:sz="4" w:space="0" w:color="auto"/>
            </w:tcBorders>
            <w:shd w:val="clear" w:color="auto" w:fill="auto"/>
            <w:hideMark/>
          </w:tcPr>
          <w:p w14:paraId="7A0EBBE3"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c>
          <w:tcPr>
            <w:tcW w:w="5287" w:type="dxa"/>
            <w:tcBorders>
              <w:top w:val="nil"/>
              <w:left w:val="nil"/>
              <w:bottom w:val="single" w:sz="4" w:space="0" w:color="auto"/>
              <w:right w:val="single" w:sz="4" w:space="0" w:color="auto"/>
            </w:tcBorders>
            <w:shd w:val="clear" w:color="auto" w:fill="auto"/>
            <w:hideMark/>
          </w:tcPr>
          <w:p w14:paraId="224AE9B4"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125 мм, наружным диаметром 133 мм, толщиной стенки 3,5 мм</w:t>
            </w:r>
          </w:p>
        </w:tc>
        <w:tc>
          <w:tcPr>
            <w:tcW w:w="895" w:type="dxa"/>
            <w:tcBorders>
              <w:top w:val="nil"/>
              <w:left w:val="nil"/>
              <w:bottom w:val="single" w:sz="4" w:space="0" w:color="auto"/>
              <w:right w:val="single" w:sz="4" w:space="0" w:color="auto"/>
            </w:tcBorders>
            <w:shd w:val="clear" w:color="auto" w:fill="auto"/>
            <w:hideMark/>
          </w:tcPr>
          <w:p w14:paraId="2EF46A2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198D96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0FD9BE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F77C6B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3B8B8E8"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5441DF1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w:t>
            </w:r>
          </w:p>
        </w:tc>
        <w:tc>
          <w:tcPr>
            <w:tcW w:w="712" w:type="dxa"/>
            <w:tcBorders>
              <w:top w:val="nil"/>
              <w:left w:val="nil"/>
              <w:bottom w:val="single" w:sz="4" w:space="0" w:color="auto"/>
              <w:right w:val="single" w:sz="4" w:space="0" w:color="auto"/>
            </w:tcBorders>
            <w:shd w:val="clear" w:color="auto" w:fill="auto"/>
            <w:hideMark/>
          </w:tcPr>
          <w:p w14:paraId="7E18E92B" w14:textId="77777777" w:rsidR="009776AF" w:rsidRPr="009776AF" w:rsidRDefault="009776AF" w:rsidP="009776AF">
            <w:pPr>
              <w:rPr>
                <w:rFonts w:ascii="Arial" w:hAnsi="Arial" w:cs="Arial"/>
                <w:sz w:val="22"/>
                <w:szCs w:val="22"/>
              </w:rPr>
            </w:pPr>
            <w:r w:rsidRPr="009776AF">
              <w:rPr>
                <w:rFonts w:ascii="Arial" w:hAnsi="Arial" w:cs="Arial"/>
                <w:sz w:val="22"/>
                <w:szCs w:val="22"/>
              </w:rPr>
              <w:t>23</w:t>
            </w:r>
          </w:p>
        </w:tc>
        <w:tc>
          <w:tcPr>
            <w:tcW w:w="5287" w:type="dxa"/>
            <w:tcBorders>
              <w:top w:val="nil"/>
              <w:left w:val="nil"/>
              <w:bottom w:val="single" w:sz="4" w:space="0" w:color="auto"/>
              <w:right w:val="single" w:sz="4" w:space="0" w:color="auto"/>
            </w:tcBorders>
            <w:shd w:val="clear" w:color="auto" w:fill="auto"/>
            <w:hideMark/>
          </w:tcPr>
          <w:p w14:paraId="1CB61913"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100х65 мм, наружным диаметром и толщиной стенки 108х4- 76х3,5 мм</w:t>
            </w:r>
          </w:p>
        </w:tc>
        <w:tc>
          <w:tcPr>
            <w:tcW w:w="895" w:type="dxa"/>
            <w:tcBorders>
              <w:top w:val="nil"/>
              <w:left w:val="nil"/>
              <w:bottom w:val="single" w:sz="4" w:space="0" w:color="auto"/>
              <w:right w:val="single" w:sz="4" w:space="0" w:color="auto"/>
            </w:tcBorders>
            <w:shd w:val="clear" w:color="auto" w:fill="auto"/>
            <w:hideMark/>
          </w:tcPr>
          <w:p w14:paraId="10ECAA8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256882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CB155B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A31633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E0CEF90"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09A7A6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712" w:type="dxa"/>
            <w:tcBorders>
              <w:top w:val="nil"/>
              <w:left w:val="nil"/>
              <w:bottom w:val="single" w:sz="4" w:space="0" w:color="auto"/>
              <w:right w:val="single" w:sz="4" w:space="0" w:color="auto"/>
            </w:tcBorders>
            <w:shd w:val="clear" w:color="auto" w:fill="auto"/>
            <w:hideMark/>
          </w:tcPr>
          <w:p w14:paraId="61562D8F" w14:textId="77777777" w:rsidR="009776AF" w:rsidRPr="009776AF" w:rsidRDefault="009776AF" w:rsidP="009776AF">
            <w:pPr>
              <w:rPr>
                <w:rFonts w:ascii="Arial" w:hAnsi="Arial" w:cs="Arial"/>
                <w:sz w:val="22"/>
                <w:szCs w:val="22"/>
              </w:rPr>
            </w:pPr>
            <w:r w:rsidRPr="009776AF">
              <w:rPr>
                <w:rFonts w:ascii="Arial" w:hAnsi="Arial" w:cs="Arial"/>
                <w:sz w:val="22"/>
                <w:szCs w:val="22"/>
              </w:rPr>
              <w:t>24</w:t>
            </w:r>
          </w:p>
        </w:tc>
        <w:tc>
          <w:tcPr>
            <w:tcW w:w="5287" w:type="dxa"/>
            <w:tcBorders>
              <w:top w:val="nil"/>
              <w:left w:val="nil"/>
              <w:bottom w:val="single" w:sz="4" w:space="0" w:color="auto"/>
              <w:right w:val="single" w:sz="4" w:space="0" w:color="auto"/>
            </w:tcBorders>
            <w:shd w:val="clear" w:color="auto" w:fill="auto"/>
            <w:hideMark/>
          </w:tcPr>
          <w:p w14:paraId="421EC1FB"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125х100 мм, наружным диаметром и толщиной стенки 133х5- 108х4 мм</w:t>
            </w:r>
          </w:p>
        </w:tc>
        <w:tc>
          <w:tcPr>
            <w:tcW w:w="895" w:type="dxa"/>
            <w:tcBorders>
              <w:top w:val="nil"/>
              <w:left w:val="nil"/>
              <w:bottom w:val="single" w:sz="4" w:space="0" w:color="auto"/>
              <w:right w:val="single" w:sz="4" w:space="0" w:color="auto"/>
            </w:tcBorders>
            <w:shd w:val="clear" w:color="auto" w:fill="auto"/>
            <w:hideMark/>
          </w:tcPr>
          <w:p w14:paraId="31049DC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9252B0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1F0F95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9B8A1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7B4F2FE" w14:textId="77777777" w:rsidTr="009776AF">
        <w:trPr>
          <w:gridAfter w:val="1"/>
          <w:wAfter w:w="28" w:type="dxa"/>
          <w:trHeight w:val="1710"/>
        </w:trPr>
        <w:tc>
          <w:tcPr>
            <w:tcW w:w="659" w:type="dxa"/>
            <w:tcBorders>
              <w:top w:val="nil"/>
              <w:left w:val="single" w:sz="4" w:space="0" w:color="auto"/>
              <w:bottom w:val="single" w:sz="4" w:space="0" w:color="auto"/>
              <w:right w:val="single" w:sz="4" w:space="0" w:color="auto"/>
            </w:tcBorders>
            <w:shd w:val="clear" w:color="auto" w:fill="auto"/>
            <w:hideMark/>
          </w:tcPr>
          <w:p w14:paraId="014F606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712" w:type="dxa"/>
            <w:tcBorders>
              <w:top w:val="nil"/>
              <w:left w:val="nil"/>
              <w:bottom w:val="single" w:sz="4" w:space="0" w:color="auto"/>
              <w:right w:val="single" w:sz="4" w:space="0" w:color="auto"/>
            </w:tcBorders>
            <w:shd w:val="clear" w:color="auto" w:fill="auto"/>
            <w:hideMark/>
          </w:tcPr>
          <w:p w14:paraId="5D31F0E9" w14:textId="77777777" w:rsidR="009776AF" w:rsidRPr="009776AF" w:rsidRDefault="009776AF" w:rsidP="009776AF">
            <w:pPr>
              <w:rPr>
                <w:rFonts w:ascii="Arial" w:hAnsi="Arial" w:cs="Arial"/>
                <w:sz w:val="22"/>
                <w:szCs w:val="22"/>
              </w:rPr>
            </w:pPr>
            <w:r w:rsidRPr="009776AF">
              <w:rPr>
                <w:rFonts w:ascii="Arial" w:hAnsi="Arial" w:cs="Arial"/>
                <w:sz w:val="22"/>
                <w:szCs w:val="22"/>
              </w:rPr>
              <w:t>25</w:t>
            </w:r>
          </w:p>
        </w:tc>
        <w:tc>
          <w:tcPr>
            <w:tcW w:w="5287" w:type="dxa"/>
            <w:tcBorders>
              <w:top w:val="nil"/>
              <w:left w:val="nil"/>
              <w:bottom w:val="single" w:sz="4" w:space="0" w:color="auto"/>
              <w:right w:val="single" w:sz="4" w:space="0" w:color="auto"/>
            </w:tcBorders>
            <w:shd w:val="clear" w:color="auto" w:fill="auto"/>
            <w:hideMark/>
          </w:tcPr>
          <w:p w14:paraId="5FF3FBE7" w14:textId="77777777" w:rsidR="009776AF" w:rsidRPr="009776AF" w:rsidRDefault="009776AF" w:rsidP="009776AF">
            <w:pPr>
              <w:rPr>
                <w:rFonts w:ascii="Arial" w:hAnsi="Arial" w:cs="Arial"/>
                <w:sz w:val="22"/>
                <w:szCs w:val="22"/>
              </w:rPr>
            </w:pPr>
            <w:r w:rsidRPr="009776AF">
              <w:rPr>
                <w:rFonts w:ascii="Arial" w:hAnsi="Arial" w:cs="Arial"/>
                <w:sz w:val="22"/>
                <w:szCs w:val="22"/>
              </w:rPr>
              <w:t>Краны шаровые под приварку "LD" для воды, нефтепродуктов, горюче-смазочных материалов, стандартнопроходные, из стали 20 типа: КШ.Ц.П.020.040.02, давлением 4 МПа (40 кгс/см2), длиной 200 мм, условным диаметром 20 мм</w:t>
            </w:r>
          </w:p>
        </w:tc>
        <w:tc>
          <w:tcPr>
            <w:tcW w:w="895" w:type="dxa"/>
            <w:tcBorders>
              <w:top w:val="nil"/>
              <w:left w:val="nil"/>
              <w:bottom w:val="single" w:sz="4" w:space="0" w:color="auto"/>
              <w:right w:val="single" w:sz="4" w:space="0" w:color="auto"/>
            </w:tcBorders>
            <w:shd w:val="clear" w:color="auto" w:fill="auto"/>
            <w:hideMark/>
          </w:tcPr>
          <w:p w14:paraId="2E13A96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355CD9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1289" w:type="dxa"/>
            <w:tcBorders>
              <w:top w:val="nil"/>
              <w:left w:val="nil"/>
              <w:bottom w:val="single" w:sz="4" w:space="0" w:color="auto"/>
              <w:right w:val="single" w:sz="4" w:space="0" w:color="auto"/>
            </w:tcBorders>
            <w:shd w:val="clear" w:color="auto" w:fill="auto"/>
            <w:hideMark/>
          </w:tcPr>
          <w:p w14:paraId="4DBE2F5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42C047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DA7FEC7"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73DAF45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w:t>
            </w:r>
          </w:p>
        </w:tc>
        <w:tc>
          <w:tcPr>
            <w:tcW w:w="712" w:type="dxa"/>
            <w:tcBorders>
              <w:top w:val="nil"/>
              <w:left w:val="nil"/>
              <w:bottom w:val="single" w:sz="4" w:space="0" w:color="auto"/>
              <w:right w:val="single" w:sz="4" w:space="0" w:color="auto"/>
            </w:tcBorders>
            <w:shd w:val="clear" w:color="auto" w:fill="auto"/>
            <w:hideMark/>
          </w:tcPr>
          <w:p w14:paraId="31DC36AC" w14:textId="77777777" w:rsidR="009776AF" w:rsidRPr="009776AF" w:rsidRDefault="009776AF" w:rsidP="009776AF">
            <w:pPr>
              <w:rPr>
                <w:rFonts w:ascii="Arial" w:hAnsi="Arial" w:cs="Arial"/>
                <w:sz w:val="22"/>
                <w:szCs w:val="22"/>
              </w:rPr>
            </w:pPr>
            <w:r w:rsidRPr="009776AF">
              <w:rPr>
                <w:rFonts w:ascii="Arial" w:hAnsi="Arial" w:cs="Arial"/>
                <w:sz w:val="22"/>
                <w:szCs w:val="22"/>
              </w:rPr>
              <w:t>26</w:t>
            </w:r>
          </w:p>
        </w:tc>
        <w:tc>
          <w:tcPr>
            <w:tcW w:w="5287" w:type="dxa"/>
            <w:tcBorders>
              <w:top w:val="nil"/>
              <w:left w:val="nil"/>
              <w:bottom w:val="single" w:sz="4" w:space="0" w:color="auto"/>
              <w:right w:val="single" w:sz="4" w:space="0" w:color="auto"/>
            </w:tcBorders>
            <w:shd w:val="clear" w:color="auto" w:fill="auto"/>
            <w:hideMark/>
          </w:tcPr>
          <w:p w14:paraId="682A3D92"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вентилей, задвижек, затворов, клапанов обратных, кранов проходных на трубопроводах из стальных труб диаметром: до 100 мм</w:t>
            </w:r>
          </w:p>
        </w:tc>
        <w:tc>
          <w:tcPr>
            <w:tcW w:w="895" w:type="dxa"/>
            <w:tcBorders>
              <w:top w:val="nil"/>
              <w:left w:val="nil"/>
              <w:bottom w:val="single" w:sz="4" w:space="0" w:color="auto"/>
              <w:right w:val="single" w:sz="4" w:space="0" w:color="auto"/>
            </w:tcBorders>
            <w:shd w:val="clear" w:color="auto" w:fill="auto"/>
            <w:hideMark/>
          </w:tcPr>
          <w:p w14:paraId="3789091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F2FA02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011F293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37C2BC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0ABB99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0E6184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27</w:t>
            </w:r>
          </w:p>
        </w:tc>
        <w:tc>
          <w:tcPr>
            <w:tcW w:w="712" w:type="dxa"/>
            <w:tcBorders>
              <w:top w:val="nil"/>
              <w:left w:val="nil"/>
              <w:bottom w:val="single" w:sz="4" w:space="0" w:color="auto"/>
              <w:right w:val="single" w:sz="4" w:space="0" w:color="auto"/>
            </w:tcBorders>
            <w:shd w:val="clear" w:color="auto" w:fill="auto"/>
            <w:hideMark/>
          </w:tcPr>
          <w:p w14:paraId="763F623E" w14:textId="77777777" w:rsidR="009776AF" w:rsidRPr="009776AF" w:rsidRDefault="009776AF" w:rsidP="009776AF">
            <w:pPr>
              <w:rPr>
                <w:rFonts w:ascii="Arial" w:hAnsi="Arial" w:cs="Arial"/>
                <w:sz w:val="22"/>
                <w:szCs w:val="22"/>
              </w:rPr>
            </w:pPr>
            <w:r w:rsidRPr="009776AF">
              <w:rPr>
                <w:rFonts w:ascii="Arial" w:hAnsi="Arial" w:cs="Arial"/>
                <w:sz w:val="22"/>
                <w:szCs w:val="22"/>
              </w:rPr>
              <w:t>27</w:t>
            </w:r>
          </w:p>
        </w:tc>
        <w:tc>
          <w:tcPr>
            <w:tcW w:w="5287" w:type="dxa"/>
            <w:tcBorders>
              <w:top w:val="nil"/>
              <w:left w:val="nil"/>
              <w:bottom w:val="single" w:sz="4" w:space="0" w:color="auto"/>
              <w:right w:val="single" w:sz="4" w:space="0" w:color="auto"/>
            </w:tcBorders>
            <w:shd w:val="clear" w:color="auto" w:fill="auto"/>
            <w:hideMark/>
          </w:tcPr>
          <w:p w14:paraId="78A8D2AA" w14:textId="77777777" w:rsidR="009776AF" w:rsidRPr="009776AF" w:rsidRDefault="009776AF" w:rsidP="009776AF">
            <w:pPr>
              <w:rPr>
                <w:rFonts w:ascii="Arial" w:hAnsi="Arial" w:cs="Arial"/>
                <w:sz w:val="22"/>
                <w:szCs w:val="22"/>
              </w:rPr>
            </w:pPr>
            <w:r w:rsidRPr="009776AF">
              <w:rPr>
                <w:rFonts w:ascii="Arial" w:hAnsi="Arial" w:cs="Arial"/>
                <w:sz w:val="22"/>
                <w:szCs w:val="22"/>
              </w:rPr>
              <w:t>Затвор дисковый поворотный межфланцевый чугунный марки "Гранвел" ЗПВС-FL-3-E, диаметром: 100 мм</w:t>
            </w:r>
          </w:p>
        </w:tc>
        <w:tc>
          <w:tcPr>
            <w:tcW w:w="895" w:type="dxa"/>
            <w:tcBorders>
              <w:top w:val="nil"/>
              <w:left w:val="nil"/>
              <w:bottom w:val="single" w:sz="4" w:space="0" w:color="auto"/>
              <w:right w:val="single" w:sz="4" w:space="0" w:color="auto"/>
            </w:tcBorders>
            <w:shd w:val="clear" w:color="auto" w:fill="auto"/>
            <w:hideMark/>
          </w:tcPr>
          <w:p w14:paraId="7FA6C48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BCF851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2331361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F50AC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C4B14C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6FB469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w:t>
            </w:r>
          </w:p>
        </w:tc>
        <w:tc>
          <w:tcPr>
            <w:tcW w:w="712" w:type="dxa"/>
            <w:tcBorders>
              <w:top w:val="nil"/>
              <w:left w:val="nil"/>
              <w:bottom w:val="single" w:sz="4" w:space="0" w:color="auto"/>
              <w:right w:val="single" w:sz="4" w:space="0" w:color="auto"/>
            </w:tcBorders>
            <w:shd w:val="clear" w:color="auto" w:fill="auto"/>
            <w:hideMark/>
          </w:tcPr>
          <w:p w14:paraId="20CF26C8" w14:textId="77777777" w:rsidR="009776AF" w:rsidRPr="009776AF" w:rsidRDefault="009776AF" w:rsidP="009776AF">
            <w:pPr>
              <w:rPr>
                <w:rFonts w:ascii="Arial" w:hAnsi="Arial" w:cs="Arial"/>
                <w:sz w:val="22"/>
                <w:szCs w:val="22"/>
              </w:rPr>
            </w:pPr>
            <w:r w:rsidRPr="009776AF">
              <w:rPr>
                <w:rFonts w:ascii="Arial" w:hAnsi="Arial" w:cs="Arial"/>
                <w:sz w:val="22"/>
                <w:szCs w:val="22"/>
              </w:rPr>
              <w:t>28</w:t>
            </w:r>
          </w:p>
        </w:tc>
        <w:tc>
          <w:tcPr>
            <w:tcW w:w="5287" w:type="dxa"/>
            <w:tcBorders>
              <w:top w:val="nil"/>
              <w:left w:val="nil"/>
              <w:bottom w:val="single" w:sz="4" w:space="0" w:color="auto"/>
              <w:right w:val="single" w:sz="4" w:space="0" w:color="auto"/>
            </w:tcBorders>
            <w:shd w:val="clear" w:color="auto" w:fill="auto"/>
            <w:hideMark/>
          </w:tcPr>
          <w:p w14:paraId="460F951B"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клапанов предохранительных диаметром: до 100 мм</w:t>
            </w:r>
          </w:p>
        </w:tc>
        <w:tc>
          <w:tcPr>
            <w:tcW w:w="895" w:type="dxa"/>
            <w:tcBorders>
              <w:top w:val="nil"/>
              <w:left w:val="nil"/>
              <w:bottom w:val="single" w:sz="4" w:space="0" w:color="auto"/>
              <w:right w:val="single" w:sz="4" w:space="0" w:color="auto"/>
            </w:tcBorders>
            <w:shd w:val="clear" w:color="auto" w:fill="auto"/>
            <w:hideMark/>
          </w:tcPr>
          <w:p w14:paraId="5ED80D7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189743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13BF74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4898F4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476B48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769CD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29</w:t>
            </w:r>
          </w:p>
        </w:tc>
        <w:tc>
          <w:tcPr>
            <w:tcW w:w="712" w:type="dxa"/>
            <w:tcBorders>
              <w:top w:val="nil"/>
              <w:left w:val="nil"/>
              <w:bottom w:val="single" w:sz="4" w:space="0" w:color="auto"/>
              <w:right w:val="single" w:sz="4" w:space="0" w:color="auto"/>
            </w:tcBorders>
            <w:shd w:val="clear" w:color="auto" w:fill="auto"/>
            <w:hideMark/>
          </w:tcPr>
          <w:p w14:paraId="70F0DC82" w14:textId="77777777" w:rsidR="009776AF" w:rsidRPr="009776AF" w:rsidRDefault="009776AF" w:rsidP="009776AF">
            <w:pPr>
              <w:rPr>
                <w:rFonts w:ascii="Arial" w:hAnsi="Arial" w:cs="Arial"/>
                <w:sz w:val="22"/>
                <w:szCs w:val="22"/>
              </w:rPr>
            </w:pPr>
            <w:r w:rsidRPr="009776AF">
              <w:rPr>
                <w:rFonts w:ascii="Arial" w:hAnsi="Arial" w:cs="Arial"/>
                <w:sz w:val="22"/>
                <w:szCs w:val="22"/>
              </w:rPr>
              <w:t>29</w:t>
            </w:r>
          </w:p>
        </w:tc>
        <w:tc>
          <w:tcPr>
            <w:tcW w:w="5287" w:type="dxa"/>
            <w:tcBorders>
              <w:top w:val="nil"/>
              <w:left w:val="nil"/>
              <w:bottom w:val="single" w:sz="4" w:space="0" w:color="auto"/>
              <w:right w:val="single" w:sz="4" w:space="0" w:color="auto"/>
            </w:tcBorders>
            <w:shd w:val="clear" w:color="auto" w:fill="auto"/>
            <w:hideMark/>
          </w:tcPr>
          <w:p w14:paraId="63486B06" w14:textId="77777777" w:rsidR="009776AF" w:rsidRPr="009776AF" w:rsidRDefault="009776AF" w:rsidP="009776AF">
            <w:pPr>
              <w:rPr>
                <w:rFonts w:ascii="Arial" w:hAnsi="Arial" w:cs="Arial"/>
                <w:sz w:val="22"/>
                <w:szCs w:val="22"/>
              </w:rPr>
            </w:pPr>
            <w:r w:rsidRPr="009776AF">
              <w:rPr>
                <w:rFonts w:ascii="Arial" w:hAnsi="Arial" w:cs="Arial"/>
                <w:sz w:val="22"/>
                <w:szCs w:val="22"/>
              </w:rPr>
              <w:t>Клапан электромагнитный газовый КЗГЭМ-У-100-СД</w:t>
            </w:r>
          </w:p>
        </w:tc>
        <w:tc>
          <w:tcPr>
            <w:tcW w:w="895" w:type="dxa"/>
            <w:tcBorders>
              <w:top w:val="nil"/>
              <w:left w:val="nil"/>
              <w:bottom w:val="single" w:sz="4" w:space="0" w:color="auto"/>
              <w:right w:val="single" w:sz="4" w:space="0" w:color="auto"/>
            </w:tcBorders>
            <w:shd w:val="clear" w:color="auto" w:fill="auto"/>
            <w:hideMark/>
          </w:tcPr>
          <w:p w14:paraId="6C3EB27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C52B2D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BA4A48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648732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925F6F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8F76CB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712" w:type="dxa"/>
            <w:tcBorders>
              <w:top w:val="nil"/>
              <w:left w:val="nil"/>
              <w:bottom w:val="single" w:sz="4" w:space="0" w:color="auto"/>
              <w:right w:val="single" w:sz="4" w:space="0" w:color="auto"/>
            </w:tcBorders>
            <w:shd w:val="clear" w:color="auto" w:fill="auto"/>
            <w:hideMark/>
          </w:tcPr>
          <w:p w14:paraId="471276A1" w14:textId="77777777" w:rsidR="009776AF" w:rsidRPr="009776AF" w:rsidRDefault="009776AF" w:rsidP="009776AF">
            <w:pPr>
              <w:rPr>
                <w:rFonts w:ascii="Arial" w:hAnsi="Arial" w:cs="Arial"/>
                <w:sz w:val="22"/>
                <w:szCs w:val="22"/>
              </w:rPr>
            </w:pPr>
            <w:r w:rsidRPr="009776AF">
              <w:rPr>
                <w:rFonts w:ascii="Arial" w:hAnsi="Arial" w:cs="Arial"/>
                <w:sz w:val="22"/>
                <w:szCs w:val="22"/>
              </w:rPr>
              <w:t>30</w:t>
            </w:r>
          </w:p>
        </w:tc>
        <w:tc>
          <w:tcPr>
            <w:tcW w:w="5287" w:type="dxa"/>
            <w:tcBorders>
              <w:top w:val="nil"/>
              <w:left w:val="nil"/>
              <w:bottom w:val="single" w:sz="4" w:space="0" w:color="auto"/>
              <w:right w:val="single" w:sz="4" w:space="0" w:color="auto"/>
            </w:tcBorders>
            <w:shd w:val="clear" w:color="auto" w:fill="auto"/>
            <w:hideMark/>
          </w:tcPr>
          <w:p w14:paraId="2A5DE9B6" w14:textId="77777777" w:rsidR="009776AF" w:rsidRPr="009776AF" w:rsidRDefault="009776AF" w:rsidP="009776AF">
            <w:pPr>
              <w:rPr>
                <w:rFonts w:ascii="Arial" w:hAnsi="Arial" w:cs="Arial"/>
                <w:sz w:val="22"/>
                <w:szCs w:val="22"/>
              </w:rPr>
            </w:pPr>
            <w:r w:rsidRPr="009776AF">
              <w:rPr>
                <w:rFonts w:ascii="Arial" w:hAnsi="Arial" w:cs="Arial"/>
                <w:sz w:val="22"/>
                <w:szCs w:val="22"/>
              </w:rPr>
              <w:t>Ротаметр, счетчик, преобразователь, устанавливаемые на фланцевых соединениях, диаметр условного прохода: до 120 мм</w:t>
            </w:r>
          </w:p>
        </w:tc>
        <w:tc>
          <w:tcPr>
            <w:tcW w:w="895" w:type="dxa"/>
            <w:tcBorders>
              <w:top w:val="nil"/>
              <w:left w:val="nil"/>
              <w:bottom w:val="single" w:sz="4" w:space="0" w:color="auto"/>
              <w:right w:val="single" w:sz="4" w:space="0" w:color="auto"/>
            </w:tcBorders>
            <w:shd w:val="clear" w:color="auto" w:fill="auto"/>
            <w:hideMark/>
          </w:tcPr>
          <w:p w14:paraId="6FDBC22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CB5617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3568C45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F41C4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F76597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07FDC7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w:t>
            </w:r>
          </w:p>
        </w:tc>
        <w:tc>
          <w:tcPr>
            <w:tcW w:w="712" w:type="dxa"/>
            <w:tcBorders>
              <w:top w:val="nil"/>
              <w:left w:val="nil"/>
              <w:bottom w:val="single" w:sz="4" w:space="0" w:color="auto"/>
              <w:right w:val="single" w:sz="4" w:space="0" w:color="auto"/>
            </w:tcBorders>
            <w:shd w:val="clear" w:color="auto" w:fill="auto"/>
            <w:hideMark/>
          </w:tcPr>
          <w:p w14:paraId="743A65D3" w14:textId="77777777" w:rsidR="009776AF" w:rsidRPr="009776AF" w:rsidRDefault="009776AF" w:rsidP="009776AF">
            <w:pPr>
              <w:rPr>
                <w:rFonts w:ascii="Arial" w:hAnsi="Arial" w:cs="Arial"/>
                <w:sz w:val="22"/>
                <w:szCs w:val="22"/>
              </w:rPr>
            </w:pPr>
            <w:r w:rsidRPr="009776AF">
              <w:rPr>
                <w:rFonts w:ascii="Arial" w:hAnsi="Arial" w:cs="Arial"/>
                <w:sz w:val="22"/>
                <w:szCs w:val="22"/>
              </w:rPr>
              <w:t>31</w:t>
            </w:r>
          </w:p>
        </w:tc>
        <w:tc>
          <w:tcPr>
            <w:tcW w:w="5287" w:type="dxa"/>
            <w:tcBorders>
              <w:top w:val="nil"/>
              <w:left w:val="nil"/>
              <w:bottom w:val="single" w:sz="4" w:space="0" w:color="auto"/>
              <w:right w:val="single" w:sz="4" w:space="0" w:color="auto"/>
            </w:tcBorders>
            <w:shd w:val="clear" w:color="auto" w:fill="auto"/>
            <w:hideMark/>
          </w:tcPr>
          <w:p w14:paraId="7F613554" w14:textId="77777777" w:rsidR="009776AF" w:rsidRPr="009776AF" w:rsidRDefault="009776AF" w:rsidP="009776AF">
            <w:pPr>
              <w:rPr>
                <w:rFonts w:ascii="Arial" w:hAnsi="Arial" w:cs="Arial"/>
                <w:sz w:val="22"/>
                <w:szCs w:val="22"/>
              </w:rPr>
            </w:pPr>
            <w:r w:rsidRPr="009776AF">
              <w:rPr>
                <w:rFonts w:ascii="Arial" w:hAnsi="Arial" w:cs="Arial"/>
                <w:sz w:val="22"/>
                <w:szCs w:val="22"/>
              </w:rPr>
              <w:t>Счетчик газа, марка: СГ-16МТ-100</w:t>
            </w:r>
          </w:p>
        </w:tc>
        <w:tc>
          <w:tcPr>
            <w:tcW w:w="895" w:type="dxa"/>
            <w:tcBorders>
              <w:top w:val="nil"/>
              <w:left w:val="nil"/>
              <w:bottom w:val="single" w:sz="4" w:space="0" w:color="auto"/>
              <w:right w:val="single" w:sz="4" w:space="0" w:color="auto"/>
            </w:tcBorders>
            <w:shd w:val="clear" w:color="auto" w:fill="auto"/>
            <w:hideMark/>
          </w:tcPr>
          <w:p w14:paraId="4F47C41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F3A617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DBA44D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DF086F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C788E5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A52286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32</w:t>
            </w:r>
          </w:p>
        </w:tc>
        <w:tc>
          <w:tcPr>
            <w:tcW w:w="712" w:type="dxa"/>
            <w:tcBorders>
              <w:top w:val="nil"/>
              <w:left w:val="nil"/>
              <w:bottom w:val="single" w:sz="4" w:space="0" w:color="auto"/>
              <w:right w:val="single" w:sz="4" w:space="0" w:color="auto"/>
            </w:tcBorders>
            <w:shd w:val="clear" w:color="auto" w:fill="auto"/>
            <w:hideMark/>
          </w:tcPr>
          <w:p w14:paraId="4CE3F365" w14:textId="77777777" w:rsidR="009776AF" w:rsidRPr="009776AF" w:rsidRDefault="009776AF" w:rsidP="009776AF">
            <w:pPr>
              <w:rPr>
                <w:rFonts w:ascii="Arial" w:hAnsi="Arial" w:cs="Arial"/>
                <w:sz w:val="22"/>
                <w:szCs w:val="22"/>
              </w:rPr>
            </w:pPr>
            <w:r w:rsidRPr="009776AF">
              <w:rPr>
                <w:rFonts w:ascii="Arial" w:hAnsi="Arial" w:cs="Arial"/>
                <w:sz w:val="22"/>
                <w:szCs w:val="22"/>
              </w:rPr>
              <w:t>32</w:t>
            </w:r>
          </w:p>
        </w:tc>
        <w:tc>
          <w:tcPr>
            <w:tcW w:w="5287" w:type="dxa"/>
            <w:tcBorders>
              <w:top w:val="nil"/>
              <w:left w:val="nil"/>
              <w:bottom w:val="single" w:sz="4" w:space="0" w:color="auto"/>
              <w:right w:val="single" w:sz="4" w:space="0" w:color="auto"/>
            </w:tcBorders>
            <w:shd w:val="clear" w:color="auto" w:fill="auto"/>
            <w:hideMark/>
          </w:tcPr>
          <w:p w14:paraId="5FFD4195"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газогорелочных устройств с горелками производительностью: до 500 м3/ч и более</w:t>
            </w:r>
          </w:p>
        </w:tc>
        <w:tc>
          <w:tcPr>
            <w:tcW w:w="895" w:type="dxa"/>
            <w:tcBorders>
              <w:top w:val="nil"/>
              <w:left w:val="nil"/>
              <w:bottom w:val="single" w:sz="4" w:space="0" w:color="auto"/>
              <w:right w:val="single" w:sz="4" w:space="0" w:color="auto"/>
            </w:tcBorders>
            <w:shd w:val="clear" w:color="auto" w:fill="auto"/>
            <w:hideMark/>
          </w:tcPr>
          <w:p w14:paraId="11C9CD7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5DB398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639A7F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CEE492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18F3182"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7F99C8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w:t>
            </w:r>
          </w:p>
        </w:tc>
        <w:tc>
          <w:tcPr>
            <w:tcW w:w="712" w:type="dxa"/>
            <w:tcBorders>
              <w:top w:val="nil"/>
              <w:left w:val="nil"/>
              <w:bottom w:val="single" w:sz="4" w:space="0" w:color="auto"/>
              <w:right w:val="single" w:sz="4" w:space="0" w:color="auto"/>
            </w:tcBorders>
            <w:shd w:val="clear" w:color="auto" w:fill="auto"/>
            <w:hideMark/>
          </w:tcPr>
          <w:p w14:paraId="4DF61F90" w14:textId="77777777" w:rsidR="009776AF" w:rsidRPr="009776AF" w:rsidRDefault="009776AF" w:rsidP="009776AF">
            <w:pPr>
              <w:rPr>
                <w:rFonts w:ascii="Arial" w:hAnsi="Arial" w:cs="Arial"/>
                <w:sz w:val="22"/>
                <w:szCs w:val="22"/>
              </w:rPr>
            </w:pPr>
            <w:r w:rsidRPr="009776AF">
              <w:rPr>
                <w:rFonts w:ascii="Arial" w:hAnsi="Arial" w:cs="Arial"/>
                <w:sz w:val="22"/>
                <w:szCs w:val="22"/>
              </w:rPr>
              <w:t>33</w:t>
            </w:r>
          </w:p>
        </w:tc>
        <w:tc>
          <w:tcPr>
            <w:tcW w:w="5287" w:type="dxa"/>
            <w:tcBorders>
              <w:top w:val="nil"/>
              <w:left w:val="nil"/>
              <w:bottom w:val="single" w:sz="4" w:space="0" w:color="auto"/>
              <w:right w:val="single" w:sz="4" w:space="0" w:color="auto"/>
            </w:tcBorders>
            <w:shd w:val="clear" w:color="auto" w:fill="auto"/>
            <w:hideMark/>
          </w:tcPr>
          <w:p w14:paraId="7625A636" w14:textId="77777777" w:rsidR="009776AF" w:rsidRPr="009776AF" w:rsidRDefault="009776AF" w:rsidP="009776AF">
            <w:pPr>
              <w:rPr>
                <w:rFonts w:ascii="Arial" w:hAnsi="Arial" w:cs="Arial"/>
                <w:sz w:val="22"/>
                <w:szCs w:val="22"/>
              </w:rPr>
            </w:pPr>
            <w:r w:rsidRPr="009776AF">
              <w:rPr>
                <w:rFonts w:ascii="Arial" w:hAnsi="Arial" w:cs="Arial"/>
                <w:sz w:val="22"/>
                <w:szCs w:val="22"/>
              </w:rPr>
              <w:t>Горелка газовая TBG 450ME</w:t>
            </w:r>
          </w:p>
        </w:tc>
        <w:tc>
          <w:tcPr>
            <w:tcW w:w="895" w:type="dxa"/>
            <w:tcBorders>
              <w:top w:val="nil"/>
              <w:left w:val="nil"/>
              <w:bottom w:val="single" w:sz="4" w:space="0" w:color="auto"/>
              <w:right w:val="single" w:sz="4" w:space="0" w:color="auto"/>
            </w:tcBorders>
            <w:shd w:val="clear" w:color="auto" w:fill="auto"/>
            <w:hideMark/>
          </w:tcPr>
          <w:p w14:paraId="1D6649B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8270B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CEF6BC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805CCD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A82200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1D6B424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712" w:type="dxa"/>
            <w:tcBorders>
              <w:top w:val="nil"/>
              <w:left w:val="nil"/>
              <w:bottom w:val="single" w:sz="4" w:space="0" w:color="auto"/>
              <w:right w:val="single" w:sz="4" w:space="0" w:color="auto"/>
            </w:tcBorders>
            <w:shd w:val="clear" w:color="auto" w:fill="auto"/>
            <w:hideMark/>
          </w:tcPr>
          <w:p w14:paraId="36DAC050" w14:textId="77777777" w:rsidR="009776AF" w:rsidRPr="009776AF" w:rsidRDefault="009776AF" w:rsidP="009776AF">
            <w:pPr>
              <w:rPr>
                <w:rFonts w:ascii="Arial" w:hAnsi="Arial" w:cs="Arial"/>
                <w:sz w:val="22"/>
                <w:szCs w:val="22"/>
              </w:rPr>
            </w:pPr>
            <w:r w:rsidRPr="009776AF">
              <w:rPr>
                <w:rFonts w:ascii="Arial" w:hAnsi="Arial" w:cs="Arial"/>
                <w:sz w:val="22"/>
                <w:szCs w:val="22"/>
              </w:rPr>
              <w:t>34</w:t>
            </w:r>
          </w:p>
        </w:tc>
        <w:tc>
          <w:tcPr>
            <w:tcW w:w="5287" w:type="dxa"/>
            <w:tcBorders>
              <w:top w:val="nil"/>
              <w:left w:val="nil"/>
              <w:bottom w:val="single" w:sz="4" w:space="0" w:color="auto"/>
              <w:right w:val="single" w:sz="4" w:space="0" w:color="auto"/>
            </w:tcBorders>
            <w:shd w:val="clear" w:color="auto" w:fill="auto"/>
            <w:hideMark/>
          </w:tcPr>
          <w:p w14:paraId="01109615"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опорных конструкций: для крепления трубопроводов внутри зданий и сооружений массой до 0,1 т</w:t>
            </w:r>
          </w:p>
        </w:tc>
        <w:tc>
          <w:tcPr>
            <w:tcW w:w="895" w:type="dxa"/>
            <w:tcBorders>
              <w:top w:val="nil"/>
              <w:left w:val="nil"/>
              <w:bottom w:val="single" w:sz="4" w:space="0" w:color="auto"/>
              <w:right w:val="single" w:sz="4" w:space="0" w:color="auto"/>
            </w:tcBorders>
            <w:shd w:val="clear" w:color="auto" w:fill="auto"/>
            <w:hideMark/>
          </w:tcPr>
          <w:p w14:paraId="745A4F02"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4796067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0.1024</w:t>
            </w:r>
          </w:p>
        </w:tc>
        <w:tc>
          <w:tcPr>
            <w:tcW w:w="1289" w:type="dxa"/>
            <w:tcBorders>
              <w:top w:val="nil"/>
              <w:left w:val="nil"/>
              <w:bottom w:val="single" w:sz="4" w:space="0" w:color="auto"/>
              <w:right w:val="single" w:sz="4" w:space="0" w:color="auto"/>
            </w:tcBorders>
            <w:shd w:val="clear" w:color="auto" w:fill="auto"/>
            <w:hideMark/>
          </w:tcPr>
          <w:p w14:paraId="61823F6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CC7DD5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((26,8*2)+(12,2*4))/1000</w:t>
            </w:r>
          </w:p>
        </w:tc>
      </w:tr>
      <w:tr w:rsidR="009776AF" w:rsidRPr="009776AF" w14:paraId="4E3ACB47"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6D14725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712" w:type="dxa"/>
            <w:tcBorders>
              <w:top w:val="nil"/>
              <w:left w:val="nil"/>
              <w:bottom w:val="single" w:sz="4" w:space="0" w:color="auto"/>
              <w:right w:val="single" w:sz="4" w:space="0" w:color="auto"/>
            </w:tcBorders>
            <w:shd w:val="clear" w:color="auto" w:fill="auto"/>
            <w:hideMark/>
          </w:tcPr>
          <w:p w14:paraId="4472F807" w14:textId="77777777" w:rsidR="009776AF" w:rsidRPr="009776AF" w:rsidRDefault="009776AF" w:rsidP="009776AF">
            <w:pPr>
              <w:rPr>
                <w:rFonts w:ascii="Arial" w:hAnsi="Arial" w:cs="Arial"/>
                <w:sz w:val="22"/>
                <w:szCs w:val="22"/>
              </w:rPr>
            </w:pPr>
            <w:r w:rsidRPr="009776AF">
              <w:rPr>
                <w:rFonts w:ascii="Arial" w:hAnsi="Arial" w:cs="Arial"/>
                <w:sz w:val="22"/>
                <w:szCs w:val="22"/>
              </w:rPr>
              <w:t>35</w:t>
            </w:r>
          </w:p>
        </w:tc>
        <w:tc>
          <w:tcPr>
            <w:tcW w:w="5287" w:type="dxa"/>
            <w:tcBorders>
              <w:top w:val="nil"/>
              <w:left w:val="nil"/>
              <w:bottom w:val="single" w:sz="4" w:space="0" w:color="auto"/>
              <w:right w:val="single" w:sz="4" w:space="0" w:color="auto"/>
            </w:tcBorders>
            <w:shd w:val="clear" w:color="auto" w:fill="auto"/>
            <w:hideMark/>
          </w:tcPr>
          <w:p w14:paraId="09A1F399"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89 мм, толщина стенки 3,5 мм</w:t>
            </w:r>
          </w:p>
        </w:tc>
        <w:tc>
          <w:tcPr>
            <w:tcW w:w="895" w:type="dxa"/>
            <w:tcBorders>
              <w:top w:val="nil"/>
              <w:left w:val="nil"/>
              <w:bottom w:val="single" w:sz="4" w:space="0" w:color="auto"/>
              <w:right w:val="single" w:sz="4" w:space="0" w:color="auto"/>
            </w:tcBorders>
            <w:shd w:val="clear" w:color="auto" w:fill="auto"/>
            <w:hideMark/>
          </w:tcPr>
          <w:p w14:paraId="250AD9E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C56119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6.65</w:t>
            </w:r>
          </w:p>
        </w:tc>
        <w:tc>
          <w:tcPr>
            <w:tcW w:w="1289" w:type="dxa"/>
            <w:tcBorders>
              <w:top w:val="nil"/>
              <w:left w:val="nil"/>
              <w:bottom w:val="single" w:sz="4" w:space="0" w:color="auto"/>
              <w:right w:val="single" w:sz="4" w:space="0" w:color="auto"/>
            </w:tcBorders>
            <w:shd w:val="clear" w:color="auto" w:fill="auto"/>
            <w:hideMark/>
          </w:tcPr>
          <w:p w14:paraId="7CECA65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DB5459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2,85+(4*0,95)</w:t>
            </w:r>
          </w:p>
        </w:tc>
      </w:tr>
      <w:tr w:rsidR="009776AF" w:rsidRPr="009776AF" w14:paraId="76E97A79"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095497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712" w:type="dxa"/>
            <w:tcBorders>
              <w:top w:val="nil"/>
              <w:left w:val="nil"/>
              <w:bottom w:val="single" w:sz="4" w:space="0" w:color="auto"/>
              <w:right w:val="single" w:sz="4" w:space="0" w:color="auto"/>
            </w:tcBorders>
            <w:shd w:val="clear" w:color="auto" w:fill="auto"/>
            <w:hideMark/>
          </w:tcPr>
          <w:p w14:paraId="3A2F6E69" w14:textId="77777777" w:rsidR="009776AF" w:rsidRPr="009776AF" w:rsidRDefault="009776AF" w:rsidP="009776AF">
            <w:pPr>
              <w:rPr>
                <w:rFonts w:ascii="Arial" w:hAnsi="Arial" w:cs="Arial"/>
                <w:sz w:val="22"/>
                <w:szCs w:val="22"/>
              </w:rPr>
            </w:pPr>
            <w:r w:rsidRPr="009776AF">
              <w:rPr>
                <w:rFonts w:ascii="Arial" w:hAnsi="Arial" w:cs="Arial"/>
                <w:sz w:val="22"/>
                <w:szCs w:val="22"/>
              </w:rPr>
              <w:t>36</w:t>
            </w:r>
          </w:p>
        </w:tc>
        <w:tc>
          <w:tcPr>
            <w:tcW w:w="5287" w:type="dxa"/>
            <w:tcBorders>
              <w:top w:val="nil"/>
              <w:left w:val="nil"/>
              <w:bottom w:val="single" w:sz="4" w:space="0" w:color="auto"/>
              <w:right w:val="single" w:sz="4" w:space="0" w:color="auto"/>
            </w:tcBorders>
            <w:shd w:val="clear" w:color="auto" w:fill="auto"/>
            <w:hideMark/>
          </w:tcPr>
          <w:p w14:paraId="48AB7D5F"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широкополосная толщиной 10-12 мм спокойная Ст3сп</w:t>
            </w:r>
          </w:p>
        </w:tc>
        <w:tc>
          <w:tcPr>
            <w:tcW w:w="895" w:type="dxa"/>
            <w:tcBorders>
              <w:top w:val="nil"/>
              <w:left w:val="nil"/>
              <w:bottom w:val="single" w:sz="4" w:space="0" w:color="auto"/>
              <w:right w:val="single" w:sz="4" w:space="0" w:color="auto"/>
            </w:tcBorders>
            <w:shd w:val="clear" w:color="auto" w:fill="auto"/>
            <w:hideMark/>
          </w:tcPr>
          <w:p w14:paraId="75F58D6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683FD90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0.01034</w:t>
            </w:r>
          </w:p>
        </w:tc>
        <w:tc>
          <w:tcPr>
            <w:tcW w:w="1289" w:type="dxa"/>
            <w:tcBorders>
              <w:top w:val="nil"/>
              <w:left w:val="nil"/>
              <w:bottom w:val="single" w:sz="4" w:space="0" w:color="auto"/>
              <w:right w:val="single" w:sz="4" w:space="0" w:color="auto"/>
            </w:tcBorders>
            <w:shd w:val="clear" w:color="auto" w:fill="auto"/>
            <w:hideMark/>
          </w:tcPr>
          <w:p w14:paraId="7476C02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AB5AE3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10,34/1000</w:t>
            </w:r>
          </w:p>
        </w:tc>
      </w:tr>
      <w:tr w:rsidR="009776AF" w:rsidRPr="009776AF" w14:paraId="0346BF3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60C75E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712" w:type="dxa"/>
            <w:tcBorders>
              <w:top w:val="nil"/>
              <w:left w:val="nil"/>
              <w:bottom w:val="single" w:sz="4" w:space="0" w:color="auto"/>
              <w:right w:val="single" w:sz="4" w:space="0" w:color="auto"/>
            </w:tcBorders>
            <w:shd w:val="clear" w:color="auto" w:fill="auto"/>
            <w:hideMark/>
          </w:tcPr>
          <w:p w14:paraId="571337BE" w14:textId="77777777" w:rsidR="009776AF" w:rsidRPr="009776AF" w:rsidRDefault="009776AF" w:rsidP="009776AF">
            <w:pPr>
              <w:rPr>
                <w:rFonts w:ascii="Arial" w:hAnsi="Arial" w:cs="Arial"/>
                <w:sz w:val="22"/>
                <w:szCs w:val="22"/>
              </w:rPr>
            </w:pPr>
            <w:r w:rsidRPr="009776AF">
              <w:rPr>
                <w:rFonts w:ascii="Arial" w:hAnsi="Arial" w:cs="Arial"/>
                <w:sz w:val="22"/>
                <w:szCs w:val="22"/>
              </w:rPr>
              <w:t>37</w:t>
            </w:r>
          </w:p>
        </w:tc>
        <w:tc>
          <w:tcPr>
            <w:tcW w:w="5287" w:type="dxa"/>
            <w:tcBorders>
              <w:top w:val="nil"/>
              <w:left w:val="nil"/>
              <w:bottom w:val="single" w:sz="4" w:space="0" w:color="auto"/>
              <w:right w:val="single" w:sz="4" w:space="0" w:color="auto"/>
            </w:tcBorders>
            <w:shd w:val="clear" w:color="auto" w:fill="auto"/>
            <w:hideMark/>
          </w:tcPr>
          <w:p w14:paraId="174E495F" w14:textId="77777777" w:rsidR="009776AF" w:rsidRPr="009776AF" w:rsidRDefault="009776AF" w:rsidP="009776AF">
            <w:pPr>
              <w:rPr>
                <w:rFonts w:ascii="Arial" w:hAnsi="Arial" w:cs="Arial"/>
                <w:sz w:val="22"/>
                <w:szCs w:val="22"/>
              </w:rPr>
            </w:pPr>
            <w:r w:rsidRPr="009776AF">
              <w:rPr>
                <w:rFonts w:ascii="Arial" w:hAnsi="Arial" w:cs="Arial"/>
                <w:sz w:val="22"/>
                <w:szCs w:val="22"/>
              </w:rPr>
              <w:t>Болты анкерные</w:t>
            </w:r>
          </w:p>
        </w:tc>
        <w:tc>
          <w:tcPr>
            <w:tcW w:w="895" w:type="dxa"/>
            <w:tcBorders>
              <w:top w:val="nil"/>
              <w:left w:val="nil"/>
              <w:bottom w:val="single" w:sz="4" w:space="0" w:color="auto"/>
              <w:right w:val="single" w:sz="4" w:space="0" w:color="auto"/>
            </w:tcBorders>
            <w:shd w:val="clear" w:color="auto" w:fill="auto"/>
            <w:hideMark/>
          </w:tcPr>
          <w:p w14:paraId="316170B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22E06F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0.00448</w:t>
            </w:r>
          </w:p>
        </w:tc>
        <w:tc>
          <w:tcPr>
            <w:tcW w:w="1289" w:type="dxa"/>
            <w:tcBorders>
              <w:top w:val="nil"/>
              <w:left w:val="nil"/>
              <w:bottom w:val="single" w:sz="4" w:space="0" w:color="auto"/>
              <w:right w:val="single" w:sz="4" w:space="0" w:color="auto"/>
            </w:tcBorders>
            <w:shd w:val="clear" w:color="auto" w:fill="auto"/>
            <w:hideMark/>
          </w:tcPr>
          <w:p w14:paraId="3ACD9CC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D0350F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4,48/1000</w:t>
            </w:r>
          </w:p>
        </w:tc>
      </w:tr>
      <w:tr w:rsidR="009776AF" w:rsidRPr="009776AF" w14:paraId="2843E4C5"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C22A1E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38</w:t>
            </w:r>
          </w:p>
        </w:tc>
        <w:tc>
          <w:tcPr>
            <w:tcW w:w="712" w:type="dxa"/>
            <w:tcBorders>
              <w:top w:val="nil"/>
              <w:left w:val="nil"/>
              <w:bottom w:val="single" w:sz="4" w:space="0" w:color="auto"/>
              <w:right w:val="single" w:sz="4" w:space="0" w:color="auto"/>
            </w:tcBorders>
            <w:shd w:val="clear" w:color="auto" w:fill="auto"/>
            <w:hideMark/>
          </w:tcPr>
          <w:p w14:paraId="67AB1874" w14:textId="77777777" w:rsidR="009776AF" w:rsidRPr="009776AF" w:rsidRDefault="009776AF" w:rsidP="009776AF">
            <w:pPr>
              <w:rPr>
                <w:rFonts w:ascii="Arial" w:hAnsi="Arial" w:cs="Arial"/>
                <w:sz w:val="22"/>
                <w:szCs w:val="22"/>
              </w:rPr>
            </w:pPr>
            <w:r w:rsidRPr="009776AF">
              <w:rPr>
                <w:rFonts w:ascii="Arial" w:hAnsi="Arial" w:cs="Arial"/>
                <w:sz w:val="22"/>
                <w:szCs w:val="22"/>
              </w:rPr>
              <w:t>38</w:t>
            </w:r>
          </w:p>
        </w:tc>
        <w:tc>
          <w:tcPr>
            <w:tcW w:w="5287" w:type="dxa"/>
            <w:tcBorders>
              <w:top w:val="nil"/>
              <w:left w:val="nil"/>
              <w:bottom w:val="single" w:sz="4" w:space="0" w:color="auto"/>
              <w:right w:val="single" w:sz="4" w:space="0" w:color="auto"/>
            </w:tcBorders>
            <w:shd w:val="clear" w:color="auto" w:fill="auto"/>
            <w:hideMark/>
          </w:tcPr>
          <w:p w14:paraId="29D607B0" w14:textId="77777777" w:rsidR="009776AF" w:rsidRPr="009776AF" w:rsidRDefault="009776AF" w:rsidP="009776AF">
            <w:pPr>
              <w:rPr>
                <w:rFonts w:ascii="Arial" w:hAnsi="Arial" w:cs="Arial"/>
                <w:sz w:val="22"/>
                <w:szCs w:val="22"/>
              </w:rPr>
            </w:pPr>
            <w:r w:rsidRPr="009776AF">
              <w:rPr>
                <w:rFonts w:ascii="Arial" w:hAnsi="Arial" w:cs="Arial"/>
                <w:sz w:val="22"/>
                <w:szCs w:val="22"/>
              </w:rPr>
              <w:t>Огрунтовка металлических поверхностей за один раз: грунтовкой ГФ-021</w:t>
            </w:r>
          </w:p>
        </w:tc>
        <w:tc>
          <w:tcPr>
            <w:tcW w:w="895" w:type="dxa"/>
            <w:tcBorders>
              <w:top w:val="nil"/>
              <w:left w:val="nil"/>
              <w:bottom w:val="single" w:sz="4" w:space="0" w:color="auto"/>
              <w:right w:val="single" w:sz="4" w:space="0" w:color="auto"/>
            </w:tcBorders>
            <w:shd w:val="clear" w:color="auto" w:fill="auto"/>
            <w:hideMark/>
          </w:tcPr>
          <w:p w14:paraId="12F1B3D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5D8D353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40.66</w:t>
            </w:r>
          </w:p>
        </w:tc>
        <w:tc>
          <w:tcPr>
            <w:tcW w:w="1289" w:type="dxa"/>
            <w:tcBorders>
              <w:top w:val="nil"/>
              <w:left w:val="nil"/>
              <w:bottom w:val="single" w:sz="4" w:space="0" w:color="auto"/>
              <w:right w:val="single" w:sz="4" w:space="0" w:color="auto"/>
            </w:tcBorders>
            <w:shd w:val="clear" w:color="auto" w:fill="auto"/>
            <w:hideMark/>
          </w:tcPr>
          <w:p w14:paraId="0D3E7CD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47BDA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((19,5*2)+1,66) / 100</w:t>
            </w:r>
          </w:p>
        </w:tc>
      </w:tr>
      <w:tr w:rsidR="009776AF" w:rsidRPr="009776AF" w14:paraId="712A415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FAC346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39</w:t>
            </w:r>
          </w:p>
        </w:tc>
        <w:tc>
          <w:tcPr>
            <w:tcW w:w="712" w:type="dxa"/>
            <w:tcBorders>
              <w:top w:val="nil"/>
              <w:left w:val="nil"/>
              <w:bottom w:val="single" w:sz="4" w:space="0" w:color="auto"/>
              <w:right w:val="single" w:sz="4" w:space="0" w:color="auto"/>
            </w:tcBorders>
            <w:shd w:val="clear" w:color="auto" w:fill="auto"/>
            <w:hideMark/>
          </w:tcPr>
          <w:p w14:paraId="1C624CC6" w14:textId="77777777" w:rsidR="009776AF" w:rsidRPr="009776AF" w:rsidRDefault="009776AF" w:rsidP="009776AF">
            <w:pPr>
              <w:rPr>
                <w:rFonts w:ascii="Arial" w:hAnsi="Arial" w:cs="Arial"/>
                <w:sz w:val="22"/>
                <w:szCs w:val="22"/>
              </w:rPr>
            </w:pPr>
            <w:r w:rsidRPr="009776AF">
              <w:rPr>
                <w:rFonts w:ascii="Arial" w:hAnsi="Arial" w:cs="Arial"/>
                <w:sz w:val="22"/>
                <w:szCs w:val="22"/>
              </w:rPr>
              <w:t>39</w:t>
            </w:r>
          </w:p>
        </w:tc>
        <w:tc>
          <w:tcPr>
            <w:tcW w:w="5287" w:type="dxa"/>
            <w:tcBorders>
              <w:top w:val="nil"/>
              <w:left w:val="nil"/>
              <w:bottom w:val="single" w:sz="4" w:space="0" w:color="auto"/>
              <w:right w:val="single" w:sz="4" w:space="0" w:color="auto"/>
            </w:tcBorders>
            <w:shd w:val="clear" w:color="auto" w:fill="auto"/>
            <w:hideMark/>
          </w:tcPr>
          <w:p w14:paraId="0228121D" w14:textId="77777777" w:rsidR="009776AF" w:rsidRPr="009776AF" w:rsidRDefault="009776AF" w:rsidP="009776AF">
            <w:pPr>
              <w:rPr>
                <w:rFonts w:ascii="Arial" w:hAnsi="Arial" w:cs="Arial"/>
                <w:sz w:val="22"/>
                <w:szCs w:val="22"/>
              </w:rPr>
            </w:pPr>
            <w:r w:rsidRPr="009776AF">
              <w:rPr>
                <w:rFonts w:ascii="Arial" w:hAnsi="Arial" w:cs="Arial"/>
                <w:sz w:val="22"/>
                <w:szCs w:val="22"/>
              </w:rPr>
              <w:t>Окраска металлических огрунтованных поверхностей: эмалью ХВ-125</w:t>
            </w:r>
          </w:p>
        </w:tc>
        <w:tc>
          <w:tcPr>
            <w:tcW w:w="895" w:type="dxa"/>
            <w:tcBorders>
              <w:top w:val="nil"/>
              <w:left w:val="nil"/>
              <w:bottom w:val="single" w:sz="4" w:space="0" w:color="auto"/>
              <w:right w:val="single" w:sz="4" w:space="0" w:color="auto"/>
            </w:tcBorders>
            <w:shd w:val="clear" w:color="auto" w:fill="auto"/>
            <w:hideMark/>
          </w:tcPr>
          <w:p w14:paraId="564B8F4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2BC40E6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40.66</w:t>
            </w:r>
          </w:p>
        </w:tc>
        <w:tc>
          <w:tcPr>
            <w:tcW w:w="1289" w:type="dxa"/>
            <w:tcBorders>
              <w:top w:val="nil"/>
              <w:left w:val="nil"/>
              <w:bottom w:val="single" w:sz="4" w:space="0" w:color="auto"/>
              <w:right w:val="single" w:sz="4" w:space="0" w:color="auto"/>
            </w:tcBorders>
            <w:shd w:val="clear" w:color="auto" w:fill="auto"/>
            <w:hideMark/>
          </w:tcPr>
          <w:p w14:paraId="1B69691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F0C7B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((19,5*2)+1,66) / 100</w:t>
            </w:r>
          </w:p>
        </w:tc>
      </w:tr>
      <w:tr w:rsidR="009776AF" w:rsidRPr="009776AF" w14:paraId="1E7EFBAA"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7D1AB273" w14:textId="77777777" w:rsidR="009776AF" w:rsidRPr="009776AF" w:rsidRDefault="009776AF" w:rsidP="009776AF">
            <w:pPr>
              <w:rPr>
                <w:rFonts w:ascii="Arial" w:hAnsi="Arial" w:cs="Arial"/>
                <w:sz w:val="22"/>
                <w:szCs w:val="22"/>
              </w:rPr>
            </w:pPr>
          </w:p>
        </w:tc>
        <w:tc>
          <w:tcPr>
            <w:tcW w:w="712" w:type="dxa"/>
            <w:tcBorders>
              <w:top w:val="nil"/>
              <w:left w:val="nil"/>
              <w:bottom w:val="nil"/>
              <w:right w:val="nil"/>
            </w:tcBorders>
            <w:shd w:val="clear" w:color="auto" w:fill="auto"/>
            <w:noWrap/>
            <w:hideMark/>
          </w:tcPr>
          <w:p w14:paraId="043CD6FF"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2D10B9CC"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75B493AF" w14:textId="77777777"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2B9292D7"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31181C18"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04FAA455" w14:textId="77777777" w:rsidR="009776AF" w:rsidRPr="009776AF" w:rsidRDefault="009776AF" w:rsidP="009776AF">
            <w:pPr>
              <w:rPr>
                <w:sz w:val="20"/>
                <w:szCs w:val="20"/>
              </w:rPr>
            </w:pPr>
          </w:p>
        </w:tc>
      </w:tr>
      <w:tr w:rsidR="009776AF" w:rsidRPr="009776AF" w14:paraId="4624291B" w14:textId="77777777" w:rsidTr="009776AF">
        <w:trPr>
          <w:gridAfter w:val="1"/>
          <w:wAfter w:w="28" w:type="dxa"/>
          <w:trHeight w:val="240"/>
        </w:trPr>
        <w:tc>
          <w:tcPr>
            <w:tcW w:w="659" w:type="dxa"/>
            <w:tcBorders>
              <w:top w:val="nil"/>
              <w:left w:val="nil"/>
              <w:bottom w:val="nil"/>
              <w:right w:val="nil"/>
            </w:tcBorders>
            <w:shd w:val="clear" w:color="auto" w:fill="auto"/>
            <w:noWrap/>
            <w:vAlign w:val="bottom"/>
            <w:hideMark/>
          </w:tcPr>
          <w:p w14:paraId="088977BC" w14:textId="77777777" w:rsidR="009776AF" w:rsidRPr="009776AF" w:rsidRDefault="009776AF" w:rsidP="009776AF">
            <w:pPr>
              <w:rPr>
                <w:sz w:val="20"/>
                <w:szCs w:val="20"/>
              </w:rPr>
            </w:pPr>
          </w:p>
        </w:tc>
        <w:tc>
          <w:tcPr>
            <w:tcW w:w="712" w:type="dxa"/>
            <w:tcBorders>
              <w:top w:val="nil"/>
              <w:left w:val="nil"/>
              <w:bottom w:val="nil"/>
              <w:right w:val="nil"/>
            </w:tcBorders>
            <w:shd w:val="clear" w:color="auto" w:fill="auto"/>
            <w:noWrap/>
            <w:hideMark/>
          </w:tcPr>
          <w:p w14:paraId="1CC32C02" w14:textId="77777777" w:rsidR="009776AF" w:rsidRPr="009776AF" w:rsidRDefault="009776AF" w:rsidP="009776AF">
            <w:pPr>
              <w:rPr>
                <w:sz w:val="20"/>
                <w:szCs w:val="20"/>
              </w:rPr>
            </w:pPr>
          </w:p>
        </w:tc>
        <w:tc>
          <w:tcPr>
            <w:tcW w:w="5287" w:type="dxa"/>
            <w:tcBorders>
              <w:top w:val="nil"/>
              <w:left w:val="nil"/>
              <w:bottom w:val="nil"/>
              <w:right w:val="nil"/>
            </w:tcBorders>
            <w:shd w:val="clear" w:color="auto" w:fill="auto"/>
            <w:noWrap/>
            <w:hideMark/>
          </w:tcPr>
          <w:p w14:paraId="067C11DC" w14:textId="77777777" w:rsidR="009776AF" w:rsidRPr="009776AF" w:rsidRDefault="009776AF" w:rsidP="009776AF">
            <w:pPr>
              <w:jc w:val="center"/>
              <w:rPr>
                <w:sz w:val="20"/>
                <w:szCs w:val="20"/>
              </w:rPr>
            </w:pPr>
          </w:p>
        </w:tc>
        <w:tc>
          <w:tcPr>
            <w:tcW w:w="895" w:type="dxa"/>
            <w:tcBorders>
              <w:top w:val="nil"/>
              <w:left w:val="nil"/>
              <w:bottom w:val="nil"/>
              <w:right w:val="nil"/>
            </w:tcBorders>
            <w:shd w:val="clear" w:color="auto" w:fill="auto"/>
            <w:noWrap/>
            <w:vAlign w:val="bottom"/>
            <w:hideMark/>
          </w:tcPr>
          <w:p w14:paraId="201D15EC" w14:textId="77777777" w:rsidR="009776AF" w:rsidRDefault="009776AF" w:rsidP="009776AF">
            <w:pPr>
              <w:rPr>
                <w:sz w:val="20"/>
                <w:szCs w:val="20"/>
              </w:rPr>
            </w:pPr>
          </w:p>
          <w:p w14:paraId="6945482C" w14:textId="77777777" w:rsidR="009776AF" w:rsidRDefault="009776AF" w:rsidP="009776AF">
            <w:pPr>
              <w:rPr>
                <w:sz w:val="20"/>
                <w:szCs w:val="20"/>
              </w:rPr>
            </w:pPr>
          </w:p>
          <w:p w14:paraId="60C5E330" w14:textId="0542A875" w:rsidR="009776AF" w:rsidRPr="009776AF" w:rsidRDefault="009776AF" w:rsidP="009776AF">
            <w:pPr>
              <w:rPr>
                <w:sz w:val="20"/>
                <w:szCs w:val="20"/>
              </w:rPr>
            </w:pPr>
          </w:p>
        </w:tc>
        <w:tc>
          <w:tcPr>
            <w:tcW w:w="1134" w:type="dxa"/>
            <w:tcBorders>
              <w:top w:val="nil"/>
              <w:left w:val="nil"/>
              <w:bottom w:val="nil"/>
              <w:right w:val="nil"/>
            </w:tcBorders>
            <w:shd w:val="clear" w:color="auto" w:fill="auto"/>
            <w:noWrap/>
            <w:vAlign w:val="bottom"/>
            <w:hideMark/>
          </w:tcPr>
          <w:p w14:paraId="22A9801B" w14:textId="77777777" w:rsidR="009776AF" w:rsidRPr="009776AF" w:rsidRDefault="009776AF" w:rsidP="009776AF">
            <w:pPr>
              <w:rPr>
                <w:sz w:val="20"/>
                <w:szCs w:val="20"/>
              </w:rPr>
            </w:pPr>
          </w:p>
        </w:tc>
        <w:tc>
          <w:tcPr>
            <w:tcW w:w="1289" w:type="dxa"/>
            <w:tcBorders>
              <w:top w:val="nil"/>
              <w:left w:val="nil"/>
              <w:bottom w:val="nil"/>
              <w:right w:val="nil"/>
            </w:tcBorders>
            <w:shd w:val="clear" w:color="auto" w:fill="auto"/>
            <w:noWrap/>
            <w:vAlign w:val="bottom"/>
            <w:hideMark/>
          </w:tcPr>
          <w:p w14:paraId="5BA45337" w14:textId="77777777" w:rsidR="009776AF" w:rsidRPr="009776AF" w:rsidRDefault="009776AF" w:rsidP="009776AF">
            <w:pPr>
              <w:rPr>
                <w:sz w:val="20"/>
                <w:szCs w:val="20"/>
              </w:rPr>
            </w:pPr>
          </w:p>
        </w:tc>
        <w:tc>
          <w:tcPr>
            <w:tcW w:w="5095" w:type="dxa"/>
            <w:tcBorders>
              <w:top w:val="nil"/>
              <w:left w:val="nil"/>
              <w:bottom w:val="nil"/>
              <w:right w:val="nil"/>
            </w:tcBorders>
            <w:shd w:val="clear" w:color="auto" w:fill="auto"/>
            <w:noWrap/>
            <w:vAlign w:val="bottom"/>
            <w:hideMark/>
          </w:tcPr>
          <w:p w14:paraId="4A1942CA" w14:textId="77777777" w:rsidR="009776AF" w:rsidRPr="009776AF" w:rsidRDefault="009776AF" w:rsidP="009776AF">
            <w:pPr>
              <w:rPr>
                <w:sz w:val="20"/>
                <w:szCs w:val="20"/>
              </w:rPr>
            </w:pPr>
          </w:p>
        </w:tc>
      </w:tr>
      <w:tr w:rsidR="009776AF" w:rsidRPr="009776AF" w14:paraId="4FA22073" w14:textId="77777777" w:rsidTr="009776AF">
        <w:trPr>
          <w:trHeight w:val="360"/>
        </w:trPr>
        <w:tc>
          <w:tcPr>
            <w:tcW w:w="15099" w:type="dxa"/>
            <w:gridSpan w:val="8"/>
            <w:tcBorders>
              <w:top w:val="nil"/>
              <w:left w:val="nil"/>
              <w:bottom w:val="nil"/>
              <w:right w:val="nil"/>
            </w:tcBorders>
            <w:shd w:val="clear" w:color="auto" w:fill="auto"/>
            <w:noWrap/>
            <w:vAlign w:val="bottom"/>
            <w:hideMark/>
          </w:tcPr>
          <w:p w14:paraId="7449D5F5" w14:textId="77777777" w:rsidR="009776AF" w:rsidRPr="009776AF" w:rsidRDefault="009776AF" w:rsidP="009776AF">
            <w:pPr>
              <w:jc w:val="center"/>
              <w:rPr>
                <w:rFonts w:ascii="Arial" w:hAnsi="Arial" w:cs="Arial"/>
                <w:b/>
                <w:bCs/>
                <w:color w:val="000000"/>
                <w:sz w:val="28"/>
                <w:szCs w:val="28"/>
              </w:rPr>
            </w:pPr>
            <w:r w:rsidRPr="009776AF">
              <w:rPr>
                <w:rFonts w:ascii="Arial" w:hAnsi="Arial" w:cs="Arial"/>
                <w:b/>
                <w:bCs/>
                <w:color w:val="000000"/>
                <w:sz w:val="28"/>
                <w:szCs w:val="28"/>
              </w:rPr>
              <w:lastRenderedPageBreak/>
              <w:t>Ведомость объёмов работ к ЛСР 06-01-01 Наружные газопроводы</w:t>
            </w:r>
          </w:p>
        </w:tc>
      </w:tr>
      <w:tr w:rsidR="009776AF" w:rsidRPr="009776AF" w14:paraId="02C80F56" w14:textId="77777777" w:rsidTr="009776AF">
        <w:trPr>
          <w:trHeight w:val="315"/>
        </w:trPr>
        <w:tc>
          <w:tcPr>
            <w:tcW w:w="15099" w:type="dxa"/>
            <w:gridSpan w:val="8"/>
            <w:tcBorders>
              <w:top w:val="nil"/>
              <w:left w:val="nil"/>
              <w:bottom w:val="single" w:sz="4" w:space="0" w:color="auto"/>
              <w:right w:val="nil"/>
            </w:tcBorders>
            <w:shd w:val="clear" w:color="auto" w:fill="auto"/>
            <w:vAlign w:val="center"/>
            <w:hideMark/>
          </w:tcPr>
          <w:p w14:paraId="19C3ACC7" w14:textId="77777777" w:rsidR="009776AF" w:rsidRPr="009776AF" w:rsidRDefault="009776AF" w:rsidP="009776AF">
            <w:pPr>
              <w:jc w:val="center"/>
            </w:pPr>
            <w:r w:rsidRPr="009776AF">
              <w:t>Техническое перевооружение ( капитальный ремонт) котельной по пер. Кооперативный,31,г.Керчь,Республики Крым</w:t>
            </w:r>
          </w:p>
        </w:tc>
      </w:tr>
      <w:tr w:rsidR="009776AF" w:rsidRPr="009776AF" w14:paraId="7422AED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000FCD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 пп</w:t>
            </w:r>
          </w:p>
        </w:tc>
        <w:tc>
          <w:tcPr>
            <w:tcW w:w="712" w:type="dxa"/>
            <w:tcBorders>
              <w:top w:val="nil"/>
              <w:left w:val="nil"/>
              <w:bottom w:val="single" w:sz="4" w:space="0" w:color="auto"/>
              <w:right w:val="single" w:sz="4" w:space="0" w:color="auto"/>
            </w:tcBorders>
            <w:shd w:val="clear" w:color="auto" w:fill="auto"/>
            <w:vAlign w:val="center"/>
            <w:hideMark/>
          </w:tcPr>
          <w:p w14:paraId="50F03FC3"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w:t>
            </w:r>
            <w:r w:rsidRPr="009776AF">
              <w:rPr>
                <w:rFonts w:ascii="Arial" w:hAnsi="Arial" w:cs="Arial"/>
                <w:sz w:val="22"/>
                <w:szCs w:val="22"/>
              </w:rPr>
              <w:br/>
              <w:t>в ЛСР</w:t>
            </w:r>
          </w:p>
        </w:tc>
        <w:tc>
          <w:tcPr>
            <w:tcW w:w="5287" w:type="dxa"/>
            <w:tcBorders>
              <w:top w:val="nil"/>
              <w:left w:val="nil"/>
              <w:bottom w:val="single" w:sz="4" w:space="0" w:color="auto"/>
              <w:right w:val="single" w:sz="4" w:space="0" w:color="auto"/>
            </w:tcBorders>
            <w:shd w:val="clear" w:color="auto" w:fill="auto"/>
            <w:vAlign w:val="center"/>
            <w:hideMark/>
          </w:tcPr>
          <w:p w14:paraId="2BCAF82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Наименование работ</w:t>
            </w:r>
          </w:p>
        </w:tc>
        <w:tc>
          <w:tcPr>
            <w:tcW w:w="895" w:type="dxa"/>
            <w:tcBorders>
              <w:top w:val="nil"/>
              <w:left w:val="nil"/>
              <w:bottom w:val="single" w:sz="4" w:space="0" w:color="auto"/>
              <w:right w:val="single" w:sz="4" w:space="0" w:color="auto"/>
            </w:tcBorders>
            <w:shd w:val="clear" w:color="auto" w:fill="auto"/>
            <w:vAlign w:val="center"/>
            <w:hideMark/>
          </w:tcPr>
          <w:p w14:paraId="249EC19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Ед.</w:t>
            </w:r>
            <w:r w:rsidRPr="009776AF">
              <w:rPr>
                <w:rFonts w:ascii="Arial" w:hAnsi="Arial" w:cs="Arial"/>
                <w:sz w:val="22"/>
                <w:szCs w:val="22"/>
              </w:rPr>
              <w:br/>
              <w:t>изм.</w:t>
            </w:r>
          </w:p>
        </w:tc>
        <w:tc>
          <w:tcPr>
            <w:tcW w:w="1134" w:type="dxa"/>
            <w:tcBorders>
              <w:top w:val="nil"/>
              <w:left w:val="nil"/>
              <w:bottom w:val="single" w:sz="4" w:space="0" w:color="auto"/>
              <w:right w:val="single" w:sz="4" w:space="0" w:color="auto"/>
            </w:tcBorders>
            <w:shd w:val="clear" w:color="auto" w:fill="auto"/>
            <w:vAlign w:val="center"/>
            <w:hideMark/>
          </w:tcPr>
          <w:p w14:paraId="79768EE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Кол-во</w:t>
            </w:r>
          </w:p>
        </w:tc>
        <w:tc>
          <w:tcPr>
            <w:tcW w:w="1289" w:type="dxa"/>
            <w:tcBorders>
              <w:top w:val="nil"/>
              <w:left w:val="nil"/>
              <w:bottom w:val="single" w:sz="4" w:space="0" w:color="auto"/>
              <w:right w:val="single" w:sz="4" w:space="0" w:color="auto"/>
            </w:tcBorders>
            <w:shd w:val="clear" w:color="auto" w:fill="auto"/>
            <w:vAlign w:val="center"/>
            <w:hideMark/>
          </w:tcPr>
          <w:p w14:paraId="54544EB0"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Ссылки на чертежи</w:t>
            </w:r>
          </w:p>
        </w:tc>
        <w:tc>
          <w:tcPr>
            <w:tcW w:w="5095" w:type="dxa"/>
            <w:tcBorders>
              <w:top w:val="nil"/>
              <w:left w:val="nil"/>
              <w:bottom w:val="single" w:sz="4" w:space="0" w:color="auto"/>
              <w:right w:val="single" w:sz="4" w:space="0" w:color="auto"/>
            </w:tcBorders>
            <w:shd w:val="clear" w:color="auto" w:fill="auto"/>
            <w:vAlign w:val="center"/>
            <w:hideMark/>
          </w:tcPr>
          <w:p w14:paraId="415BA70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Формула расчёта, расчёт объёмов работ и расхода материалов</w:t>
            </w:r>
          </w:p>
        </w:tc>
      </w:tr>
      <w:tr w:rsidR="009776AF" w:rsidRPr="009776AF" w14:paraId="59D0FA6E"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719B9539"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1</w:t>
            </w:r>
          </w:p>
        </w:tc>
        <w:tc>
          <w:tcPr>
            <w:tcW w:w="712" w:type="dxa"/>
            <w:tcBorders>
              <w:top w:val="nil"/>
              <w:left w:val="nil"/>
              <w:bottom w:val="single" w:sz="4" w:space="0" w:color="auto"/>
              <w:right w:val="single" w:sz="4" w:space="0" w:color="auto"/>
            </w:tcBorders>
            <w:shd w:val="clear" w:color="auto" w:fill="auto"/>
            <w:noWrap/>
            <w:vAlign w:val="center"/>
            <w:hideMark/>
          </w:tcPr>
          <w:p w14:paraId="78B8A16B"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2</w:t>
            </w:r>
          </w:p>
        </w:tc>
        <w:tc>
          <w:tcPr>
            <w:tcW w:w="5287" w:type="dxa"/>
            <w:tcBorders>
              <w:top w:val="nil"/>
              <w:left w:val="nil"/>
              <w:bottom w:val="single" w:sz="4" w:space="0" w:color="auto"/>
              <w:right w:val="single" w:sz="4" w:space="0" w:color="auto"/>
            </w:tcBorders>
            <w:shd w:val="clear" w:color="auto" w:fill="auto"/>
            <w:noWrap/>
            <w:vAlign w:val="center"/>
            <w:hideMark/>
          </w:tcPr>
          <w:p w14:paraId="5E156D7F"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3</w:t>
            </w:r>
          </w:p>
        </w:tc>
        <w:tc>
          <w:tcPr>
            <w:tcW w:w="895" w:type="dxa"/>
            <w:tcBorders>
              <w:top w:val="nil"/>
              <w:left w:val="nil"/>
              <w:bottom w:val="single" w:sz="4" w:space="0" w:color="auto"/>
              <w:right w:val="single" w:sz="4" w:space="0" w:color="auto"/>
            </w:tcBorders>
            <w:shd w:val="clear" w:color="auto" w:fill="auto"/>
            <w:noWrap/>
            <w:vAlign w:val="center"/>
            <w:hideMark/>
          </w:tcPr>
          <w:p w14:paraId="77168311"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35AF0C87"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5</w:t>
            </w:r>
          </w:p>
        </w:tc>
        <w:tc>
          <w:tcPr>
            <w:tcW w:w="1289" w:type="dxa"/>
            <w:tcBorders>
              <w:top w:val="nil"/>
              <w:left w:val="nil"/>
              <w:bottom w:val="single" w:sz="4" w:space="0" w:color="auto"/>
              <w:right w:val="single" w:sz="4" w:space="0" w:color="auto"/>
            </w:tcBorders>
            <w:shd w:val="clear" w:color="auto" w:fill="auto"/>
            <w:noWrap/>
            <w:vAlign w:val="center"/>
            <w:hideMark/>
          </w:tcPr>
          <w:p w14:paraId="17805982"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6</w:t>
            </w:r>
          </w:p>
        </w:tc>
        <w:tc>
          <w:tcPr>
            <w:tcW w:w="5095" w:type="dxa"/>
            <w:tcBorders>
              <w:top w:val="nil"/>
              <w:left w:val="nil"/>
              <w:bottom w:val="single" w:sz="4" w:space="0" w:color="auto"/>
              <w:right w:val="single" w:sz="4" w:space="0" w:color="auto"/>
            </w:tcBorders>
            <w:shd w:val="clear" w:color="auto" w:fill="auto"/>
            <w:noWrap/>
            <w:vAlign w:val="center"/>
            <w:hideMark/>
          </w:tcPr>
          <w:p w14:paraId="31F68820" w14:textId="77777777" w:rsidR="009776AF" w:rsidRPr="009776AF" w:rsidRDefault="009776AF" w:rsidP="009776AF">
            <w:pPr>
              <w:jc w:val="center"/>
              <w:rPr>
                <w:rFonts w:ascii="Arial CYR" w:hAnsi="Arial CYR" w:cs="Arial CYR"/>
                <w:sz w:val="22"/>
                <w:szCs w:val="22"/>
              </w:rPr>
            </w:pPr>
            <w:r w:rsidRPr="009776AF">
              <w:rPr>
                <w:rFonts w:ascii="Arial CYR" w:hAnsi="Arial CYR" w:cs="Arial CYR"/>
                <w:sz w:val="22"/>
                <w:szCs w:val="22"/>
              </w:rPr>
              <w:t> </w:t>
            </w:r>
          </w:p>
        </w:tc>
      </w:tr>
      <w:tr w:rsidR="009776AF" w:rsidRPr="009776AF" w14:paraId="3913A39E" w14:textId="77777777" w:rsidTr="009776AF">
        <w:trPr>
          <w:gridAfter w:val="1"/>
          <w:wAfter w:w="28" w:type="dxa"/>
          <w:trHeight w:val="300"/>
        </w:trPr>
        <w:tc>
          <w:tcPr>
            <w:tcW w:w="659" w:type="dxa"/>
            <w:tcBorders>
              <w:top w:val="nil"/>
              <w:left w:val="single" w:sz="4" w:space="0" w:color="auto"/>
              <w:bottom w:val="nil"/>
              <w:right w:val="single" w:sz="4" w:space="0" w:color="auto"/>
            </w:tcBorders>
            <w:shd w:val="clear" w:color="auto" w:fill="auto"/>
            <w:noWrap/>
            <w:vAlign w:val="bottom"/>
            <w:hideMark/>
          </w:tcPr>
          <w:p w14:paraId="412440C0" w14:textId="77777777" w:rsidR="009776AF" w:rsidRPr="009776AF" w:rsidRDefault="009776AF" w:rsidP="009776AF">
            <w:pPr>
              <w:jc w:val="center"/>
              <w:rPr>
                <w:sz w:val="22"/>
                <w:szCs w:val="22"/>
              </w:rPr>
            </w:pPr>
            <w:r w:rsidRPr="009776AF">
              <w:rPr>
                <w:sz w:val="22"/>
                <w:szCs w:val="22"/>
              </w:rPr>
              <w:t> </w:t>
            </w:r>
          </w:p>
        </w:tc>
        <w:tc>
          <w:tcPr>
            <w:tcW w:w="712" w:type="dxa"/>
            <w:tcBorders>
              <w:top w:val="nil"/>
              <w:left w:val="nil"/>
              <w:bottom w:val="nil"/>
              <w:right w:val="single" w:sz="4" w:space="0" w:color="auto"/>
            </w:tcBorders>
            <w:shd w:val="clear" w:color="auto" w:fill="auto"/>
            <w:noWrap/>
            <w:vAlign w:val="bottom"/>
            <w:hideMark/>
          </w:tcPr>
          <w:p w14:paraId="26D4EA15" w14:textId="77777777" w:rsidR="009776AF" w:rsidRPr="009776AF" w:rsidRDefault="009776AF" w:rsidP="009776AF">
            <w:pPr>
              <w:jc w:val="center"/>
              <w:rPr>
                <w:sz w:val="22"/>
                <w:szCs w:val="22"/>
              </w:rPr>
            </w:pPr>
            <w:r w:rsidRPr="009776AF">
              <w:rPr>
                <w:sz w:val="22"/>
                <w:szCs w:val="22"/>
              </w:rPr>
              <w:t> </w:t>
            </w:r>
          </w:p>
        </w:tc>
        <w:tc>
          <w:tcPr>
            <w:tcW w:w="5287" w:type="dxa"/>
            <w:tcBorders>
              <w:top w:val="nil"/>
              <w:left w:val="nil"/>
              <w:bottom w:val="nil"/>
              <w:right w:val="single" w:sz="4" w:space="0" w:color="auto"/>
            </w:tcBorders>
            <w:shd w:val="clear" w:color="auto" w:fill="auto"/>
            <w:noWrap/>
            <w:vAlign w:val="bottom"/>
            <w:hideMark/>
          </w:tcPr>
          <w:p w14:paraId="5124E36C" w14:textId="77777777" w:rsidR="009776AF" w:rsidRPr="009776AF" w:rsidRDefault="009776AF" w:rsidP="009776AF">
            <w:pPr>
              <w:jc w:val="center"/>
              <w:rPr>
                <w:sz w:val="22"/>
                <w:szCs w:val="22"/>
              </w:rPr>
            </w:pPr>
            <w:r w:rsidRPr="009776AF">
              <w:rPr>
                <w:sz w:val="22"/>
                <w:szCs w:val="22"/>
              </w:rPr>
              <w:t> </w:t>
            </w:r>
          </w:p>
        </w:tc>
        <w:tc>
          <w:tcPr>
            <w:tcW w:w="895" w:type="dxa"/>
            <w:tcBorders>
              <w:top w:val="nil"/>
              <w:left w:val="nil"/>
              <w:bottom w:val="nil"/>
              <w:right w:val="single" w:sz="4" w:space="0" w:color="auto"/>
            </w:tcBorders>
            <w:shd w:val="clear" w:color="auto" w:fill="auto"/>
            <w:noWrap/>
            <w:vAlign w:val="bottom"/>
            <w:hideMark/>
          </w:tcPr>
          <w:p w14:paraId="0F357E21" w14:textId="77777777" w:rsidR="009776AF" w:rsidRPr="009776AF" w:rsidRDefault="009776AF" w:rsidP="009776AF">
            <w:pPr>
              <w:jc w:val="center"/>
              <w:rPr>
                <w:sz w:val="22"/>
                <w:szCs w:val="22"/>
              </w:rPr>
            </w:pPr>
            <w:r w:rsidRPr="009776AF">
              <w:rPr>
                <w:sz w:val="22"/>
                <w:szCs w:val="22"/>
              </w:rPr>
              <w:t> </w:t>
            </w:r>
          </w:p>
        </w:tc>
        <w:tc>
          <w:tcPr>
            <w:tcW w:w="1134" w:type="dxa"/>
            <w:tcBorders>
              <w:top w:val="nil"/>
              <w:left w:val="nil"/>
              <w:bottom w:val="nil"/>
              <w:right w:val="single" w:sz="4" w:space="0" w:color="auto"/>
            </w:tcBorders>
            <w:shd w:val="clear" w:color="auto" w:fill="auto"/>
            <w:noWrap/>
            <w:vAlign w:val="bottom"/>
            <w:hideMark/>
          </w:tcPr>
          <w:p w14:paraId="12346DF1" w14:textId="77777777" w:rsidR="009776AF" w:rsidRPr="009776AF" w:rsidRDefault="009776AF" w:rsidP="009776AF">
            <w:pPr>
              <w:jc w:val="center"/>
              <w:rPr>
                <w:sz w:val="22"/>
                <w:szCs w:val="22"/>
              </w:rPr>
            </w:pPr>
            <w:r w:rsidRPr="009776AF">
              <w:rPr>
                <w:sz w:val="22"/>
                <w:szCs w:val="22"/>
              </w:rPr>
              <w:t> </w:t>
            </w:r>
          </w:p>
        </w:tc>
        <w:tc>
          <w:tcPr>
            <w:tcW w:w="1289" w:type="dxa"/>
            <w:tcBorders>
              <w:top w:val="nil"/>
              <w:left w:val="nil"/>
              <w:bottom w:val="nil"/>
              <w:right w:val="single" w:sz="4" w:space="0" w:color="auto"/>
            </w:tcBorders>
            <w:shd w:val="clear" w:color="auto" w:fill="auto"/>
            <w:noWrap/>
            <w:vAlign w:val="bottom"/>
            <w:hideMark/>
          </w:tcPr>
          <w:p w14:paraId="006A61A4" w14:textId="77777777" w:rsidR="009776AF" w:rsidRPr="009776AF" w:rsidRDefault="009776AF" w:rsidP="009776AF">
            <w:pPr>
              <w:jc w:val="center"/>
              <w:rPr>
                <w:sz w:val="22"/>
                <w:szCs w:val="22"/>
              </w:rPr>
            </w:pPr>
            <w:r w:rsidRPr="009776AF">
              <w:rPr>
                <w:sz w:val="22"/>
                <w:szCs w:val="22"/>
              </w:rPr>
              <w:t> </w:t>
            </w:r>
          </w:p>
        </w:tc>
        <w:tc>
          <w:tcPr>
            <w:tcW w:w="5095" w:type="dxa"/>
            <w:tcBorders>
              <w:top w:val="nil"/>
              <w:left w:val="nil"/>
              <w:bottom w:val="nil"/>
              <w:right w:val="single" w:sz="4" w:space="0" w:color="auto"/>
            </w:tcBorders>
            <w:shd w:val="clear" w:color="auto" w:fill="auto"/>
            <w:noWrap/>
            <w:vAlign w:val="bottom"/>
            <w:hideMark/>
          </w:tcPr>
          <w:p w14:paraId="0C306EB4" w14:textId="77777777" w:rsidR="009776AF" w:rsidRPr="009776AF" w:rsidRDefault="009776AF" w:rsidP="009776AF">
            <w:pPr>
              <w:rPr>
                <w:sz w:val="22"/>
                <w:szCs w:val="22"/>
              </w:rPr>
            </w:pPr>
            <w:r w:rsidRPr="009776AF">
              <w:rPr>
                <w:sz w:val="22"/>
                <w:szCs w:val="22"/>
              </w:rPr>
              <w:t> </w:t>
            </w:r>
          </w:p>
        </w:tc>
      </w:tr>
      <w:tr w:rsidR="009776AF" w:rsidRPr="009776AF" w14:paraId="4F98B232" w14:textId="77777777" w:rsidTr="009776AF">
        <w:trPr>
          <w:trHeight w:val="31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178BA87" w14:textId="77777777" w:rsidR="009776AF" w:rsidRPr="009776AF" w:rsidRDefault="009776AF" w:rsidP="009776AF">
            <w:pPr>
              <w:rPr>
                <w:rFonts w:ascii="Arial" w:hAnsi="Arial" w:cs="Arial"/>
                <w:b/>
                <w:bCs/>
              </w:rPr>
            </w:pPr>
            <w:r w:rsidRPr="009776AF">
              <w:rPr>
                <w:rFonts w:ascii="Arial" w:hAnsi="Arial" w:cs="Arial"/>
                <w:b/>
                <w:bCs/>
              </w:rPr>
              <w:t>Раздел 1. ГСН</w:t>
            </w:r>
          </w:p>
        </w:tc>
      </w:tr>
      <w:tr w:rsidR="009776AF" w:rsidRPr="009776AF" w14:paraId="51BF62D3"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FF90A3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712" w:type="dxa"/>
            <w:tcBorders>
              <w:top w:val="nil"/>
              <w:left w:val="nil"/>
              <w:bottom w:val="single" w:sz="4" w:space="0" w:color="auto"/>
              <w:right w:val="single" w:sz="4" w:space="0" w:color="auto"/>
            </w:tcBorders>
            <w:shd w:val="clear" w:color="auto" w:fill="auto"/>
            <w:hideMark/>
          </w:tcPr>
          <w:p w14:paraId="000AE3D0" w14:textId="77777777" w:rsidR="009776AF" w:rsidRPr="009776AF" w:rsidRDefault="009776AF" w:rsidP="009776AF">
            <w:pPr>
              <w:rPr>
                <w:rFonts w:ascii="Arial" w:hAnsi="Arial" w:cs="Arial"/>
                <w:sz w:val="22"/>
                <w:szCs w:val="22"/>
              </w:rPr>
            </w:pPr>
            <w:r w:rsidRPr="009776AF">
              <w:rPr>
                <w:rFonts w:ascii="Arial" w:hAnsi="Arial" w:cs="Arial"/>
                <w:sz w:val="22"/>
                <w:szCs w:val="22"/>
              </w:rPr>
              <w:t>1</w:t>
            </w:r>
          </w:p>
        </w:tc>
        <w:tc>
          <w:tcPr>
            <w:tcW w:w="5287" w:type="dxa"/>
            <w:tcBorders>
              <w:top w:val="nil"/>
              <w:left w:val="nil"/>
              <w:bottom w:val="single" w:sz="4" w:space="0" w:color="auto"/>
              <w:right w:val="single" w:sz="4" w:space="0" w:color="auto"/>
            </w:tcBorders>
            <w:shd w:val="clear" w:color="auto" w:fill="auto"/>
            <w:hideMark/>
          </w:tcPr>
          <w:p w14:paraId="3CD25CA2"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металлических столбов высотой до 4 м: с погружением в бетонное основание</w:t>
            </w:r>
          </w:p>
        </w:tc>
        <w:tc>
          <w:tcPr>
            <w:tcW w:w="895" w:type="dxa"/>
            <w:tcBorders>
              <w:top w:val="nil"/>
              <w:left w:val="nil"/>
              <w:bottom w:val="single" w:sz="4" w:space="0" w:color="auto"/>
              <w:right w:val="single" w:sz="4" w:space="0" w:color="auto"/>
            </w:tcBorders>
            <w:shd w:val="clear" w:color="auto" w:fill="auto"/>
            <w:hideMark/>
          </w:tcPr>
          <w:p w14:paraId="6D3883E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C29F0B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6005742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C46C34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 / 100</w:t>
            </w:r>
          </w:p>
        </w:tc>
      </w:tr>
      <w:tr w:rsidR="009776AF" w:rsidRPr="009776AF" w14:paraId="2851E97B"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63F0A2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712" w:type="dxa"/>
            <w:tcBorders>
              <w:top w:val="nil"/>
              <w:left w:val="nil"/>
              <w:bottom w:val="single" w:sz="4" w:space="0" w:color="auto"/>
              <w:right w:val="single" w:sz="4" w:space="0" w:color="auto"/>
            </w:tcBorders>
            <w:shd w:val="clear" w:color="auto" w:fill="auto"/>
            <w:hideMark/>
          </w:tcPr>
          <w:p w14:paraId="2B762BCD" w14:textId="77777777" w:rsidR="009776AF" w:rsidRPr="009776AF" w:rsidRDefault="009776AF" w:rsidP="009776AF">
            <w:pPr>
              <w:rPr>
                <w:rFonts w:ascii="Arial" w:hAnsi="Arial" w:cs="Arial"/>
                <w:sz w:val="22"/>
                <w:szCs w:val="22"/>
              </w:rPr>
            </w:pPr>
            <w:r w:rsidRPr="009776AF">
              <w:rPr>
                <w:rFonts w:ascii="Arial" w:hAnsi="Arial" w:cs="Arial"/>
                <w:sz w:val="22"/>
                <w:szCs w:val="22"/>
              </w:rPr>
              <w:t>2</w:t>
            </w:r>
          </w:p>
        </w:tc>
        <w:tc>
          <w:tcPr>
            <w:tcW w:w="5287" w:type="dxa"/>
            <w:tcBorders>
              <w:top w:val="nil"/>
              <w:left w:val="nil"/>
              <w:bottom w:val="single" w:sz="4" w:space="0" w:color="auto"/>
              <w:right w:val="single" w:sz="4" w:space="0" w:color="auto"/>
            </w:tcBorders>
            <w:shd w:val="clear" w:color="auto" w:fill="auto"/>
            <w:hideMark/>
          </w:tcPr>
          <w:p w14:paraId="6F7B2DF0"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мелкозернистый, класс: В15 (М200)</w:t>
            </w:r>
          </w:p>
        </w:tc>
        <w:tc>
          <w:tcPr>
            <w:tcW w:w="895" w:type="dxa"/>
            <w:tcBorders>
              <w:top w:val="nil"/>
              <w:left w:val="nil"/>
              <w:bottom w:val="single" w:sz="4" w:space="0" w:color="auto"/>
              <w:right w:val="single" w:sz="4" w:space="0" w:color="auto"/>
            </w:tcBorders>
            <w:shd w:val="clear" w:color="auto" w:fill="auto"/>
            <w:hideMark/>
          </w:tcPr>
          <w:p w14:paraId="639E418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945B7A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0.2536</w:t>
            </w:r>
          </w:p>
        </w:tc>
        <w:tc>
          <w:tcPr>
            <w:tcW w:w="1289" w:type="dxa"/>
            <w:tcBorders>
              <w:top w:val="nil"/>
              <w:left w:val="nil"/>
              <w:bottom w:val="single" w:sz="4" w:space="0" w:color="auto"/>
              <w:right w:val="single" w:sz="4" w:space="0" w:color="auto"/>
            </w:tcBorders>
            <w:shd w:val="clear" w:color="auto" w:fill="auto"/>
            <w:hideMark/>
          </w:tcPr>
          <w:p w14:paraId="12A478E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ABF4F4C" w14:textId="77777777" w:rsidR="009776AF" w:rsidRPr="009776AF" w:rsidRDefault="009776AF" w:rsidP="009776AF">
            <w:pPr>
              <w:rPr>
                <w:rFonts w:ascii="Arial" w:hAnsi="Arial" w:cs="Arial"/>
                <w:sz w:val="22"/>
                <w:szCs w:val="22"/>
              </w:rPr>
            </w:pPr>
            <w:r w:rsidRPr="009776AF">
              <w:rPr>
                <w:rFonts w:ascii="Arial" w:hAnsi="Arial" w:cs="Arial"/>
                <w:sz w:val="22"/>
                <w:szCs w:val="22"/>
              </w:rPr>
              <w:t>0.2536</w:t>
            </w:r>
          </w:p>
        </w:tc>
      </w:tr>
      <w:tr w:rsidR="009776AF" w:rsidRPr="009776AF" w14:paraId="17AF898E" w14:textId="77777777" w:rsidTr="009776AF">
        <w:trPr>
          <w:gridAfter w:val="1"/>
          <w:wAfter w:w="28" w:type="dxa"/>
          <w:trHeight w:val="942"/>
        </w:trPr>
        <w:tc>
          <w:tcPr>
            <w:tcW w:w="659" w:type="dxa"/>
            <w:tcBorders>
              <w:top w:val="nil"/>
              <w:left w:val="single" w:sz="4" w:space="0" w:color="auto"/>
              <w:bottom w:val="single" w:sz="4" w:space="0" w:color="auto"/>
              <w:right w:val="single" w:sz="4" w:space="0" w:color="auto"/>
            </w:tcBorders>
            <w:shd w:val="clear" w:color="auto" w:fill="auto"/>
            <w:hideMark/>
          </w:tcPr>
          <w:p w14:paraId="6976E97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712" w:type="dxa"/>
            <w:tcBorders>
              <w:top w:val="nil"/>
              <w:left w:val="nil"/>
              <w:bottom w:val="single" w:sz="4" w:space="0" w:color="auto"/>
              <w:right w:val="single" w:sz="4" w:space="0" w:color="auto"/>
            </w:tcBorders>
            <w:shd w:val="clear" w:color="auto" w:fill="auto"/>
            <w:hideMark/>
          </w:tcPr>
          <w:p w14:paraId="11E7C657" w14:textId="77777777" w:rsidR="009776AF" w:rsidRPr="009776AF" w:rsidRDefault="009776AF" w:rsidP="009776AF">
            <w:pPr>
              <w:rPr>
                <w:rFonts w:ascii="Arial" w:hAnsi="Arial" w:cs="Arial"/>
                <w:sz w:val="22"/>
                <w:szCs w:val="22"/>
              </w:rPr>
            </w:pPr>
            <w:r w:rsidRPr="009776AF">
              <w:rPr>
                <w:rFonts w:ascii="Arial" w:hAnsi="Arial" w:cs="Arial"/>
                <w:sz w:val="22"/>
                <w:szCs w:val="22"/>
              </w:rPr>
              <w:t>3</w:t>
            </w:r>
          </w:p>
        </w:tc>
        <w:tc>
          <w:tcPr>
            <w:tcW w:w="5287" w:type="dxa"/>
            <w:tcBorders>
              <w:top w:val="nil"/>
              <w:left w:val="nil"/>
              <w:bottom w:val="single" w:sz="4" w:space="0" w:color="auto"/>
              <w:right w:val="single" w:sz="4" w:space="0" w:color="auto"/>
            </w:tcBorders>
            <w:shd w:val="clear" w:color="auto" w:fill="auto"/>
            <w:hideMark/>
          </w:tcPr>
          <w:p w14:paraId="03B0A2FE"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89 мм, толщина стенки 3,5 мм</w:t>
            </w:r>
          </w:p>
        </w:tc>
        <w:tc>
          <w:tcPr>
            <w:tcW w:w="895" w:type="dxa"/>
            <w:tcBorders>
              <w:top w:val="nil"/>
              <w:left w:val="nil"/>
              <w:bottom w:val="single" w:sz="4" w:space="0" w:color="auto"/>
              <w:right w:val="single" w:sz="4" w:space="0" w:color="auto"/>
            </w:tcBorders>
            <w:shd w:val="clear" w:color="auto" w:fill="auto"/>
            <w:hideMark/>
          </w:tcPr>
          <w:p w14:paraId="2A69A44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1CFB52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11.8</w:t>
            </w:r>
          </w:p>
        </w:tc>
        <w:tc>
          <w:tcPr>
            <w:tcW w:w="1289" w:type="dxa"/>
            <w:tcBorders>
              <w:top w:val="nil"/>
              <w:left w:val="nil"/>
              <w:bottom w:val="single" w:sz="4" w:space="0" w:color="auto"/>
              <w:right w:val="single" w:sz="4" w:space="0" w:color="auto"/>
            </w:tcBorders>
            <w:shd w:val="clear" w:color="auto" w:fill="auto"/>
            <w:hideMark/>
          </w:tcPr>
          <w:p w14:paraId="0866251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1AA91F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(3,4*3)+1,6</w:t>
            </w:r>
          </w:p>
        </w:tc>
      </w:tr>
      <w:tr w:rsidR="009776AF" w:rsidRPr="009776AF" w14:paraId="4D5FCC41"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43CBC9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712" w:type="dxa"/>
            <w:tcBorders>
              <w:top w:val="nil"/>
              <w:left w:val="nil"/>
              <w:bottom w:val="single" w:sz="4" w:space="0" w:color="auto"/>
              <w:right w:val="single" w:sz="4" w:space="0" w:color="auto"/>
            </w:tcBorders>
            <w:shd w:val="clear" w:color="auto" w:fill="auto"/>
            <w:hideMark/>
          </w:tcPr>
          <w:p w14:paraId="691CBD6E" w14:textId="77777777" w:rsidR="009776AF" w:rsidRPr="009776AF" w:rsidRDefault="009776AF" w:rsidP="009776AF">
            <w:pPr>
              <w:rPr>
                <w:rFonts w:ascii="Arial" w:hAnsi="Arial" w:cs="Arial"/>
                <w:sz w:val="22"/>
                <w:szCs w:val="22"/>
              </w:rPr>
            </w:pPr>
            <w:r w:rsidRPr="009776AF">
              <w:rPr>
                <w:rFonts w:ascii="Arial" w:hAnsi="Arial" w:cs="Arial"/>
                <w:sz w:val="22"/>
                <w:szCs w:val="22"/>
              </w:rPr>
              <w:t>4</w:t>
            </w:r>
          </w:p>
        </w:tc>
        <w:tc>
          <w:tcPr>
            <w:tcW w:w="5287" w:type="dxa"/>
            <w:tcBorders>
              <w:top w:val="nil"/>
              <w:left w:val="nil"/>
              <w:bottom w:val="single" w:sz="4" w:space="0" w:color="auto"/>
              <w:right w:val="single" w:sz="4" w:space="0" w:color="auto"/>
            </w:tcBorders>
            <w:shd w:val="clear" w:color="auto" w:fill="auto"/>
            <w:hideMark/>
          </w:tcPr>
          <w:p w14:paraId="0E9C2278"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широкополосная толщиной 10-12 мм спокойная Ст3сп</w:t>
            </w:r>
          </w:p>
        </w:tc>
        <w:tc>
          <w:tcPr>
            <w:tcW w:w="895" w:type="dxa"/>
            <w:tcBorders>
              <w:top w:val="nil"/>
              <w:left w:val="nil"/>
              <w:bottom w:val="single" w:sz="4" w:space="0" w:color="auto"/>
              <w:right w:val="single" w:sz="4" w:space="0" w:color="auto"/>
            </w:tcBorders>
            <w:shd w:val="clear" w:color="auto" w:fill="auto"/>
            <w:hideMark/>
          </w:tcPr>
          <w:p w14:paraId="16E3129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204CD8C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0.01712</w:t>
            </w:r>
          </w:p>
        </w:tc>
        <w:tc>
          <w:tcPr>
            <w:tcW w:w="1289" w:type="dxa"/>
            <w:tcBorders>
              <w:top w:val="nil"/>
              <w:left w:val="nil"/>
              <w:bottom w:val="single" w:sz="4" w:space="0" w:color="auto"/>
              <w:right w:val="single" w:sz="4" w:space="0" w:color="auto"/>
            </w:tcBorders>
            <w:shd w:val="clear" w:color="auto" w:fill="auto"/>
            <w:hideMark/>
          </w:tcPr>
          <w:p w14:paraId="3F257E1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C6442B5"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17,12/1000</w:t>
            </w:r>
          </w:p>
        </w:tc>
      </w:tr>
      <w:tr w:rsidR="009776AF" w:rsidRPr="009776AF" w14:paraId="382D1AB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F2BC3C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712" w:type="dxa"/>
            <w:tcBorders>
              <w:top w:val="nil"/>
              <w:left w:val="nil"/>
              <w:bottom w:val="single" w:sz="4" w:space="0" w:color="auto"/>
              <w:right w:val="single" w:sz="4" w:space="0" w:color="auto"/>
            </w:tcBorders>
            <w:shd w:val="clear" w:color="auto" w:fill="auto"/>
            <w:hideMark/>
          </w:tcPr>
          <w:p w14:paraId="7D02DE9E" w14:textId="77777777" w:rsidR="009776AF" w:rsidRPr="009776AF" w:rsidRDefault="009776AF" w:rsidP="009776AF">
            <w:pPr>
              <w:rPr>
                <w:rFonts w:ascii="Arial" w:hAnsi="Arial" w:cs="Arial"/>
                <w:sz w:val="22"/>
                <w:szCs w:val="22"/>
              </w:rPr>
            </w:pPr>
            <w:r w:rsidRPr="009776AF">
              <w:rPr>
                <w:rFonts w:ascii="Arial" w:hAnsi="Arial" w:cs="Arial"/>
                <w:sz w:val="22"/>
                <w:szCs w:val="22"/>
              </w:rPr>
              <w:t>5</w:t>
            </w:r>
          </w:p>
        </w:tc>
        <w:tc>
          <w:tcPr>
            <w:tcW w:w="5287" w:type="dxa"/>
            <w:tcBorders>
              <w:top w:val="nil"/>
              <w:left w:val="nil"/>
              <w:bottom w:val="single" w:sz="4" w:space="0" w:color="auto"/>
              <w:right w:val="single" w:sz="4" w:space="0" w:color="auto"/>
            </w:tcBorders>
            <w:shd w:val="clear" w:color="auto" w:fill="auto"/>
            <w:hideMark/>
          </w:tcPr>
          <w:p w14:paraId="7223431D" w14:textId="77777777" w:rsidR="009776AF" w:rsidRPr="009776AF" w:rsidRDefault="009776AF" w:rsidP="009776AF">
            <w:pPr>
              <w:rPr>
                <w:rFonts w:ascii="Arial" w:hAnsi="Arial" w:cs="Arial"/>
                <w:sz w:val="22"/>
                <w:szCs w:val="22"/>
              </w:rPr>
            </w:pPr>
            <w:r w:rsidRPr="009776AF">
              <w:rPr>
                <w:rFonts w:ascii="Arial" w:hAnsi="Arial" w:cs="Arial"/>
                <w:sz w:val="22"/>
                <w:szCs w:val="22"/>
              </w:rPr>
              <w:t>Огрунтовка металлических поверхностей за один раз: грунтовкой ГФ-021</w:t>
            </w:r>
          </w:p>
        </w:tc>
        <w:tc>
          <w:tcPr>
            <w:tcW w:w="895" w:type="dxa"/>
            <w:tcBorders>
              <w:top w:val="nil"/>
              <w:left w:val="nil"/>
              <w:bottom w:val="single" w:sz="4" w:space="0" w:color="auto"/>
              <w:right w:val="single" w:sz="4" w:space="0" w:color="auto"/>
            </w:tcBorders>
            <w:shd w:val="clear" w:color="auto" w:fill="auto"/>
            <w:hideMark/>
          </w:tcPr>
          <w:p w14:paraId="4DD2A92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25AFC2C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1.25</w:t>
            </w:r>
          </w:p>
        </w:tc>
        <w:tc>
          <w:tcPr>
            <w:tcW w:w="1289" w:type="dxa"/>
            <w:tcBorders>
              <w:top w:val="nil"/>
              <w:left w:val="nil"/>
              <w:bottom w:val="single" w:sz="4" w:space="0" w:color="auto"/>
              <w:right w:val="single" w:sz="4" w:space="0" w:color="auto"/>
            </w:tcBorders>
            <w:shd w:val="clear" w:color="auto" w:fill="auto"/>
            <w:hideMark/>
          </w:tcPr>
          <w:p w14:paraId="62D08A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5682A5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(0,45+0,8) / 100</w:t>
            </w:r>
          </w:p>
        </w:tc>
      </w:tr>
      <w:tr w:rsidR="009776AF" w:rsidRPr="009776AF" w14:paraId="10CAE3C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5674A9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w:t>
            </w:r>
          </w:p>
        </w:tc>
        <w:tc>
          <w:tcPr>
            <w:tcW w:w="712" w:type="dxa"/>
            <w:tcBorders>
              <w:top w:val="nil"/>
              <w:left w:val="nil"/>
              <w:bottom w:val="single" w:sz="4" w:space="0" w:color="auto"/>
              <w:right w:val="single" w:sz="4" w:space="0" w:color="auto"/>
            </w:tcBorders>
            <w:shd w:val="clear" w:color="auto" w:fill="auto"/>
            <w:hideMark/>
          </w:tcPr>
          <w:p w14:paraId="56A4F704" w14:textId="77777777" w:rsidR="009776AF" w:rsidRPr="009776AF" w:rsidRDefault="009776AF" w:rsidP="009776AF">
            <w:pPr>
              <w:rPr>
                <w:rFonts w:ascii="Arial" w:hAnsi="Arial" w:cs="Arial"/>
                <w:sz w:val="22"/>
                <w:szCs w:val="22"/>
              </w:rPr>
            </w:pPr>
            <w:r w:rsidRPr="009776AF">
              <w:rPr>
                <w:rFonts w:ascii="Arial" w:hAnsi="Arial" w:cs="Arial"/>
                <w:sz w:val="22"/>
                <w:szCs w:val="22"/>
              </w:rPr>
              <w:t>6</w:t>
            </w:r>
          </w:p>
        </w:tc>
        <w:tc>
          <w:tcPr>
            <w:tcW w:w="5287" w:type="dxa"/>
            <w:tcBorders>
              <w:top w:val="nil"/>
              <w:left w:val="nil"/>
              <w:bottom w:val="single" w:sz="4" w:space="0" w:color="auto"/>
              <w:right w:val="single" w:sz="4" w:space="0" w:color="auto"/>
            </w:tcBorders>
            <w:shd w:val="clear" w:color="auto" w:fill="auto"/>
            <w:hideMark/>
          </w:tcPr>
          <w:p w14:paraId="11A539D6" w14:textId="77777777" w:rsidR="009776AF" w:rsidRPr="009776AF" w:rsidRDefault="009776AF" w:rsidP="009776AF">
            <w:pPr>
              <w:rPr>
                <w:rFonts w:ascii="Arial" w:hAnsi="Arial" w:cs="Arial"/>
                <w:sz w:val="22"/>
                <w:szCs w:val="22"/>
              </w:rPr>
            </w:pPr>
            <w:r w:rsidRPr="009776AF">
              <w:rPr>
                <w:rFonts w:ascii="Arial" w:hAnsi="Arial" w:cs="Arial"/>
                <w:sz w:val="22"/>
                <w:szCs w:val="22"/>
              </w:rPr>
              <w:t>Окраска металлических огрунтованных поверхностей: эмалью ХВ-125</w:t>
            </w:r>
          </w:p>
        </w:tc>
        <w:tc>
          <w:tcPr>
            <w:tcW w:w="895" w:type="dxa"/>
            <w:tcBorders>
              <w:top w:val="nil"/>
              <w:left w:val="nil"/>
              <w:bottom w:val="single" w:sz="4" w:space="0" w:color="auto"/>
              <w:right w:val="single" w:sz="4" w:space="0" w:color="auto"/>
            </w:tcBorders>
            <w:shd w:val="clear" w:color="auto" w:fill="auto"/>
            <w:hideMark/>
          </w:tcPr>
          <w:p w14:paraId="0AA8710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7B03F7E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1.25</w:t>
            </w:r>
          </w:p>
        </w:tc>
        <w:tc>
          <w:tcPr>
            <w:tcW w:w="1289" w:type="dxa"/>
            <w:tcBorders>
              <w:top w:val="nil"/>
              <w:left w:val="nil"/>
              <w:bottom w:val="single" w:sz="4" w:space="0" w:color="auto"/>
              <w:right w:val="single" w:sz="4" w:space="0" w:color="auto"/>
            </w:tcBorders>
            <w:shd w:val="clear" w:color="auto" w:fill="auto"/>
            <w:hideMark/>
          </w:tcPr>
          <w:p w14:paraId="624AFA4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170D5E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(0,45+0,8) / 100</w:t>
            </w:r>
          </w:p>
        </w:tc>
      </w:tr>
      <w:tr w:rsidR="009776AF" w:rsidRPr="009776AF" w14:paraId="7FB07E72"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290E94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7</w:t>
            </w:r>
          </w:p>
        </w:tc>
        <w:tc>
          <w:tcPr>
            <w:tcW w:w="712" w:type="dxa"/>
            <w:tcBorders>
              <w:top w:val="nil"/>
              <w:left w:val="nil"/>
              <w:bottom w:val="single" w:sz="4" w:space="0" w:color="auto"/>
              <w:right w:val="single" w:sz="4" w:space="0" w:color="auto"/>
            </w:tcBorders>
            <w:shd w:val="clear" w:color="auto" w:fill="auto"/>
            <w:hideMark/>
          </w:tcPr>
          <w:p w14:paraId="1C5284DE" w14:textId="77777777" w:rsidR="009776AF" w:rsidRPr="009776AF" w:rsidRDefault="009776AF" w:rsidP="009776AF">
            <w:pPr>
              <w:rPr>
                <w:rFonts w:ascii="Arial" w:hAnsi="Arial" w:cs="Arial"/>
                <w:sz w:val="22"/>
                <w:szCs w:val="22"/>
              </w:rPr>
            </w:pPr>
            <w:r w:rsidRPr="009776AF">
              <w:rPr>
                <w:rFonts w:ascii="Arial" w:hAnsi="Arial" w:cs="Arial"/>
                <w:sz w:val="22"/>
                <w:szCs w:val="22"/>
              </w:rPr>
              <w:t>7</w:t>
            </w:r>
          </w:p>
        </w:tc>
        <w:tc>
          <w:tcPr>
            <w:tcW w:w="5287" w:type="dxa"/>
            <w:tcBorders>
              <w:top w:val="nil"/>
              <w:left w:val="nil"/>
              <w:bottom w:val="single" w:sz="4" w:space="0" w:color="auto"/>
              <w:right w:val="single" w:sz="4" w:space="0" w:color="auto"/>
            </w:tcBorders>
            <w:shd w:val="clear" w:color="auto" w:fill="auto"/>
            <w:hideMark/>
          </w:tcPr>
          <w:p w14:paraId="24BFE8FB" w14:textId="77777777" w:rsidR="009776AF" w:rsidRPr="009776AF" w:rsidRDefault="009776AF" w:rsidP="009776AF">
            <w:pPr>
              <w:rPr>
                <w:rFonts w:ascii="Arial" w:hAnsi="Arial" w:cs="Arial"/>
                <w:sz w:val="22"/>
                <w:szCs w:val="22"/>
              </w:rPr>
            </w:pPr>
            <w:r w:rsidRPr="009776AF">
              <w:rPr>
                <w:rFonts w:ascii="Arial" w:hAnsi="Arial" w:cs="Arial"/>
                <w:sz w:val="22"/>
                <w:szCs w:val="22"/>
              </w:rPr>
              <w:t>Надземная прокладка стальных газопроводов на металлических опорах, диаметр газопровода 150 мм</w:t>
            </w:r>
          </w:p>
        </w:tc>
        <w:tc>
          <w:tcPr>
            <w:tcW w:w="895" w:type="dxa"/>
            <w:tcBorders>
              <w:top w:val="nil"/>
              <w:left w:val="nil"/>
              <w:bottom w:val="single" w:sz="4" w:space="0" w:color="auto"/>
              <w:right w:val="single" w:sz="4" w:space="0" w:color="auto"/>
            </w:tcBorders>
            <w:shd w:val="clear" w:color="auto" w:fill="auto"/>
            <w:hideMark/>
          </w:tcPr>
          <w:p w14:paraId="71599EB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62B329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1289" w:type="dxa"/>
            <w:tcBorders>
              <w:top w:val="nil"/>
              <w:left w:val="nil"/>
              <w:bottom w:val="single" w:sz="4" w:space="0" w:color="auto"/>
              <w:right w:val="single" w:sz="4" w:space="0" w:color="auto"/>
            </w:tcBorders>
            <w:shd w:val="clear" w:color="auto" w:fill="auto"/>
            <w:hideMark/>
          </w:tcPr>
          <w:p w14:paraId="1240AFC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6A47F32"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(8+28) / 100</w:t>
            </w:r>
          </w:p>
        </w:tc>
      </w:tr>
      <w:tr w:rsidR="009776AF" w:rsidRPr="009776AF" w14:paraId="741CF17D" w14:textId="77777777" w:rsidTr="009776AF">
        <w:trPr>
          <w:gridAfter w:val="1"/>
          <w:wAfter w:w="28" w:type="dxa"/>
          <w:trHeight w:val="852"/>
        </w:trPr>
        <w:tc>
          <w:tcPr>
            <w:tcW w:w="659" w:type="dxa"/>
            <w:tcBorders>
              <w:top w:val="nil"/>
              <w:left w:val="single" w:sz="4" w:space="0" w:color="auto"/>
              <w:bottom w:val="single" w:sz="4" w:space="0" w:color="auto"/>
              <w:right w:val="single" w:sz="4" w:space="0" w:color="auto"/>
            </w:tcBorders>
            <w:shd w:val="clear" w:color="auto" w:fill="auto"/>
            <w:hideMark/>
          </w:tcPr>
          <w:p w14:paraId="30EFE11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712" w:type="dxa"/>
            <w:tcBorders>
              <w:top w:val="nil"/>
              <w:left w:val="nil"/>
              <w:bottom w:val="single" w:sz="4" w:space="0" w:color="auto"/>
              <w:right w:val="single" w:sz="4" w:space="0" w:color="auto"/>
            </w:tcBorders>
            <w:shd w:val="clear" w:color="auto" w:fill="auto"/>
            <w:hideMark/>
          </w:tcPr>
          <w:p w14:paraId="7D9AE4A0" w14:textId="77777777" w:rsidR="009776AF" w:rsidRPr="009776AF" w:rsidRDefault="009776AF" w:rsidP="009776AF">
            <w:pPr>
              <w:rPr>
                <w:rFonts w:ascii="Arial" w:hAnsi="Arial" w:cs="Arial"/>
                <w:sz w:val="22"/>
                <w:szCs w:val="22"/>
              </w:rPr>
            </w:pPr>
            <w:r w:rsidRPr="009776AF">
              <w:rPr>
                <w:rFonts w:ascii="Arial" w:hAnsi="Arial" w:cs="Arial"/>
                <w:sz w:val="22"/>
                <w:szCs w:val="22"/>
              </w:rPr>
              <w:t>8</w:t>
            </w:r>
          </w:p>
        </w:tc>
        <w:tc>
          <w:tcPr>
            <w:tcW w:w="5287" w:type="dxa"/>
            <w:tcBorders>
              <w:top w:val="nil"/>
              <w:left w:val="nil"/>
              <w:bottom w:val="single" w:sz="4" w:space="0" w:color="auto"/>
              <w:right w:val="single" w:sz="4" w:space="0" w:color="auto"/>
            </w:tcBorders>
            <w:shd w:val="clear" w:color="auto" w:fill="auto"/>
            <w:hideMark/>
          </w:tcPr>
          <w:p w14:paraId="3A41D3F3"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159 мм, толщина стенки 4,5 мм</w:t>
            </w:r>
          </w:p>
        </w:tc>
        <w:tc>
          <w:tcPr>
            <w:tcW w:w="895" w:type="dxa"/>
            <w:tcBorders>
              <w:top w:val="nil"/>
              <w:left w:val="nil"/>
              <w:bottom w:val="single" w:sz="4" w:space="0" w:color="auto"/>
              <w:right w:val="single" w:sz="4" w:space="0" w:color="auto"/>
            </w:tcBorders>
            <w:shd w:val="clear" w:color="auto" w:fill="auto"/>
            <w:hideMark/>
          </w:tcPr>
          <w:p w14:paraId="0A6CD4A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C26565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35CC363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649465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8FA28AE" w14:textId="77777777" w:rsidTr="009776AF">
        <w:trPr>
          <w:gridAfter w:val="1"/>
          <w:wAfter w:w="28" w:type="dxa"/>
          <w:trHeight w:val="1425"/>
        </w:trPr>
        <w:tc>
          <w:tcPr>
            <w:tcW w:w="659" w:type="dxa"/>
            <w:tcBorders>
              <w:top w:val="nil"/>
              <w:left w:val="single" w:sz="4" w:space="0" w:color="auto"/>
              <w:bottom w:val="single" w:sz="4" w:space="0" w:color="auto"/>
              <w:right w:val="single" w:sz="4" w:space="0" w:color="auto"/>
            </w:tcBorders>
            <w:shd w:val="clear" w:color="auto" w:fill="auto"/>
            <w:hideMark/>
          </w:tcPr>
          <w:p w14:paraId="15693FE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712" w:type="dxa"/>
            <w:tcBorders>
              <w:top w:val="nil"/>
              <w:left w:val="nil"/>
              <w:bottom w:val="single" w:sz="4" w:space="0" w:color="auto"/>
              <w:right w:val="single" w:sz="4" w:space="0" w:color="auto"/>
            </w:tcBorders>
            <w:shd w:val="clear" w:color="auto" w:fill="auto"/>
            <w:hideMark/>
          </w:tcPr>
          <w:p w14:paraId="01C60FCA" w14:textId="77777777" w:rsidR="009776AF" w:rsidRPr="009776AF" w:rsidRDefault="009776AF" w:rsidP="009776AF">
            <w:pPr>
              <w:rPr>
                <w:rFonts w:ascii="Arial" w:hAnsi="Arial" w:cs="Arial"/>
                <w:sz w:val="22"/>
                <w:szCs w:val="22"/>
              </w:rPr>
            </w:pPr>
            <w:r w:rsidRPr="009776AF">
              <w:rPr>
                <w:rFonts w:ascii="Arial" w:hAnsi="Arial" w:cs="Arial"/>
                <w:sz w:val="22"/>
                <w:szCs w:val="22"/>
              </w:rPr>
              <w:t>9</w:t>
            </w:r>
          </w:p>
        </w:tc>
        <w:tc>
          <w:tcPr>
            <w:tcW w:w="5287" w:type="dxa"/>
            <w:tcBorders>
              <w:top w:val="nil"/>
              <w:left w:val="nil"/>
              <w:bottom w:val="single" w:sz="4" w:space="0" w:color="auto"/>
              <w:right w:val="single" w:sz="4" w:space="0" w:color="auto"/>
            </w:tcBorders>
            <w:shd w:val="clear" w:color="auto" w:fill="auto"/>
            <w:hideMark/>
          </w:tcPr>
          <w:p w14:paraId="26585DB3"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133 мм толщина стенки 4,5 мм</w:t>
            </w:r>
          </w:p>
        </w:tc>
        <w:tc>
          <w:tcPr>
            <w:tcW w:w="895" w:type="dxa"/>
            <w:tcBorders>
              <w:top w:val="nil"/>
              <w:left w:val="nil"/>
              <w:bottom w:val="single" w:sz="4" w:space="0" w:color="auto"/>
              <w:right w:val="single" w:sz="4" w:space="0" w:color="auto"/>
            </w:tcBorders>
            <w:shd w:val="clear" w:color="auto" w:fill="auto"/>
            <w:hideMark/>
          </w:tcPr>
          <w:p w14:paraId="270F610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40A924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w:t>
            </w:r>
          </w:p>
        </w:tc>
        <w:tc>
          <w:tcPr>
            <w:tcW w:w="1289" w:type="dxa"/>
            <w:tcBorders>
              <w:top w:val="nil"/>
              <w:left w:val="nil"/>
              <w:bottom w:val="single" w:sz="4" w:space="0" w:color="auto"/>
              <w:right w:val="single" w:sz="4" w:space="0" w:color="auto"/>
            </w:tcBorders>
            <w:shd w:val="clear" w:color="auto" w:fill="auto"/>
            <w:hideMark/>
          </w:tcPr>
          <w:p w14:paraId="749A78D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51BDD0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2CD19DF"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2FF799B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10</w:t>
            </w:r>
          </w:p>
        </w:tc>
        <w:tc>
          <w:tcPr>
            <w:tcW w:w="712" w:type="dxa"/>
            <w:tcBorders>
              <w:top w:val="nil"/>
              <w:left w:val="nil"/>
              <w:bottom w:val="single" w:sz="4" w:space="0" w:color="auto"/>
              <w:right w:val="single" w:sz="4" w:space="0" w:color="auto"/>
            </w:tcBorders>
            <w:shd w:val="clear" w:color="auto" w:fill="auto"/>
            <w:hideMark/>
          </w:tcPr>
          <w:p w14:paraId="48CFE627" w14:textId="77777777" w:rsidR="009776AF" w:rsidRPr="009776AF" w:rsidRDefault="009776AF" w:rsidP="009776AF">
            <w:pPr>
              <w:rPr>
                <w:rFonts w:ascii="Arial" w:hAnsi="Arial" w:cs="Arial"/>
                <w:sz w:val="22"/>
                <w:szCs w:val="22"/>
              </w:rPr>
            </w:pPr>
            <w:r w:rsidRPr="009776AF">
              <w:rPr>
                <w:rFonts w:ascii="Arial" w:hAnsi="Arial" w:cs="Arial"/>
                <w:sz w:val="22"/>
                <w:szCs w:val="22"/>
              </w:rPr>
              <w:t>10</w:t>
            </w:r>
          </w:p>
        </w:tc>
        <w:tc>
          <w:tcPr>
            <w:tcW w:w="5287" w:type="dxa"/>
            <w:tcBorders>
              <w:top w:val="nil"/>
              <w:left w:val="nil"/>
              <w:bottom w:val="single" w:sz="4" w:space="0" w:color="auto"/>
              <w:right w:val="single" w:sz="4" w:space="0" w:color="auto"/>
            </w:tcBorders>
            <w:shd w:val="clear" w:color="auto" w:fill="auto"/>
            <w:hideMark/>
          </w:tcPr>
          <w:p w14:paraId="6ABD519D" w14:textId="77777777" w:rsidR="009776AF" w:rsidRPr="009776AF" w:rsidRDefault="009776AF" w:rsidP="009776AF">
            <w:pPr>
              <w:rPr>
                <w:rFonts w:ascii="Arial" w:hAnsi="Arial" w:cs="Arial"/>
                <w:sz w:val="22"/>
                <w:szCs w:val="22"/>
              </w:rPr>
            </w:pPr>
            <w:r w:rsidRPr="009776AF">
              <w:rPr>
                <w:rFonts w:ascii="Arial" w:hAnsi="Arial" w:cs="Arial"/>
                <w:sz w:val="22"/>
                <w:szCs w:val="22"/>
              </w:rPr>
              <w:t>Надземная прокладка стальных газопроводов на металлических опорах, диаметр газопровода 100 мм</w:t>
            </w:r>
          </w:p>
        </w:tc>
        <w:tc>
          <w:tcPr>
            <w:tcW w:w="895" w:type="dxa"/>
            <w:tcBorders>
              <w:top w:val="nil"/>
              <w:left w:val="nil"/>
              <w:bottom w:val="single" w:sz="4" w:space="0" w:color="auto"/>
              <w:right w:val="single" w:sz="4" w:space="0" w:color="auto"/>
            </w:tcBorders>
            <w:shd w:val="clear" w:color="auto" w:fill="auto"/>
            <w:hideMark/>
          </w:tcPr>
          <w:p w14:paraId="7BF0E00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2CE7CC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1289" w:type="dxa"/>
            <w:tcBorders>
              <w:top w:val="nil"/>
              <w:left w:val="nil"/>
              <w:bottom w:val="single" w:sz="4" w:space="0" w:color="auto"/>
              <w:right w:val="single" w:sz="4" w:space="0" w:color="auto"/>
            </w:tcBorders>
            <w:shd w:val="clear" w:color="auto" w:fill="auto"/>
            <w:hideMark/>
          </w:tcPr>
          <w:p w14:paraId="2694AB4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07C120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14 / 100</w:t>
            </w:r>
          </w:p>
        </w:tc>
      </w:tr>
      <w:tr w:rsidR="009776AF" w:rsidRPr="009776AF" w14:paraId="04589CC0" w14:textId="77777777" w:rsidTr="009776AF">
        <w:trPr>
          <w:gridAfter w:val="1"/>
          <w:wAfter w:w="28" w:type="dxa"/>
          <w:trHeight w:val="998"/>
        </w:trPr>
        <w:tc>
          <w:tcPr>
            <w:tcW w:w="659" w:type="dxa"/>
            <w:tcBorders>
              <w:top w:val="nil"/>
              <w:left w:val="single" w:sz="4" w:space="0" w:color="auto"/>
              <w:bottom w:val="single" w:sz="4" w:space="0" w:color="auto"/>
              <w:right w:val="single" w:sz="4" w:space="0" w:color="auto"/>
            </w:tcBorders>
            <w:shd w:val="clear" w:color="auto" w:fill="auto"/>
            <w:hideMark/>
          </w:tcPr>
          <w:p w14:paraId="31664CB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712" w:type="dxa"/>
            <w:tcBorders>
              <w:top w:val="nil"/>
              <w:left w:val="nil"/>
              <w:bottom w:val="single" w:sz="4" w:space="0" w:color="auto"/>
              <w:right w:val="single" w:sz="4" w:space="0" w:color="auto"/>
            </w:tcBorders>
            <w:shd w:val="clear" w:color="auto" w:fill="auto"/>
            <w:hideMark/>
          </w:tcPr>
          <w:p w14:paraId="3C9AC880" w14:textId="77777777" w:rsidR="009776AF" w:rsidRPr="009776AF" w:rsidRDefault="009776AF" w:rsidP="009776AF">
            <w:pPr>
              <w:rPr>
                <w:rFonts w:ascii="Arial" w:hAnsi="Arial" w:cs="Arial"/>
                <w:sz w:val="22"/>
                <w:szCs w:val="22"/>
              </w:rPr>
            </w:pPr>
            <w:r w:rsidRPr="009776AF">
              <w:rPr>
                <w:rFonts w:ascii="Arial" w:hAnsi="Arial" w:cs="Arial"/>
                <w:sz w:val="22"/>
                <w:szCs w:val="22"/>
              </w:rPr>
              <w:t>11</w:t>
            </w:r>
          </w:p>
        </w:tc>
        <w:tc>
          <w:tcPr>
            <w:tcW w:w="5287" w:type="dxa"/>
            <w:tcBorders>
              <w:top w:val="nil"/>
              <w:left w:val="nil"/>
              <w:bottom w:val="single" w:sz="4" w:space="0" w:color="auto"/>
              <w:right w:val="single" w:sz="4" w:space="0" w:color="auto"/>
            </w:tcBorders>
            <w:shd w:val="clear" w:color="auto" w:fill="auto"/>
            <w:hideMark/>
          </w:tcPr>
          <w:p w14:paraId="190AA82D"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со снятой фаской из стали марок БСт2кп-БСт4кп и БСт2пс-БСт4пс наружный диаметр: 108 мм, толщина стенки 4 мм</w:t>
            </w:r>
          </w:p>
        </w:tc>
        <w:tc>
          <w:tcPr>
            <w:tcW w:w="895" w:type="dxa"/>
            <w:tcBorders>
              <w:top w:val="nil"/>
              <w:left w:val="nil"/>
              <w:bottom w:val="single" w:sz="4" w:space="0" w:color="auto"/>
              <w:right w:val="single" w:sz="4" w:space="0" w:color="auto"/>
            </w:tcBorders>
            <w:shd w:val="clear" w:color="auto" w:fill="auto"/>
            <w:hideMark/>
          </w:tcPr>
          <w:p w14:paraId="48E2796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3357261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1289" w:type="dxa"/>
            <w:tcBorders>
              <w:top w:val="nil"/>
              <w:left w:val="nil"/>
              <w:bottom w:val="single" w:sz="4" w:space="0" w:color="auto"/>
              <w:right w:val="single" w:sz="4" w:space="0" w:color="auto"/>
            </w:tcBorders>
            <w:shd w:val="clear" w:color="auto" w:fill="auto"/>
            <w:hideMark/>
          </w:tcPr>
          <w:p w14:paraId="315D7F3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AE5938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CD0EF8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6821FF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12</w:t>
            </w:r>
          </w:p>
        </w:tc>
        <w:tc>
          <w:tcPr>
            <w:tcW w:w="712" w:type="dxa"/>
            <w:tcBorders>
              <w:top w:val="nil"/>
              <w:left w:val="nil"/>
              <w:bottom w:val="single" w:sz="4" w:space="0" w:color="auto"/>
              <w:right w:val="single" w:sz="4" w:space="0" w:color="auto"/>
            </w:tcBorders>
            <w:shd w:val="clear" w:color="auto" w:fill="auto"/>
            <w:hideMark/>
          </w:tcPr>
          <w:p w14:paraId="5911BCCB" w14:textId="77777777" w:rsidR="009776AF" w:rsidRPr="009776AF" w:rsidRDefault="009776AF" w:rsidP="009776AF">
            <w:pPr>
              <w:rPr>
                <w:rFonts w:ascii="Arial" w:hAnsi="Arial" w:cs="Arial"/>
                <w:sz w:val="22"/>
                <w:szCs w:val="22"/>
              </w:rPr>
            </w:pPr>
            <w:r w:rsidRPr="009776AF">
              <w:rPr>
                <w:rFonts w:ascii="Arial" w:hAnsi="Arial" w:cs="Arial"/>
                <w:sz w:val="22"/>
                <w:szCs w:val="22"/>
              </w:rPr>
              <w:t>12</w:t>
            </w:r>
          </w:p>
        </w:tc>
        <w:tc>
          <w:tcPr>
            <w:tcW w:w="5287" w:type="dxa"/>
            <w:tcBorders>
              <w:top w:val="nil"/>
              <w:left w:val="nil"/>
              <w:bottom w:val="single" w:sz="4" w:space="0" w:color="auto"/>
              <w:right w:val="single" w:sz="4" w:space="0" w:color="auto"/>
            </w:tcBorders>
            <w:shd w:val="clear" w:color="auto" w:fill="auto"/>
            <w:hideMark/>
          </w:tcPr>
          <w:p w14:paraId="1884A512" w14:textId="77777777" w:rsidR="009776AF" w:rsidRPr="009776AF" w:rsidRDefault="009776AF" w:rsidP="009776AF">
            <w:pPr>
              <w:rPr>
                <w:rFonts w:ascii="Arial" w:hAnsi="Arial" w:cs="Arial"/>
                <w:sz w:val="22"/>
                <w:szCs w:val="22"/>
              </w:rPr>
            </w:pPr>
            <w:r w:rsidRPr="009776AF">
              <w:rPr>
                <w:rFonts w:ascii="Arial" w:hAnsi="Arial" w:cs="Arial"/>
                <w:sz w:val="22"/>
                <w:szCs w:val="22"/>
              </w:rPr>
              <w:t>Надземная прокладка стальных газопроводов на металлических опорах, диаметр газопровода 50 мм</w:t>
            </w:r>
          </w:p>
        </w:tc>
        <w:tc>
          <w:tcPr>
            <w:tcW w:w="895" w:type="dxa"/>
            <w:tcBorders>
              <w:top w:val="nil"/>
              <w:left w:val="nil"/>
              <w:bottom w:val="single" w:sz="4" w:space="0" w:color="auto"/>
              <w:right w:val="single" w:sz="4" w:space="0" w:color="auto"/>
            </w:tcBorders>
            <w:shd w:val="clear" w:color="auto" w:fill="auto"/>
            <w:hideMark/>
          </w:tcPr>
          <w:p w14:paraId="33BD578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1D4253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1289" w:type="dxa"/>
            <w:tcBorders>
              <w:top w:val="nil"/>
              <w:left w:val="nil"/>
              <w:bottom w:val="single" w:sz="4" w:space="0" w:color="auto"/>
              <w:right w:val="single" w:sz="4" w:space="0" w:color="auto"/>
            </w:tcBorders>
            <w:shd w:val="clear" w:color="auto" w:fill="auto"/>
            <w:hideMark/>
          </w:tcPr>
          <w:p w14:paraId="42A4B84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43D401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(9+16) / 100</w:t>
            </w:r>
          </w:p>
        </w:tc>
      </w:tr>
      <w:tr w:rsidR="009776AF" w:rsidRPr="009776AF" w14:paraId="2873AAB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682C05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13</w:t>
            </w:r>
          </w:p>
        </w:tc>
        <w:tc>
          <w:tcPr>
            <w:tcW w:w="712" w:type="dxa"/>
            <w:tcBorders>
              <w:top w:val="nil"/>
              <w:left w:val="nil"/>
              <w:bottom w:val="single" w:sz="4" w:space="0" w:color="auto"/>
              <w:right w:val="single" w:sz="4" w:space="0" w:color="auto"/>
            </w:tcBorders>
            <w:shd w:val="clear" w:color="auto" w:fill="auto"/>
            <w:hideMark/>
          </w:tcPr>
          <w:p w14:paraId="111A0527" w14:textId="77777777" w:rsidR="009776AF" w:rsidRPr="009776AF" w:rsidRDefault="009776AF" w:rsidP="009776AF">
            <w:pPr>
              <w:rPr>
                <w:rFonts w:ascii="Arial" w:hAnsi="Arial" w:cs="Arial"/>
                <w:sz w:val="22"/>
                <w:szCs w:val="22"/>
              </w:rPr>
            </w:pPr>
            <w:r w:rsidRPr="009776AF">
              <w:rPr>
                <w:rFonts w:ascii="Arial" w:hAnsi="Arial" w:cs="Arial"/>
                <w:sz w:val="22"/>
                <w:szCs w:val="22"/>
              </w:rPr>
              <w:t>13</w:t>
            </w:r>
          </w:p>
        </w:tc>
        <w:tc>
          <w:tcPr>
            <w:tcW w:w="5287" w:type="dxa"/>
            <w:tcBorders>
              <w:top w:val="nil"/>
              <w:left w:val="nil"/>
              <w:bottom w:val="single" w:sz="4" w:space="0" w:color="auto"/>
              <w:right w:val="single" w:sz="4" w:space="0" w:color="auto"/>
            </w:tcBorders>
            <w:shd w:val="clear" w:color="auto" w:fill="auto"/>
            <w:hideMark/>
          </w:tcPr>
          <w:p w14:paraId="2E447585"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(ГОСТ 10704-91), наружный диаметр: 33,7 мм, толщина стенки 3,0 мм</w:t>
            </w:r>
          </w:p>
        </w:tc>
        <w:tc>
          <w:tcPr>
            <w:tcW w:w="895" w:type="dxa"/>
            <w:tcBorders>
              <w:top w:val="nil"/>
              <w:left w:val="nil"/>
              <w:bottom w:val="single" w:sz="4" w:space="0" w:color="auto"/>
              <w:right w:val="single" w:sz="4" w:space="0" w:color="auto"/>
            </w:tcBorders>
            <w:shd w:val="clear" w:color="auto" w:fill="auto"/>
            <w:hideMark/>
          </w:tcPr>
          <w:p w14:paraId="135D4CA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7D536F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9</w:t>
            </w:r>
          </w:p>
        </w:tc>
        <w:tc>
          <w:tcPr>
            <w:tcW w:w="1289" w:type="dxa"/>
            <w:tcBorders>
              <w:top w:val="nil"/>
              <w:left w:val="nil"/>
              <w:bottom w:val="single" w:sz="4" w:space="0" w:color="auto"/>
              <w:right w:val="single" w:sz="4" w:space="0" w:color="auto"/>
            </w:tcBorders>
            <w:shd w:val="clear" w:color="auto" w:fill="auto"/>
            <w:hideMark/>
          </w:tcPr>
          <w:p w14:paraId="04DAF62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F21A2E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35501D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86857A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712" w:type="dxa"/>
            <w:tcBorders>
              <w:top w:val="nil"/>
              <w:left w:val="nil"/>
              <w:bottom w:val="single" w:sz="4" w:space="0" w:color="auto"/>
              <w:right w:val="single" w:sz="4" w:space="0" w:color="auto"/>
            </w:tcBorders>
            <w:shd w:val="clear" w:color="auto" w:fill="auto"/>
            <w:hideMark/>
          </w:tcPr>
          <w:p w14:paraId="55F6F469" w14:textId="77777777" w:rsidR="009776AF" w:rsidRPr="009776AF" w:rsidRDefault="009776AF" w:rsidP="009776AF">
            <w:pPr>
              <w:rPr>
                <w:rFonts w:ascii="Arial" w:hAnsi="Arial" w:cs="Arial"/>
                <w:sz w:val="22"/>
                <w:szCs w:val="22"/>
              </w:rPr>
            </w:pPr>
            <w:r w:rsidRPr="009776AF">
              <w:rPr>
                <w:rFonts w:ascii="Arial" w:hAnsi="Arial" w:cs="Arial"/>
                <w:sz w:val="22"/>
                <w:szCs w:val="22"/>
              </w:rPr>
              <w:t>14</w:t>
            </w:r>
          </w:p>
        </w:tc>
        <w:tc>
          <w:tcPr>
            <w:tcW w:w="5287" w:type="dxa"/>
            <w:tcBorders>
              <w:top w:val="nil"/>
              <w:left w:val="nil"/>
              <w:bottom w:val="single" w:sz="4" w:space="0" w:color="auto"/>
              <w:right w:val="single" w:sz="4" w:space="0" w:color="auto"/>
            </w:tcBorders>
            <w:shd w:val="clear" w:color="auto" w:fill="auto"/>
            <w:hideMark/>
          </w:tcPr>
          <w:p w14:paraId="7E0B4512" w14:textId="77777777" w:rsidR="009776AF" w:rsidRPr="009776AF" w:rsidRDefault="009776AF" w:rsidP="009776AF">
            <w:pPr>
              <w:rPr>
                <w:rFonts w:ascii="Arial" w:hAnsi="Arial" w:cs="Arial"/>
                <w:sz w:val="22"/>
                <w:szCs w:val="22"/>
              </w:rPr>
            </w:pPr>
            <w:r w:rsidRPr="009776AF">
              <w:rPr>
                <w:rFonts w:ascii="Arial" w:hAnsi="Arial" w:cs="Arial"/>
                <w:sz w:val="22"/>
                <w:szCs w:val="22"/>
              </w:rPr>
              <w:t>Трубы стальные электросварные прямошовные (ГОСТ 10704-91), наружный диаметр: 32 мм, толщина стенки 2,0 мм</w:t>
            </w:r>
          </w:p>
        </w:tc>
        <w:tc>
          <w:tcPr>
            <w:tcW w:w="895" w:type="dxa"/>
            <w:tcBorders>
              <w:top w:val="nil"/>
              <w:left w:val="nil"/>
              <w:bottom w:val="single" w:sz="4" w:space="0" w:color="auto"/>
              <w:right w:val="single" w:sz="4" w:space="0" w:color="auto"/>
            </w:tcBorders>
            <w:shd w:val="clear" w:color="auto" w:fill="auto"/>
            <w:hideMark/>
          </w:tcPr>
          <w:p w14:paraId="1165B71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062D57B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1289" w:type="dxa"/>
            <w:tcBorders>
              <w:top w:val="nil"/>
              <w:left w:val="nil"/>
              <w:bottom w:val="single" w:sz="4" w:space="0" w:color="auto"/>
              <w:right w:val="single" w:sz="4" w:space="0" w:color="auto"/>
            </w:tcBorders>
            <w:shd w:val="clear" w:color="auto" w:fill="auto"/>
            <w:hideMark/>
          </w:tcPr>
          <w:p w14:paraId="148A5B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ADC5FD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8F66301"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F35377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15</w:t>
            </w:r>
          </w:p>
        </w:tc>
        <w:tc>
          <w:tcPr>
            <w:tcW w:w="712" w:type="dxa"/>
            <w:tcBorders>
              <w:top w:val="nil"/>
              <w:left w:val="nil"/>
              <w:bottom w:val="single" w:sz="4" w:space="0" w:color="auto"/>
              <w:right w:val="single" w:sz="4" w:space="0" w:color="auto"/>
            </w:tcBorders>
            <w:shd w:val="clear" w:color="auto" w:fill="auto"/>
            <w:hideMark/>
          </w:tcPr>
          <w:p w14:paraId="779D3182" w14:textId="77777777" w:rsidR="009776AF" w:rsidRPr="009776AF" w:rsidRDefault="009776AF" w:rsidP="009776AF">
            <w:pPr>
              <w:rPr>
                <w:rFonts w:ascii="Arial" w:hAnsi="Arial" w:cs="Arial"/>
                <w:sz w:val="22"/>
                <w:szCs w:val="22"/>
              </w:rPr>
            </w:pPr>
            <w:r w:rsidRPr="009776AF">
              <w:rPr>
                <w:rFonts w:ascii="Arial" w:hAnsi="Arial" w:cs="Arial"/>
                <w:sz w:val="22"/>
                <w:szCs w:val="22"/>
              </w:rPr>
              <w:t>15</w:t>
            </w:r>
          </w:p>
        </w:tc>
        <w:tc>
          <w:tcPr>
            <w:tcW w:w="5287" w:type="dxa"/>
            <w:tcBorders>
              <w:top w:val="nil"/>
              <w:left w:val="nil"/>
              <w:bottom w:val="single" w:sz="4" w:space="0" w:color="auto"/>
              <w:right w:val="single" w:sz="4" w:space="0" w:color="auto"/>
            </w:tcBorders>
            <w:shd w:val="clear" w:color="auto" w:fill="auto"/>
            <w:hideMark/>
          </w:tcPr>
          <w:p w14:paraId="6481364B"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150х100 мм, наружным диаметром и толщиной стенки 159х4,5-108х4 мм</w:t>
            </w:r>
          </w:p>
        </w:tc>
        <w:tc>
          <w:tcPr>
            <w:tcW w:w="895" w:type="dxa"/>
            <w:tcBorders>
              <w:top w:val="nil"/>
              <w:left w:val="nil"/>
              <w:bottom w:val="single" w:sz="4" w:space="0" w:color="auto"/>
              <w:right w:val="single" w:sz="4" w:space="0" w:color="auto"/>
            </w:tcBorders>
            <w:shd w:val="clear" w:color="auto" w:fill="auto"/>
            <w:hideMark/>
          </w:tcPr>
          <w:p w14:paraId="4C0CD50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354679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8162E9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6056B6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AB483DD"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3F40D84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16</w:t>
            </w:r>
          </w:p>
        </w:tc>
        <w:tc>
          <w:tcPr>
            <w:tcW w:w="712" w:type="dxa"/>
            <w:tcBorders>
              <w:top w:val="nil"/>
              <w:left w:val="nil"/>
              <w:bottom w:val="single" w:sz="4" w:space="0" w:color="auto"/>
              <w:right w:val="single" w:sz="4" w:space="0" w:color="auto"/>
            </w:tcBorders>
            <w:shd w:val="clear" w:color="auto" w:fill="auto"/>
            <w:hideMark/>
          </w:tcPr>
          <w:p w14:paraId="35B52CFA" w14:textId="77777777" w:rsidR="009776AF" w:rsidRPr="009776AF" w:rsidRDefault="009776AF" w:rsidP="009776AF">
            <w:pPr>
              <w:rPr>
                <w:rFonts w:ascii="Arial" w:hAnsi="Arial" w:cs="Arial"/>
                <w:sz w:val="22"/>
                <w:szCs w:val="22"/>
              </w:rPr>
            </w:pPr>
            <w:r w:rsidRPr="009776AF">
              <w:rPr>
                <w:rFonts w:ascii="Arial" w:hAnsi="Arial" w:cs="Arial"/>
                <w:sz w:val="22"/>
                <w:szCs w:val="22"/>
              </w:rPr>
              <w:t>16</w:t>
            </w:r>
          </w:p>
        </w:tc>
        <w:tc>
          <w:tcPr>
            <w:tcW w:w="5287" w:type="dxa"/>
            <w:tcBorders>
              <w:top w:val="nil"/>
              <w:left w:val="nil"/>
              <w:bottom w:val="single" w:sz="4" w:space="0" w:color="auto"/>
              <w:right w:val="single" w:sz="4" w:space="0" w:color="auto"/>
            </w:tcBorders>
            <w:shd w:val="clear" w:color="auto" w:fill="auto"/>
            <w:hideMark/>
          </w:tcPr>
          <w:p w14:paraId="028B33DD"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150х50 мм, наружным диаметром и толщиной стенки 159х4,5- 57х3 мм</w:t>
            </w:r>
          </w:p>
        </w:tc>
        <w:tc>
          <w:tcPr>
            <w:tcW w:w="895" w:type="dxa"/>
            <w:tcBorders>
              <w:top w:val="nil"/>
              <w:left w:val="nil"/>
              <w:bottom w:val="single" w:sz="4" w:space="0" w:color="auto"/>
              <w:right w:val="single" w:sz="4" w:space="0" w:color="auto"/>
            </w:tcBorders>
            <w:shd w:val="clear" w:color="auto" w:fill="auto"/>
            <w:hideMark/>
          </w:tcPr>
          <w:p w14:paraId="31514BE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6D898C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E6926C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301E4D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E11E61C"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6A33900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17</w:t>
            </w:r>
          </w:p>
        </w:tc>
        <w:tc>
          <w:tcPr>
            <w:tcW w:w="712" w:type="dxa"/>
            <w:tcBorders>
              <w:top w:val="nil"/>
              <w:left w:val="nil"/>
              <w:bottom w:val="single" w:sz="4" w:space="0" w:color="auto"/>
              <w:right w:val="single" w:sz="4" w:space="0" w:color="auto"/>
            </w:tcBorders>
            <w:shd w:val="clear" w:color="auto" w:fill="auto"/>
            <w:hideMark/>
          </w:tcPr>
          <w:p w14:paraId="57290EBE" w14:textId="77777777" w:rsidR="009776AF" w:rsidRPr="009776AF" w:rsidRDefault="009776AF" w:rsidP="009776AF">
            <w:pPr>
              <w:rPr>
                <w:rFonts w:ascii="Arial" w:hAnsi="Arial" w:cs="Arial"/>
                <w:sz w:val="22"/>
                <w:szCs w:val="22"/>
              </w:rPr>
            </w:pPr>
            <w:r w:rsidRPr="009776AF">
              <w:rPr>
                <w:rFonts w:ascii="Arial" w:hAnsi="Arial" w:cs="Arial"/>
                <w:sz w:val="22"/>
                <w:szCs w:val="22"/>
              </w:rPr>
              <w:t>17</w:t>
            </w:r>
          </w:p>
        </w:tc>
        <w:tc>
          <w:tcPr>
            <w:tcW w:w="5287" w:type="dxa"/>
            <w:tcBorders>
              <w:top w:val="nil"/>
              <w:left w:val="nil"/>
              <w:bottom w:val="single" w:sz="4" w:space="0" w:color="auto"/>
              <w:right w:val="single" w:sz="4" w:space="0" w:color="auto"/>
            </w:tcBorders>
            <w:shd w:val="clear" w:color="auto" w:fill="auto"/>
            <w:hideMark/>
          </w:tcPr>
          <w:p w14:paraId="5D2783AF" w14:textId="77777777" w:rsidR="009776AF" w:rsidRPr="009776AF" w:rsidRDefault="009776AF" w:rsidP="009776AF">
            <w:pPr>
              <w:rPr>
                <w:rFonts w:ascii="Arial" w:hAnsi="Arial" w:cs="Arial"/>
                <w:sz w:val="22"/>
                <w:szCs w:val="22"/>
              </w:rPr>
            </w:pPr>
            <w:r w:rsidRPr="009776AF">
              <w:rPr>
                <w:rFonts w:ascii="Arial" w:hAnsi="Arial" w:cs="Arial"/>
                <w:sz w:val="22"/>
                <w:szCs w:val="22"/>
              </w:rPr>
              <w:t>Переходы концентрические на Ру до 16 МПа (160 кгс/см2) диаметром условного прохода: 100х80 мм, наружным диаметром и толщиной стенки 108х4- 89х3,5 мм</w:t>
            </w:r>
          </w:p>
        </w:tc>
        <w:tc>
          <w:tcPr>
            <w:tcW w:w="895" w:type="dxa"/>
            <w:tcBorders>
              <w:top w:val="nil"/>
              <w:left w:val="nil"/>
              <w:bottom w:val="single" w:sz="4" w:space="0" w:color="auto"/>
              <w:right w:val="single" w:sz="4" w:space="0" w:color="auto"/>
            </w:tcBorders>
            <w:shd w:val="clear" w:color="auto" w:fill="auto"/>
            <w:hideMark/>
          </w:tcPr>
          <w:p w14:paraId="4FF3C9A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68C204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8BE188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FBF043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3C1EB10"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7FB58D1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18</w:t>
            </w:r>
          </w:p>
        </w:tc>
        <w:tc>
          <w:tcPr>
            <w:tcW w:w="712" w:type="dxa"/>
            <w:tcBorders>
              <w:top w:val="nil"/>
              <w:left w:val="nil"/>
              <w:bottom w:val="single" w:sz="4" w:space="0" w:color="auto"/>
              <w:right w:val="single" w:sz="4" w:space="0" w:color="auto"/>
            </w:tcBorders>
            <w:shd w:val="clear" w:color="auto" w:fill="auto"/>
            <w:hideMark/>
          </w:tcPr>
          <w:p w14:paraId="72F3CD01" w14:textId="77777777" w:rsidR="009776AF" w:rsidRPr="009776AF" w:rsidRDefault="009776AF" w:rsidP="009776AF">
            <w:pPr>
              <w:rPr>
                <w:rFonts w:ascii="Arial" w:hAnsi="Arial" w:cs="Arial"/>
                <w:sz w:val="22"/>
                <w:szCs w:val="22"/>
              </w:rPr>
            </w:pPr>
            <w:r w:rsidRPr="009776AF">
              <w:rPr>
                <w:rFonts w:ascii="Arial" w:hAnsi="Arial" w:cs="Arial"/>
                <w:sz w:val="22"/>
                <w:szCs w:val="22"/>
              </w:rPr>
              <w:t>18</w:t>
            </w:r>
          </w:p>
        </w:tc>
        <w:tc>
          <w:tcPr>
            <w:tcW w:w="5287" w:type="dxa"/>
            <w:tcBorders>
              <w:top w:val="nil"/>
              <w:left w:val="nil"/>
              <w:bottom w:val="single" w:sz="4" w:space="0" w:color="auto"/>
              <w:right w:val="single" w:sz="4" w:space="0" w:color="auto"/>
            </w:tcBorders>
            <w:shd w:val="clear" w:color="auto" w:fill="auto"/>
            <w:hideMark/>
          </w:tcPr>
          <w:p w14:paraId="0E0C8B30"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150 мм, наружным диаметром 159 мм, толщиной стенки 7 мм</w:t>
            </w:r>
          </w:p>
        </w:tc>
        <w:tc>
          <w:tcPr>
            <w:tcW w:w="895" w:type="dxa"/>
            <w:tcBorders>
              <w:top w:val="nil"/>
              <w:left w:val="nil"/>
              <w:bottom w:val="single" w:sz="4" w:space="0" w:color="auto"/>
              <w:right w:val="single" w:sz="4" w:space="0" w:color="auto"/>
            </w:tcBorders>
            <w:shd w:val="clear" w:color="auto" w:fill="auto"/>
            <w:hideMark/>
          </w:tcPr>
          <w:p w14:paraId="1244729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6ED405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w:t>
            </w:r>
          </w:p>
        </w:tc>
        <w:tc>
          <w:tcPr>
            <w:tcW w:w="1289" w:type="dxa"/>
            <w:tcBorders>
              <w:top w:val="nil"/>
              <w:left w:val="nil"/>
              <w:bottom w:val="single" w:sz="4" w:space="0" w:color="auto"/>
              <w:right w:val="single" w:sz="4" w:space="0" w:color="auto"/>
            </w:tcBorders>
            <w:shd w:val="clear" w:color="auto" w:fill="auto"/>
            <w:hideMark/>
          </w:tcPr>
          <w:p w14:paraId="36C9D42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7DD66E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7BADF06"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416386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19</w:t>
            </w:r>
          </w:p>
        </w:tc>
        <w:tc>
          <w:tcPr>
            <w:tcW w:w="712" w:type="dxa"/>
            <w:tcBorders>
              <w:top w:val="nil"/>
              <w:left w:val="nil"/>
              <w:bottom w:val="single" w:sz="4" w:space="0" w:color="auto"/>
              <w:right w:val="single" w:sz="4" w:space="0" w:color="auto"/>
            </w:tcBorders>
            <w:shd w:val="clear" w:color="auto" w:fill="auto"/>
            <w:hideMark/>
          </w:tcPr>
          <w:p w14:paraId="2226E83E" w14:textId="77777777" w:rsidR="009776AF" w:rsidRPr="009776AF" w:rsidRDefault="009776AF" w:rsidP="009776AF">
            <w:pPr>
              <w:rPr>
                <w:rFonts w:ascii="Arial" w:hAnsi="Arial" w:cs="Arial"/>
                <w:sz w:val="22"/>
                <w:szCs w:val="22"/>
              </w:rPr>
            </w:pPr>
            <w:r w:rsidRPr="009776AF">
              <w:rPr>
                <w:rFonts w:ascii="Arial" w:hAnsi="Arial" w:cs="Arial"/>
                <w:sz w:val="22"/>
                <w:szCs w:val="22"/>
              </w:rPr>
              <w:t>19</w:t>
            </w:r>
          </w:p>
        </w:tc>
        <w:tc>
          <w:tcPr>
            <w:tcW w:w="5287" w:type="dxa"/>
            <w:tcBorders>
              <w:top w:val="nil"/>
              <w:left w:val="nil"/>
              <w:bottom w:val="single" w:sz="4" w:space="0" w:color="auto"/>
              <w:right w:val="single" w:sz="4" w:space="0" w:color="auto"/>
            </w:tcBorders>
            <w:shd w:val="clear" w:color="auto" w:fill="auto"/>
            <w:hideMark/>
          </w:tcPr>
          <w:p w14:paraId="49A8646B"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125 мм, наружным диаметром 133 мм, толщиной стенки 3,5 мм</w:t>
            </w:r>
          </w:p>
        </w:tc>
        <w:tc>
          <w:tcPr>
            <w:tcW w:w="895" w:type="dxa"/>
            <w:tcBorders>
              <w:top w:val="nil"/>
              <w:left w:val="nil"/>
              <w:bottom w:val="single" w:sz="4" w:space="0" w:color="auto"/>
              <w:right w:val="single" w:sz="4" w:space="0" w:color="auto"/>
            </w:tcBorders>
            <w:shd w:val="clear" w:color="auto" w:fill="auto"/>
            <w:hideMark/>
          </w:tcPr>
          <w:p w14:paraId="5C214B2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44D727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10</w:t>
            </w:r>
          </w:p>
        </w:tc>
        <w:tc>
          <w:tcPr>
            <w:tcW w:w="1289" w:type="dxa"/>
            <w:tcBorders>
              <w:top w:val="nil"/>
              <w:left w:val="nil"/>
              <w:bottom w:val="single" w:sz="4" w:space="0" w:color="auto"/>
              <w:right w:val="single" w:sz="4" w:space="0" w:color="auto"/>
            </w:tcBorders>
            <w:shd w:val="clear" w:color="auto" w:fill="auto"/>
            <w:hideMark/>
          </w:tcPr>
          <w:p w14:paraId="2A2DCBE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9F5048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AABFCC6" w14:textId="77777777" w:rsidTr="009776AF">
        <w:trPr>
          <w:gridAfter w:val="1"/>
          <w:wAfter w:w="28" w:type="dxa"/>
          <w:trHeight w:val="1140"/>
        </w:trPr>
        <w:tc>
          <w:tcPr>
            <w:tcW w:w="659" w:type="dxa"/>
            <w:tcBorders>
              <w:top w:val="nil"/>
              <w:left w:val="single" w:sz="4" w:space="0" w:color="auto"/>
              <w:bottom w:val="single" w:sz="4" w:space="0" w:color="auto"/>
              <w:right w:val="single" w:sz="4" w:space="0" w:color="auto"/>
            </w:tcBorders>
            <w:shd w:val="clear" w:color="auto" w:fill="auto"/>
            <w:hideMark/>
          </w:tcPr>
          <w:p w14:paraId="270A9CF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20</w:t>
            </w:r>
          </w:p>
        </w:tc>
        <w:tc>
          <w:tcPr>
            <w:tcW w:w="712" w:type="dxa"/>
            <w:tcBorders>
              <w:top w:val="nil"/>
              <w:left w:val="nil"/>
              <w:bottom w:val="single" w:sz="4" w:space="0" w:color="auto"/>
              <w:right w:val="single" w:sz="4" w:space="0" w:color="auto"/>
            </w:tcBorders>
            <w:shd w:val="clear" w:color="auto" w:fill="auto"/>
            <w:hideMark/>
          </w:tcPr>
          <w:p w14:paraId="5D342A2F" w14:textId="77777777" w:rsidR="009776AF" w:rsidRPr="009776AF" w:rsidRDefault="009776AF" w:rsidP="009776AF">
            <w:pPr>
              <w:rPr>
                <w:rFonts w:ascii="Arial" w:hAnsi="Arial" w:cs="Arial"/>
                <w:sz w:val="22"/>
                <w:szCs w:val="22"/>
              </w:rPr>
            </w:pPr>
            <w:r w:rsidRPr="009776AF">
              <w:rPr>
                <w:rFonts w:ascii="Arial" w:hAnsi="Arial" w:cs="Arial"/>
                <w:sz w:val="22"/>
                <w:szCs w:val="22"/>
              </w:rPr>
              <w:t>20</w:t>
            </w:r>
          </w:p>
        </w:tc>
        <w:tc>
          <w:tcPr>
            <w:tcW w:w="5287" w:type="dxa"/>
            <w:tcBorders>
              <w:top w:val="nil"/>
              <w:left w:val="nil"/>
              <w:bottom w:val="single" w:sz="4" w:space="0" w:color="auto"/>
              <w:right w:val="single" w:sz="4" w:space="0" w:color="auto"/>
            </w:tcBorders>
            <w:shd w:val="clear" w:color="auto" w:fill="auto"/>
            <w:hideMark/>
          </w:tcPr>
          <w:p w14:paraId="35433C58" w14:textId="77777777" w:rsidR="009776AF" w:rsidRPr="009776AF" w:rsidRDefault="009776AF" w:rsidP="009776AF">
            <w:pPr>
              <w:rPr>
                <w:rFonts w:ascii="Arial" w:hAnsi="Arial" w:cs="Arial"/>
                <w:sz w:val="22"/>
                <w:szCs w:val="22"/>
              </w:rPr>
            </w:pPr>
            <w:r w:rsidRPr="009776AF">
              <w:rPr>
                <w:rFonts w:ascii="Arial" w:hAnsi="Arial" w:cs="Arial"/>
                <w:sz w:val="22"/>
                <w:szCs w:val="22"/>
              </w:rPr>
              <w:t>Отводы 90 град. с радиусом кривизны R=1,5 Ду на Ру до 16 МПа (160 кгс/см2), диаметром условного прохода: 100 мм, наружным диаметром 108 мм, толщиной стенки 4 мм</w:t>
            </w:r>
          </w:p>
        </w:tc>
        <w:tc>
          <w:tcPr>
            <w:tcW w:w="895" w:type="dxa"/>
            <w:tcBorders>
              <w:top w:val="nil"/>
              <w:left w:val="nil"/>
              <w:bottom w:val="single" w:sz="4" w:space="0" w:color="auto"/>
              <w:right w:val="single" w:sz="4" w:space="0" w:color="auto"/>
            </w:tcBorders>
            <w:shd w:val="clear" w:color="auto" w:fill="auto"/>
            <w:hideMark/>
          </w:tcPr>
          <w:p w14:paraId="6F6ECBB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889295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1103683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AC2B52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5E69BE9" w14:textId="77777777" w:rsidTr="009776AF">
        <w:trPr>
          <w:gridAfter w:val="1"/>
          <w:wAfter w:w="28" w:type="dxa"/>
          <w:trHeight w:val="147"/>
        </w:trPr>
        <w:tc>
          <w:tcPr>
            <w:tcW w:w="659" w:type="dxa"/>
            <w:tcBorders>
              <w:top w:val="nil"/>
              <w:left w:val="single" w:sz="4" w:space="0" w:color="auto"/>
              <w:bottom w:val="single" w:sz="4" w:space="0" w:color="auto"/>
              <w:right w:val="single" w:sz="4" w:space="0" w:color="auto"/>
            </w:tcBorders>
            <w:shd w:val="clear" w:color="auto" w:fill="auto"/>
            <w:hideMark/>
          </w:tcPr>
          <w:p w14:paraId="230CF17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21</w:t>
            </w:r>
          </w:p>
        </w:tc>
        <w:tc>
          <w:tcPr>
            <w:tcW w:w="712" w:type="dxa"/>
            <w:tcBorders>
              <w:top w:val="nil"/>
              <w:left w:val="nil"/>
              <w:bottom w:val="single" w:sz="4" w:space="0" w:color="auto"/>
              <w:right w:val="single" w:sz="4" w:space="0" w:color="auto"/>
            </w:tcBorders>
            <w:shd w:val="clear" w:color="auto" w:fill="auto"/>
            <w:hideMark/>
          </w:tcPr>
          <w:p w14:paraId="42989BFA" w14:textId="77777777" w:rsidR="009776AF" w:rsidRPr="009776AF" w:rsidRDefault="009776AF" w:rsidP="009776AF">
            <w:pPr>
              <w:rPr>
                <w:rFonts w:ascii="Arial" w:hAnsi="Arial" w:cs="Arial"/>
                <w:sz w:val="22"/>
                <w:szCs w:val="22"/>
              </w:rPr>
            </w:pPr>
            <w:r w:rsidRPr="009776AF">
              <w:rPr>
                <w:rFonts w:ascii="Arial" w:hAnsi="Arial" w:cs="Arial"/>
                <w:sz w:val="22"/>
                <w:szCs w:val="22"/>
              </w:rPr>
              <w:t>21</w:t>
            </w:r>
          </w:p>
        </w:tc>
        <w:tc>
          <w:tcPr>
            <w:tcW w:w="5287" w:type="dxa"/>
            <w:tcBorders>
              <w:top w:val="nil"/>
              <w:left w:val="nil"/>
              <w:bottom w:val="single" w:sz="4" w:space="0" w:color="auto"/>
              <w:right w:val="single" w:sz="4" w:space="0" w:color="auto"/>
            </w:tcBorders>
            <w:shd w:val="clear" w:color="auto" w:fill="auto"/>
            <w:hideMark/>
          </w:tcPr>
          <w:p w14:paraId="73A4AAAC" w14:textId="77777777" w:rsidR="009776AF" w:rsidRPr="009776AF" w:rsidRDefault="009776AF" w:rsidP="009776AF">
            <w:pPr>
              <w:rPr>
                <w:rFonts w:ascii="Arial" w:hAnsi="Arial" w:cs="Arial"/>
                <w:sz w:val="22"/>
                <w:szCs w:val="22"/>
              </w:rPr>
            </w:pPr>
            <w:r w:rsidRPr="009776AF">
              <w:rPr>
                <w:rFonts w:ascii="Arial" w:hAnsi="Arial" w:cs="Arial"/>
                <w:sz w:val="22"/>
                <w:szCs w:val="22"/>
              </w:rPr>
              <w:t>Угольники стальные прямые, диаметром: 20 мм</w:t>
            </w:r>
          </w:p>
        </w:tc>
        <w:tc>
          <w:tcPr>
            <w:tcW w:w="895" w:type="dxa"/>
            <w:tcBorders>
              <w:top w:val="nil"/>
              <w:left w:val="nil"/>
              <w:bottom w:val="single" w:sz="4" w:space="0" w:color="auto"/>
              <w:right w:val="single" w:sz="4" w:space="0" w:color="auto"/>
            </w:tcBorders>
            <w:shd w:val="clear" w:color="auto" w:fill="auto"/>
            <w:hideMark/>
          </w:tcPr>
          <w:p w14:paraId="0F34750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A7B7B9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1E404F9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439BBC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1288F32" w14:textId="77777777" w:rsidTr="009776AF">
        <w:trPr>
          <w:gridAfter w:val="1"/>
          <w:wAfter w:w="28" w:type="dxa"/>
          <w:trHeight w:val="166"/>
        </w:trPr>
        <w:tc>
          <w:tcPr>
            <w:tcW w:w="659" w:type="dxa"/>
            <w:tcBorders>
              <w:top w:val="nil"/>
              <w:left w:val="single" w:sz="4" w:space="0" w:color="auto"/>
              <w:bottom w:val="single" w:sz="4" w:space="0" w:color="auto"/>
              <w:right w:val="single" w:sz="4" w:space="0" w:color="auto"/>
            </w:tcBorders>
            <w:shd w:val="clear" w:color="auto" w:fill="auto"/>
            <w:hideMark/>
          </w:tcPr>
          <w:p w14:paraId="0AF81DD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22</w:t>
            </w:r>
          </w:p>
        </w:tc>
        <w:tc>
          <w:tcPr>
            <w:tcW w:w="712" w:type="dxa"/>
            <w:tcBorders>
              <w:top w:val="nil"/>
              <w:left w:val="nil"/>
              <w:bottom w:val="single" w:sz="4" w:space="0" w:color="auto"/>
              <w:right w:val="single" w:sz="4" w:space="0" w:color="auto"/>
            </w:tcBorders>
            <w:shd w:val="clear" w:color="auto" w:fill="auto"/>
            <w:hideMark/>
          </w:tcPr>
          <w:p w14:paraId="6B9CFBDF" w14:textId="77777777" w:rsidR="009776AF" w:rsidRPr="009776AF" w:rsidRDefault="009776AF" w:rsidP="009776AF">
            <w:pPr>
              <w:rPr>
                <w:rFonts w:ascii="Arial" w:hAnsi="Arial" w:cs="Arial"/>
                <w:sz w:val="22"/>
                <w:szCs w:val="22"/>
              </w:rPr>
            </w:pPr>
            <w:r w:rsidRPr="009776AF">
              <w:rPr>
                <w:rFonts w:ascii="Arial" w:hAnsi="Arial" w:cs="Arial"/>
                <w:sz w:val="22"/>
                <w:szCs w:val="22"/>
              </w:rPr>
              <w:t>22</w:t>
            </w:r>
          </w:p>
        </w:tc>
        <w:tc>
          <w:tcPr>
            <w:tcW w:w="5287" w:type="dxa"/>
            <w:tcBorders>
              <w:top w:val="nil"/>
              <w:left w:val="nil"/>
              <w:bottom w:val="single" w:sz="4" w:space="0" w:color="auto"/>
              <w:right w:val="single" w:sz="4" w:space="0" w:color="auto"/>
            </w:tcBorders>
            <w:shd w:val="clear" w:color="auto" w:fill="auto"/>
            <w:hideMark/>
          </w:tcPr>
          <w:p w14:paraId="00777A26" w14:textId="77777777" w:rsidR="009776AF" w:rsidRPr="009776AF" w:rsidRDefault="009776AF" w:rsidP="009776AF">
            <w:pPr>
              <w:rPr>
                <w:rFonts w:ascii="Arial" w:hAnsi="Arial" w:cs="Arial"/>
                <w:sz w:val="22"/>
                <w:szCs w:val="22"/>
              </w:rPr>
            </w:pPr>
            <w:r w:rsidRPr="009776AF">
              <w:rPr>
                <w:rFonts w:ascii="Arial" w:hAnsi="Arial" w:cs="Arial"/>
                <w:sz w:val="22"/>
                <w:szCs w:val="22"/>
              </w:rPr>
              <w:t>Угольники стальные прямые, диаметром: 25 мм</w:t>
            </w:r>
          </w:p>
        </w:tc>
        <w:tc>
          <w:tcPr>
            <w:tcW w:w="895" w:type="dxa"/>
            <w:tcBorders>
              <w:top w:val="nil"/>
              <w:left w:val="nil"/>
              <w:bottom w:val="single" w:sz="4" w:space="0" w:color="auto"/>
              <w:right w:val="single" w:sz="4" w:space="0" w:color="auto"/>
            </w:tcBorders>
            <w:shd w:val="clear" w:color="auto" w:fill="auto"/>
            <w:hideMark/>
          </w:tcPr>
          <w:p w14:paraId="0295B91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4EA13B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630395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B82BA0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259012C"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C0A180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23</w:t>
            </w:r>
          </w:p>
        </w:tc>
        <w:tc>
          <w:tcPr>
            <w:tcW w:w="712" w:type="dxa"/>
            <w:tcBorders>
              <w:top w:val="nil"/>
              <w:left w:val="nil"/>
              <w:bottom w:val="single" w:sz="4" w:space="0" w:color="auto"/>
              <w:right w:val="single" w:sz="4" w:space="0" w:color="auto"/>
            </w:tcBorders>
            <w:shd w:val="clear" w:color="auto" w:fill="auto"/>
            <w:hideMark/>
          </w:tcPr>
          <w:p w14:paraId="7A498EFA" w14:textId="77777777" w:rsidR="009776AF" w:rsidRPr="009776AF" w:rsidRDefault="009776AF" w:rsidP="009776AF">
            <w:pPr>
              <w:rPr>
                <w:rFonts w:ascii="Arial" w:hAnsi="Arial" w:cs="Arial"/>
                <w:sz w:val="22"/>
                <w:szCs w:val="22"/>
              </w:rPr>
            </w:pPr>
            <w:r w:rsidRPr="009776AF">
              <w:rPr>
                <w:rFonts w:ascii="Arial" w:hAnsi="Arial" w:cs="Arial"/>
                <w:sz w:val="22"/>
                <w:szCs w:val="22"/>
              </w:rPr>
              <w:t>23</w:t>
            </w:r>
          </w:p>
        </w:tc>
        <w:tc>
          <w:tcPr>
            <w:tcW w:w="5287" w:type="dxa"/>
            <w:tcBorders>
              <w:top w:val="nil"/>
              <w:left w:val="nil"/>
              <w:bottom w:val="single" w:sz="4" w:space="0" w:color="auto"/>
              <w:right w:val="single" w:sz="4" w:space="0" w:color="auto"/>
            </w:tcBorders>
            <w:shd w:val="clear" w:color="auto" w:fill="auto"/>
            <w:hideMark/>
          </w:tcPr>
          <w:p w14:paraId="72FEF382"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150 мм</w:t>
            </w:r>
          </w:p>
        </w:tc>
        <w:tc>
          <w:tcPr>
            <w:tcW w:w="895" w:type="dxa"/>
            <w:tcBorders>
              <w:top w:val="nil"/>
              <w:left w:val="nil"/>
              <w:bottom w:val="single" w:sz="4" w:space="0" w:color="auto"/>
              <w:right w:val="single" w:sz="4" w:space="0" w:color="auto"/>
            </w:tcBorders>
            <w:shd w:val="clear" w:color="auto" w:fill="auto"/>
            <w:hideMark/>
          </w:tcPr>
          <w:p w14:paraId="39D0AD0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589ACB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w:t>
            </w:r>
          </w:p>
        </w:tc>
        <w:tc>
          <w:tcPr>
            <w:tcW w:w="1289" w:type="dxa"/>
            <w:tcBorders>
              <w:top w:val="nil"/>
              <w:left w:val="nil"/>
              <w:bottom w:val="single" w:sz="4" w:space="0" w:color="auto"/>
              <w:right w:val="single" w:sz="4" w:space="0" w:color="auto"/>
            </w:tcBorders>
            <w:shd w:val="clear" w:color="auto" w:fill="auto"/>
            <w:hideMark/>
          </w:tcPr>
          <w:p w14:paraId="5DB2FE6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6D5C7A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2DEAFB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B8ED4F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w:t>
            </w:r>
          </w:p>
        </w:tc>
        <w:tc>
          <w:tcPr>
            <w:tcW w:w="712" w:type="dxa"/>
            <w:tcBorders>
              <w:top w:val="nil"/>
              <w:left w:val="nil"/>
              <w:bottom w:val="single" w:sz="4" w:space="0" w:color="auto"/>
              <w:right w:val="single" w:sz="4" w:space="0" w:color="auto"/>
            </w:tcBorders>
            <w:shd w:val="clear" w:color="auto" w:fill="auto"/>
            <w:hideMark/>
          </w:tcPr>
          <w:p w14:paraId="618CFBB8" w14:textId="77777777" w:rsidR="009776AF" w:rsidRPr="009776AF" w:rsidRDefault="009776AF" w:rsidP="009776AF">
            <w:pPr>
              <w:rPr>
                <w:rFonts w:ascii="Arial" w:hAnsi="Arial" w:cs="Arial"/>
                <w:sz w:val="22"/>
                <w:szCs w:val="22"/>
              </w:rPr>
            </w:pPr>
            <w:r w:rsidRPr="009776AF">
              <w:rPr>
                <w:rFonts w:ascii="Arial" w:hAnsi="Arial" w:cs="Arial"/>
                <w:sz w:val="22"/>
                <w:szCs w:val="22"/>
              </w:rPr>
              <w:t>24</w:t>
            </w:r>
          </w:p>
        </w:tc>
        <w:tc>
          <w:tcPr>
            <w:tcW w:w="5287" w:type="dxa"/>
            <w:tcBorders>
              <w:top w:val="nil"/>
              <w:left w:val="nil"/>
              <w:bottom w:val="single" w:sz="4" w:space="0" w:color="auto"/>
              <w:right w:val="single" w:sz="4" w:space="0" w:color="auto"/>
            </w:tcBorders>
            <w:shd w:val="clear" w:color="auto" w:fill="auto"/>
            <w:hideMark/>
          </w:tcPr>
          <w:p w14:paraId="78A1A293"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100 мм</w:t>
            </w:r>
          </w:p>
        </w:tc>
        <w:tc>
          <w:tcPr>
            <w:tcW w:w="895" w:type="dxa"/>
            <w:tcBorders>
              <w:top w:val="nil"/>
              <w:left w:val="nil"/>
              <w:bottom w:val="single" w:sz="4" w:space="0" w:color="auto"/>
              <w:right w:val="single" w:sz="4" w:space="0" w:color="auto"/>
            </w:tcBorders>
            <w:shd w:val="clear" w:color="auto" w:fill="auto"/>
            <w:hideMark/>
          </w:tcPr>
          <w:p w14:paraId="6BE6CE5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10870A5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27A5907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5A4EB2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45A0AEB0"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407797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25</w:t>
            </w:r>
          </w:p>
        </w:tc>
        <w:tc>
          <w:tcPr>
            <w:tcW w:w="712" w:type="dxa"/>
            <w:tcBorders>
              <w:top w:val="nil"/>
              <w:left w:val="nil"/>
              <w:bottom w:val="single" w:sz="4" w:space="0" w:color="auto"/>
              <w:right w:val="single" w:sz="4" w:space="0" w:color="auto"/>
            </w:tcBorders>
            <w:shd w:val="clear" w:color="auto" w:fill="auto"/>
            <w:hideMark/>
          </w:tcPr>
          <w:p w14:paraId="0DCC75DF" w14:textId="77777777" w:rsidR="009776AF" w:rsidRPr="009776AF" w:rsidRDefault="009776AF" w:rsidP="009776AF">
            <w:pPr>
              <w:rPr>
                <w:rFonts w:ascii="Arial" w:hAnsi="Arial" w:cs="Arial"/>
                <w:sz w:val="22"/>
                <w:szCs w:val="22"/>
              </w:rPr>
            </w:pPr>
            <w:r w:rsidRPr="009776AF">
              <w:rPr>
                <w:rFonts w:ascii="Arial" w:hAnsi="Arial" w:cs="Arial"/>
                <w:sz w:val="22"/>
                <w:szCs w:val="22"/>
              </w:rPr>
              <w:t>25</w:t>
            </w:r>
          </w:p>
        </w:tc>
        <w:tc>
          <w:tcPr>
            <w:tcW w:w="5287" w:type="dxa"/>
            <w:tcBorders>
              <w:top w:val="nil"/>
              <w:left w:val="nil"/>
              <w:bottom w:val="single" w:sz="4" w:space="0" w:color="auto"/>
              <w:right w:val="single" w:sz="4" w:space="0" w:color="auto"/>
            </w:tcBorders>
            <w:shd w:val="clear" w:color="auto" w:fill="auto"/>
            <w:hideMark/>
          </w:tcPr>
          <w:p w14:paraId="77D2AE18" w14:textId="77777777" w:rsidR="009776AF" w:rsidRPr="009776AF" w:rsidRDefault="009776AF" w:rsidP="009776AF">
            <w:pPr>
              <w:rPr>
                <w:rFonts w:ascii="Arial" w:hAnsi="Arial" w:cs="Arial"/>
                <w:sz w:val="22"/>
                <w:szCs w:val="22"/>
              </w:rPr>
            </w:pPr>
            <w:r w:rsidRPr="009776AF">
              <w:rPr>
                <w:rFonts w:ascii="Arial" w:hAnsi="Arial" w:cs="Arial"/>
                <w:sz w:val="22"/>
                <w:szCs w:val="22"/>
              </w:rPr>
              <w:t>Фланцы стальные плоские приварные из стали ВСт3сп2, ВСт3сп3, давлением: 1,6 МПа (16 кгс/см2), диаметром 125 мм</w:t>
            </w:r>
          </w:p>
        </w:tc>
        <w:tc>
          <w:tcPr>
            <w:tcW w:w="895" w:type="dxa"/>
            <w:tcBorders>
              <w:top w:val="nil"/>
              <w:left w:val="nil"/>
              <w:bottom w:val="single" w:sz="4" w:space="0" w:color="auto"/>
              <w:right w:val="single" w:sz="4" w:space="0" w:color="auto"/>
            </w:tcBorders>
            <w:shd w:val="clear" w:color="auto" w:fill="auto"/>
            <w:hideMark/>
          </w:tcPr>
          <w:p w14:paraId="686DD6D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8D8B7C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D0EF87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25E459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E3A02F5"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05A60F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26</w:t>
            </w:r>
          </w:p>
        </w:tc>
        <w:tc>
          <w:tcPr>
            <w:tcW w:w="712" w:type="dxa"/>
            <w:tcBorders>
              <w:top w:val="nil"/>
              <w:left w:val="nil"/>
              <w:bottom w:val="single" w:sz="4" w:space="0" w:color="auto"/>
              <w:right w:val="single" w:sz="4" w:space="0" w:color="auto"/>
            </w:tcBorders>
            <w:shd w:val="clear" w:color="auto" w:fill="auto"/>
            <w:hideMark/>
          </w:tcPr>
          <w:p w14:paraId="6645D092" w14:textId="77777777" w:rsidR="009776AF" w:rsidRPr="009776AF" w:rsidRDefault="009776AF" w:rsidP="009776AF">
            <w:pPr>
              <w:rPr>
                <w:rFonts w:ascii="Arial" w:hAnsi="Arial" w:cs="Arial"/>
                <w:sz w:val="22"/>
                <w:szCs w:val="22"/>
              </w:rPr>
            </w:pPr>
            <w:r w:rsidRPr="009776AF">
              <w:rPr>
                <w:rFonts w:ascii="Arial" w:hAnsi="Arial" w:cs="Arial"/>
                <w:sz w:val="22"/>
                <w:szCs w:val="22"/>
              </w:rPr>
              <w:t>26</w:t>
            </w:r>
          </w:p>
        </w:tc>
        <w:tc>
          <w:tcPr>
            <w:tcW w:w="5287" w:type="dxa"/>
            <w:tcBorders>
              <w:top w:val="nil"/>
              <w:left w:val="nil"/>
              <w:bottom w:val="single" w:sz="4" w:space="0" w:color="auto"/>
              <w:right w:val="single" w:sz="4" w:space="0" w:color="auto"/>
            </w:tcBorders>
            <w:shd w:val="clear" w:color="auto" w:fill="auto"/>
            <w:hideMark/>
          </w:tcPr>
          <w:p w14:paraId="1F5F54C5"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задвижки стальной с торцами под приварку для надземной установки на стальных газопроводах диаметром 100 мм</w:t>
            </w:r>
          </w:p>
        </w:tc>
        <w:tc>
          <w:tcPr>
            <w:tcW w:w="895" w:type="dxa"/>
            <w:tcBorders>
              <w:top w:val="nil"/>
              <w:left w:val="nil"/>
              <w:bottom w:val="single" w:sz="4" w:space="0" w:color="auto"/>
              <w:right w:val="single" w:sz="4" w:space="0" w:color="auto"/>
            </w:tcBorders>
            <w:shd w:val="clear" w:color="auto" w:fill="auto"/>
            <w:hideMark/>
          </w:tcPr>
          <w:p w14:paraId="2743DA5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11C0E1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5C55D4C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3D0041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9C0CFFB"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2903C9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27</w:t>
            </w:r>
          </w:p>
        </w:tc>
        <w:tc>
          <w:tcPr>
            <w:tcW w:w="712" w:type="dxa"/>
            <w:tcBorders>
              <w:top w:val="nil"/>
              <w:left w:val="nil"/>
              <w:bottom w:val="single" w:sz="4" w:space="0" w:color="auto"/>
              <w:right w:val="single" w:sz="4" w:space="0" w:color="auto"/>
            </w:tcBorders>
            <w:shd w:val="clear" w:color="auto" w:fill="auto"/>
            <w:hideMark/>
          </w:tcPr>
          <w:p w14:paraId="0271EAB7" w14:textId="77777777" w:rsidR="009776AF" w:rsidRPr="009776AF" w:rsidRDefault="009776AF" w:rsidP="009776AF">
            <w:pPr>
              <w:rPr>
                <w:rFonts w:ascii="Arial" w:hAnsi="Arial" w:cs="Arial"/>
                <w:sz w:val="22"/>
                <w:szCs w:val="22"/>
              </w:rPr>
            </w:pPr>
            <w:r w:rsidRPr="009776AF">
              <w:rPr>
                <w:rFonts w:ascii="Arial" w:hAnsi="Arial" w:cs="Arial"/>
                <w:sz w:val="22"/>
                <w:szCs w:val="22"/>
              </w:rPr>
              <w:t>27</w:t>
            </w:r>
          </w:p>
        </w:tc>
        <w:tc>
          <w:tcPr>
            <w:tcW w:w="5287" w:type="dxa"/>
            <w:tcBorders>
              <w:top w:val="nil"/>
              <w:left w:val="nil"/>
              <w:bottom w:val="single" w:sz="4" w:space="0" w:color="auto"/>
              <w:right w:val="single" w:sz="4" w:space="0" w:color="auto"/>
            </w:tcBorders>
            <w:shd w:val="clear" w:color="auto" w:fill="auto"/>
            <w:hideMark/>
          </w:tcPr>
          <w:p w14:paraId="6746313D"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задвижки стальной с торцами под приварку для надземной установки на стальных газопроводах диаметром 150 мм</w:t>
            </w:r>
          </w:p>
        </w:tc>
        <w:tc>
          <w:tcPr>
            <w:tcW w:w="895" w:type="dxa"/>
            <w:tcBorders>
              <w:top w:val="nil"/>
              <w:left w:val="nil"/>
              <w:bottom w:val="single" w:sz="4" w:space="0" w:color="auto"/>
              <w:right w:val="single" w:sz="4" w:space="0" w:color="auto"/>
            </w:tcBorders>
            <w:shd w:val="clear" w:color="auto" w:fill="auto"/>
            <w:hideMark/>
          </w:tcPr>
          <w:p w14:paraId="0ADBEB4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1DE8FF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4244AF0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FFC366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5E8FD23" w14:textId="77777777" w:rsidTr="009776AF">
        <w:trPr>
          <w:gridAfter w:val="1"/>
          <w:wAfter w:w="28" w:type="dxa"/>
          <w:trHeight w:val="1710"/>
        </w:trPr>
        <w:tc>
          <w:tcPr>
            <w:tcW w:w="659" w:type="dxa"/>
            <w:tcBorders>
              <w:top w:val="nil"/>
              <w:left w:val="single" w:sz="4" w:space="0" w:color="auto"/>
              <w:bottom w:val="single" w:sz="4" w:space="0" w:color="auto"/>
              <w:right w:val="single" w:sz="4" w:space="0" w:color="auto"/>
            </w:tcBorders>
            <w:shd w:val="clear" w:color="auto" w:fill="auto"/>
            <w:hideMark/>
          </w:tcPr>
          <w:p w14:paraId="24F7CEF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28</w:t>
            </w:r>
          </w:p>
        </w:tc>
        <w:tc>
          <w:tcPr>
            <w:tcW w:w="712" w:type="dxa"/>
            <w:tcBorders>
              <w:top w:val="nil"/>
              <w:left w:val="nil"/>
              <w:bottom w:val="single" w:sz="4" w:space="0" w:color="auto"/>
              <w:right w:val="single" w:sz="4" w:space="0" w:color="auto"/>
            </w:tcBorders>
            <w:shd w:val="clear" w:color="auto" w:fill="auto"/>
            <w:hideMark/>
          </w:tcPr>
          <w:p w14:paraId="51CB9A18" w14:textId="77777777" w:rsidR="009776AF" w:rsidRPr="009776AF" w:rsidRDefault="009776AF" w:rsidP="009776AF">
            <w:pPr>
              <w:rPr>
                <w:rFonts w:ascii="Arial" w:hAnsi="Arial" w:cs="Arial"/>
                <w:sz w:val="22"/>
                <w:szCs w:val="22"/>
              </w:rPr>
            </w:pPr>
            <w:r w:rsidRPr="009776AF">
              <w:rPr>
                <w:rFonts w:ascii="Arial" w:hAnsi="Arial" w:cs="Arial"/>
                <w:sz w:val="22"/>
                <w:szCs w:val="22"/>
              </w:rPr>
              <w:t>28</w:t>
            </w:r>
          </w:p>
        </w:tc>
        <w:tc>
          <w:tcPr>
            <w:tcW w:w="5287" w:type="dxa"/>
            <w:tcBorders>
              <w:top w:val="nil"/>
              <w:left w:val="nil"/>
              <w:bottom w:val="single" w:sz="4" w:space="0" w:color="auto"/>
              <w:right w:val="single" w:sz="4" w:space="0" w:color="auto"/>
            </w:tcBorders>
            <w:shd w:val="clear" w:color="auto" w:fill="auto"/>
            <w:hideMark/>
          </w:tcPr>
          <w:p w14:paraId="0AE365AF" w14:textId="77777777" w:rsidR="009776AF" w:rsidRPr="009776AF" w:rsidRDefault="009776AF" w:rsidP="009776AF">
            <w:pPr>
              <w:rPr>
                <w:rFonts w:ascii="Arial" w:hAnsi="Arial" w:cs="Arial"/>
                <w:sz w:val="22"/>
                <w:szCs w:val="22"/>
              </w:rPr>
            </w:pPr>
            <w:r w:rsidRPr="009776AF">
              <w:rPr>
                <w:rFonts w:ascii="Arial" w:hAnsi="Arial" w:cs="Arial"/>
                <w:sz w:val="22"/>
                <w:szCs w:val="22"/>
              </w:rPr>
              <w:t>Краны шаровые под приварку "LD" для воды, нефтепродуктов, горюче-смазочных материалов, стандартнопроходные, из стали 20 типа: КШ.Ц.П.100/080.025.02, давлением 2,5 МПа (40 кгс/см2), длиной 300 мм, условным диаметром 100 мм</w:t>
            </w:r>
          </w:p>
        </w:tc>
        <w:tc>
          <w:tcPr>
            <w:tcW w:w="895" w:type="dxa"/>
            <w:tcBorders>
              <w:top w:val="nil"/>
              <w:left w:val="nil"/>
              <w:bottom w:val="single" w:sz="4" w:space="0" w:color="auto"/>
              <w:right w:val="single" w:sz="4" w:space="0" w:color="auto"/>
            </w:tcBorders>
            <w:shd w:val="clear" w:color="auto" w:fill="auto"/>
            <w:hideMark/>
          </w:tcPr>
          <w:p w14:paraId="50C0B1A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0B6D488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7A839D6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63B8EF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CC397EE" w14:textId="77777777" w:rsidTr="009776AF">
        <w:trPr>
          <w:gridAfter w:val="1"/>
          <w:wAfter w:w="28" w:type="dxa"/>
          <w:trHeight w:val="1165"/>
        </w:trPr>
        <w:tc>
          <w:tcPr>
            <w:tcW w:w="659" w:type="dxa"/>
            <w:tcBorders>
              <w:top w:val="nil"/>
              <w:left w:val="single" w:sz="4" w:space="0" w:color="auto"/>
              <w:bottom w:val="single" w:sz="4" w:space="0" w:color="auto"/>
              <w:right w:val="single" w:sz="4" w:space="0" w:color="auto"/>
            </w:tcBorders>
            <w:shd w:val="clear" w:color="auto" w:fill="auto"/>
            <w:hideMark/>
          </w:tcPr>
          <w:p w14:paraId="66440C4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29</w:t>
            </w:r>
          </w:p>
        </w:tc>
        <w:tc>
          <w:tcPr>
            <w:tcW w:w="712" w:type="dxa"/>
            <w:tcBorders>
              <w:top w:val="nil"/>
              <w:left w:val="nil"/>
              <w:bottom w:val="single" w:sz="4" w:space="0" w:color="auto"/>
              <w:right w:val="single" w:sz="4" w:space="0" w:color="auto"/>
            </w:tcBorders>
            <w:shd w:val="clear" w:color="auto" w:fill="auto"/>
            <w:hideMark/>
          </w:tcPr>
          <w:p w14:paraId="5B9783C3" w14:textId="77777777" w:rsidR="009776AF" w:rsidRPr="009776AF" w:rsidRDefault="009776AF" w:rsidP="009776AF">
            <w:pPr>
              <w:rPr>
                <w:rFonts w:ascii="Arial" w:hAnsi="Arial" w:cs="Arial"/>
                <w:sz w:val="22"/>
                <w:szCs w:val="22"/>
              </w:rPr>
            </w:pPr>
            <w:r w:rsidRPr="009776AF">
              <w:rPr>
                <w:rFonts w:ascii="Arial" w:hAnsi="Arial" w:cs="Arial"/>
                <w:sz w:val="22"/>
                <w:szCs w:val="22"/>
              </w:rPr>
              <w:t>29</w:t>
            </w:r>
          </w:p>
        </w:tc>
        <w:tc>
          <w:tcPr>
            <w:tcW w:w="5287" w:type="dxa"/>
            <w:tcBorders>
              <w:top w:val="nil"/>
              <w:left w:val="nil"/>
              <w:bottom w:val="single" w:sz="4" w:space="0" w:color="auto"/>
              <w:right w:val="single" w:sz="4" w:space="0" w:color="auto"/>
            </w:tcBorders>
            <w:shd w:val="clear" w:color="auto" w:fill="auto"/>
            <w:hideMark/>
          </w:tcPr>
          <w:p w14:paraId="5EA6C1BB" w14:textId="77777777" w:rsidR="009776AF" w:rsidRPr="009776AF" w:rsidRDefault="009776AF" w:rsidP="009776AF">
            <w:pPr>
              <w:rPr>
                <w:rFonts w:ascii="Arial" w:hAnsi="Arial" w:cs="Arial"/>
                <w:sz w:val="22"/>
                <w:szCs w:val="22"/>
              </w:rPr>
            </w:pPr>
            <w:r w:rsidRPr="009776AF">
              <w:rPr>
                <w:rFonts w:ascii="Arial" w:hAnsi="Arial" w:cs="Arial"/>
                <w:sz w:val="22"/>
                <w:szCs w:val="22"/>
              </w:rPr>
              <w:t>Краны шаровые под приварку "LD" для воды, нефтепродуктов, горюче-смазочных материалов, стандартнопроходные, из стали 20 типа: КШ.Ц.П.125/100.025.02, давлением 2,5 МПа (40 кгс/см2), длиной 300 мм, условным диаметром 125 мм</w:t>
            </w:r>
          </w:p>
        </w:tc>
        <w:tc>
          <w:tcPr>
            <w:tcW w:w="895" w:type="dxa"/>
            <w:tcBorders>
              <w:top w:val="nil"/>
              <w:left w:val="nil"/>
              <w:bottom w:val="single" w:sz="4" w:space="0" w:color="auto"/>
              <w:right w:val="single" w:sz="4" w:space="0" w:color="auto"/>
            </w:tcBorders>
            <w:shd w:val="clear" w:color="auto" w:fill="auto"/>
            <w:hideMark/>
          </w:tcPr>
          <w:p w14:paraId="3E63005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712036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09190D1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117E54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ED24B91" w14:textId="77777777" w:rsidTr="009776AF">
        <w:trPr>
          <w:gridAfter w:val="1"/>
          <w:wAfter w:w="28" w:type="dxa"/>
          <w:trHeight w:val="456"/>
        </w:trPr>
        <w:tc>
          <w:tcPr>
            <w:tcW w:w="659" w:type="dxa"/>
            <w:tcBorders>
              <w:top w:val="nil"/>
              <w:left w:val="single" w:sz="4" w:space="0" w:color="auto"/>
              <w:bottom w:val="single" w:sz="4" w:space="0" w:color="auto"/>
              <w:right w:val="single" w:sz="4" w:space="0" w:color="auto"/>
            </w:tcBorders>
            <w:shd w:val="clear" w:color="auto" w:fill="auto"/>
            <w:hideMark/>
          </w:tcPr>
          <w:p w14:paraId="66A855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30</w:t>
            </w:r>
          </w:p>
        </w:tc>
        <w:tc>
          <w:tcPr>
            <w:tcW w:w="712" w:type="dxa"/>
            <w:tcBorders>
              <w:top w:val="nil"/>
              <w:left w:val="nil"/>
              <w:bottom w:val="single" w:sz="4" w:space="0" w:color="auto"/>
              <w:right w:val="single" w:sz="4" w:space="0" w:color="auto"/>
            </w:tcBorders>
            <w:shd w:val="clear" w:color="auto" w:fill="auto"/>
            <w:hideMark/>
          </w:tcPr>
          <w:p w14:paraId="62ECEF32" w14:textId="77777777" w:rsidR="009776AF" w:rsidRPr="009776AF" w:rsidRDefault="009776AF" w:rsidP="009776AF">
            <w:pPr>
              <w:rPr>
                <w:rFonts w:ascii="Arial" w:hAnsi="Arial" w:cs="Arial"/>
                <w:sz w:val="22"/>
                <w:szCs w:val="22"/>
              </w:rPr>
            </w:pPr>
            <w:r w:rsidRPr="009776AF">
              <w:rPr>
                <w:rFonts w:ascii="Arial" w:hAnsi="Arial" w:cs="Arial"/>
                <w:sz w:val="22"/>
                <w:szCs w:val="22"/>
              </w:rPr>
              <w:t>30</w:t>
            </w:r>
          </w:p>
        </w:tc>
        <w:tc>
          <w:tcPr>
            <w:tcW w:w="5287" w:type="dxa"/>
            <w:tcBorders>
              <w:top w:val="nil"/>
              <w:left w:val="nil"/>
              <w:bottom w:val="single" w:sz="4" w:space="0" w:color="auto"/>
              <w:right w:val="single" w:sz="4" w:space="0" w:color="auto"/>
            </w:tcBorders>
            <w:shd w:val="clear" w:color="auto" w:fill="auto"/>
            <w:hideMark/>
          </w:tcPr>
          <w:p w14:paraId="36A14754" w14:textId="77777777" w:rsidR="009776AF" w:rsidRPr="009776AF" w:rsidRDefault="009776AF" w:rsidP="009776AF">
            <w:pPr>
              <w:rPr>
                <w:rFonts w:ascii="Arial" w:hAnsi="Arial" w:cs="Arial"/>
                <w:sz w:val="22"/>
                <w:szCs w:val="22"/>
              </w:rPr>
            </w:pPr>
            <w:r w:rsidRPr="009776AF">
              <w:rPr>
                <w:rFonts w:ascii="Arial" w:hAnsi="Arial" w:cs="Arial"/>
                <w:sz w:val="22"/>
                <w:szCs w:val="22"/>
              </w:rPr>
              <w:t>Краны шаровые под приварку "LD" для воды, нефтепродуктов, горюче-смазочных материалов, стандартнопроходные, из стали 20 типа: КШ.Ц.П.150/125.025.02, давлением 2,5 МПа (40 кгс/см2), длиной 350 мм, условным диаметром 150 мм</w:t>
            </w:r>
          </w:p>
        </w:tc>
        <w:tc>
          <w:tcPr>
            <w:tcW w:w="895" w:type="dxa"/>
            <w:tcBorders>
              <w:top w:val="nil"/>
              <w:left w:val="nil"/>
              <w:bottom w:val="single" w:sz="4" w:space="0" w:color="auto"/>
              <w:right w:val="single" w:sz="4" w:space="0" w:color="auto"/>
            </w:tcBorders>
            <w:shd w:val="clear" w:color="auto" w:fill="auto"/>
            <w:hideMark/>
          </w:tcPr>
          <w:p w14:paraId="643A2626"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5D6685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2D6D474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453D2F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6DFF963"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4A9C5B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31</w:t>
            </w:r>
          </w:p>
        </w:tc>
        <w:tc>
          <w:tcPr>
            <w:tcW w:w="712" w:type="dxa"/>
            <w:tcBorders>
              <w:top w:val="nil"/>
              <w:left w:val="nil"/>
              <w:bottom w:val="single" w:sz="4" w:space="0" w:color="auto"/>
              <w:right w:val="single" w:sz="4" w:space="0" w:color="auto"/>
            </w:tcBorders>
            <w:shd w:val="clear" w:color="auto" w:fill="auto"/>
            <w:hideMark/>
          </w:tcPr>
          <w:p w14:paraId="1013586D" w14:textId="77777777" w:rsidR="009776AF" w:rsidRPr="009776AF" w:rsidRDefault="009776AF" w:rsidP="009776AF">
            <w:pPr>
              <w:rPr>
                <w:rFonts w:ascii="Arial" w:hAnsi="Arial" w:cs="Arial"/>
                <w:sz w:val="22"/>
                <w:szCs w:val="22"/>
              </w:rPr>
            </w:pPr>
            <w:r w:rsidRPr="009776AF">
              <w:rPr>
                <w:rFonts w:ascii="Arial" w:hAnsi="Arial" w:cs="Arial"/>
                <w:sz w:val="22"/>
                <w:szCs w:val="22"/>
              </w:rPr>
              <w:t>31</w:t>
            </w:r>
          </w:p>
        </w:tc>
        <w:tc>
          <w:tcPr>
            <w:tcW w:w="5287" w:type="dxa"/>
            <w:tcBorders>
              <w:top w:val="nil"/>
              <w:left w:val="nil"/>
              <w:bottom w:val="single" w:sz="4" w:space="0" w:color="auto"/>
              <w:right w:val="single" w:sz="4" w:space="0" w:color="auto"/>
            </w:tcBorders>
            <w:shd w:val="clear" w:color="auto" w:fill="auto"/>
            <w:hideMark/>
          </w:tcPr>
          <w:p w14:paraId="5133F7A2" w14:textId="77777777" w:rsidR="009776AF" w:rsidRPr="009776AF" w:rsidRDefault="009776AF" w:rsidP="009776AF">
            <w:pPr>
              <w:rPr>
                <w:rFonts w:ascii="Arial" w:hAnsi="Arial" w:cs="Arial"/>
                <w:sz w:val="22"/>
                <w:szCs w:val="22"/>
              </w:rPr>
            </w:pPr>
            <w:r w:rsidRPr="009776AF">
              <w:rPr>
                <w:rFonts w:ascii="Arial" w:hAnsi="Arial" w:cs="Arial"/>
                <w:sz w:val="22"/>
                <w:szCs w:val="22"/>
              </w:rPr>
              <w:t>Ротаметр, счетчик, преобразователь, устанавливаемые на фланцевых соединениях, диаметр условного прохода: до 120 мм</w:t>
            </w:r>
          </w:p>
        </w:tc>
        <w:tc>
          <w:tcPr>
            <w:tcW w:w="895" w:type="dxa"/>
            <w:tcBorders>
              <w:top w:val="nil"/>
              <w:left w:val="nil"/>
              <w:bottom w:val="single" w:sz="4" w:space="0" w:color="auto"/>
              <w:right w:val="single" w:sz="4" w:space="0" w:color="auto"/>
            </w:tcBorders>
            <w:shd w:val="clear" w:color="auto" w:fill="auto"/>
            <w:hideMark/>
          </w:tcPr>
          <w:p w14:paraId="51AFD7D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1F94D9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34219F6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8EDD3B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3D74056"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796EFFA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32</w:t>
            </w:r>
          </w:p>
        </w:tc>
        <w:tc>
          <w:tcPr>
            <w:tcW w:w="712" w:type="dxa"/>
            <w:tcBorders>
              <w:top w:val="nil"/>
              <w:left w:val="nil"/>
              <w:bottom w:val="single" w:sz="4" w:space="0" w:color="auto"/>
              <w:right w:val="single" w:sz="4" w:space="0" w:color="auto"/>
            </w:tcBorders>
            <w:shd w:val="clear" w:color="auto" w:fill="auto"/>
            <w:hideMark/>
          </w:tcPr>
          <w:p w14:paraId="325204A8" w14:textId="77777777" w:rsidR="009776AF" w:rsidRPr="009776AF" w:rsidRDefault="009776AF" w:rsidP="009776AF">
            <w:pPr>
              <w:rPr>
                <w:rFonts w:ascii="Arial" w:hAnsi="Arial" w:cs="Arial"/>
                <w:sz w:val="22"/>
                <w:szCs w:val="22"/>
              </w:rPr>
            </w:pPr>
            <w:r w:rsidRPr="009776AF">
              <w:rPr>
                <w:rFonts w:ascii="Arial" w:hAnsi="Arial" w:cs="Arial"/>
                <w:sz w:val="22"/>
                <w:szCs w:val="22"/>
              </w:rPr>
              <w:t>32</w:t>
            </w:r>
          </w:p>
        </w:tc>
        <w:tc>
          <w:tcPr>
            <w:tcW w:w="5287" w:type="dxa"/>
            <w:tcBorders>
              <w:top w:val="nil"/>
              <w:left w:val="nil"/>
              <w:bottom w:val="single" w:sz="4" w:space="0" w:color="auto"/>
              <w:right w:val="single" w:sz="4" w:space="0" w:color="auto"/>
            </w:tcBorders>
            <w:shd w:val="clear" w:color="auto" w:fill="auto"/>
            <w:hideMark/>
          </w:tcPr>
          <w:p w14:paraId="0F895F00" w14:textId="77777777" w:rsidR="009776AF" w:rsidRPr="009776AF" w:rsidRDefault="009776AF" w:rsidP="009776AF">
            <w:pPr>
              <w:rPr>
                <w:rFonts w:ascii="Arial" w:hAnsi="Arial" w:cs="Arial"/>
                <w:sz w:val="22"/>
                <w:szCs w:val="22"/>
              </w:rPr>
            </w:pPr>
            <w:r w:rsidRPr="009776AF">
              <w:rPr>
                <w:rFonts w:ascii="Arial" w:hAnsi="Arial" w:cs="Arial"/>
                <w:sz w:val="22"/>
                <w:szCs w:val="22"/>
              </w:rPr>
              <w:t>Счетчик газа, марка: СГ-16МТ-800-2</w:t>
            </w:r>
          </w:p>
        </w:tc>
        <w:tc>
          <w:tcPr>
            <w:tcW w:w="895" w:type="dxa"/>
            <w:tcBorders>
              <w:top w:val="nil"/>
              <w:left w:val="nil"/>
              <w:bottom w:val="single" w:sz="4" w:space="0" w:color="auto"/>
              <w:right w:val="single" w:sz="4" w:space="0" w:color="auto"/>
            </w:tcBorders>
            <w:shd w:val="clear" w:color="auto" w:fill="auto"/>
            <w:hideMark/>
          </w:tcPr>
          <w:p w14:paraId="240E3EC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18BC9A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7AC34E8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1A8627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F213533"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3CBDE70"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Шкафные</w:t>
            </w:r>
          </w:p>
        </w:tc>
      </w:tr>
      <w:tr w:rsidR="009776AF" w:rsidRPr="009776AF" w14:paraId="0CC701B1"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0802961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w:t>
            </w:r>
          </w:p>
        </w:tc>
        <w:tc>
          <w:tcPr>
            <w:tcW w:w="712" w:type="dxa"/>
            <w:tcBorders>
              <w:top w:val="nil"/>
              <w:left w:val="nil"/>
              <w:bottom w:val="single" w:sz="4" w:space="0" w:color="auto"/>
              <w:right w:val="single" w:sz="4" w:space="0" w:color="auto"/>
            </w:tcBorders>
            <w:shd w:val="clear" w:color="auto" w:fill="auto"/>
            <w:hideMark/>
          </w:tcPr>
          <w:p w14:paraId="66447214" w14:textId="77777777" w:rsidR="009776AF" w:rsidRPr="009776AF" w:rsidRDefault="009776AF" w:rsidP="009776AF">
            <w:pPr>
              <w:rPr>
                <w:rFonts w:ascii="Arial" w:hAnsi="Arial" w:cs="Arial"/>
                <w:sz w:val="22"/>
                <w:szCs w:val="22"/>
              </w:rPr>
            </w:pPr>
            <w:r w:rsidRPr="009776AF">
              <w:rPr>
                <w:rFonts w:ascii="Arial" w:hAnsi="Arial" w:cs="Arial"/>
                <w:sz w:val="22"/>
                <w:szCs w:val="22"/>
              </w:rPr>
              <w:t>33</w:t>
            </w:r>
          </w:p>
        </w:tc>
        <w:tc>
          <w:tcPr>
            <w:tcW w:w="5287" w:type="dxa"/>
            <w:tcBorders>
              <w:top w:val="nil"/>
              <w:left w:val="nil"/>
              <w:bottom w:val="single" w:sz="4" w:space="0" w:color="auto"/>
              <w:right w:val="single" w:sz="4" w:space="0" w:color="auto"/>
            </w:tcBorders>
            <w:shd w:val="clear" w:color="auto" w:fill="auto"/>
            <w:hideMark/>
          </w:tcPr>
          <w:p w14:paraId="6AD949EC" w14:textId="77777777" w:rsidR="009776AF" w:rsidRPr="009776AF" w:rsidRDefault="009776AF" w:rsidP="009776AF">
            <w:pPr>
              <w:rPr>
                <w:rFonts w:ascii="Arial" w:hAnsi="Arial" w:cs="Arial"/>
                <w:sz w:val="22"/>
                <w:szCs w:val="22"/>
              </w:rPr>
            </w:pPr>
            <w:r w:rsidRPr="009776AF">
              <w:rPr>
                <w:rFonts w:ascii="Arial" w:hAnsi="Arial" w:cs="Arial"/>
                <w:sz w:val="22"/>
                <w:szCs w:val="22"/>
              </w:rPr>
              <w:t>Копание ям вручную без креплений для стоек и столбов: без откосов глубиной до 0,7 м, группа грунтов 2</w:t>
            </w:r>
          </w:p>
        </w:tc>
        <w:tc>
          <w:tcPr>
            <w:tcW w:w="895" w:type="dxa"/>
            <w:tcBorders>
              <w:top w:val="nil"/>
              <w:left w:val="nil"/>
              <w:bottom w:val="single" w:sz="4" w:space="0" w:color="auto"/>
              <w:right w:val="single" w:sz="4" w:space="0" w:color="auto"/>
            </w:tcBorders>
            <w:shd w:val="clear" w:color="auto" w:fill="auto"/>
            <w:hideMark/>
          </w:tcPr>
          <w:p w14:paraId="2CF5C8B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100 м3</w:t>
            </w:r>
          </w:p>
        </w:tc>
        <w:tc>
          <w:tcPr>
            <w:tcW w:w="1134" w:type="dxa"/>
            <w:tcBorders>
              <w:top w:val="nil"/>
              <w:left w:val="nil"/>
              <w:bottom w:val="single" w:sz="4" w:space="0" w:color="auto"/>
              <w:right w:val="single" w:sz="4" w:space="0" w:color="auto"/>
            </w:tcBorders>
            <w:shd w:val="clear" w:color="auto" w:fill="auto"/>
            <w:hideMark/>
          </w:tcPr>
          <w:p w14:paraId="6C21D03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0.58</w:t>
            </w:r>
          </w:p>
        </w:tc>
        <w:tc>
          <w:tcPr>
            <w:tcW w:w="1289" w:type="dxa"/>
            <w:tcBorders>
              <w:top w:val="nil"/>
              <w:left w:val="nil"/>
              <w:bottom w:val="single" w:sz="4" w:space="0" w:color="auto"/>
              <w:right w:val="single" w:sz="4" w:space="0" w:color="auto"/>
            </w:tcBorders>
            <w:shd w:val="clear" w:color="auto" w:fill="auto"/>
            <w:hideMark/>
          </w:tcPr>
          <w:p w14:paraId="683D057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806ED3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0,58 / 100</w:t>
            </w:r>
          </w:p>
        </w:tc>
      </w:tr>
      <w:tr w:rsidR="009776AF" w:rsidRPr="009776AF" w14:paraId="4D8520C9"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4998AB4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712" w:type="dxa"/>
            <w:tcBorders>
              <w:top w:val="nil"/>
              <w:left w:val="nil"/>
              <w:bottom w:val="single" w:sz="4" w:space="0" w:color="auto"/>
              <w:right w:val="single" w:sz="4" w:space="0" w:color="auto"/>
            </w:tcBorders>
            <w:shd w:val="clear" w:color="auto" w:fill="auto"/>
            <w:hideMark/>
          </w:tcPr>
          <w:p w14:paraId="00F0BE89" w14:textId="77777777" w:rsidR="009776AF" w:rsidRPr="009776AF" w:rsidRDefault="009776AF" w:rsidP="009776AF">
            <w:pPr>
              <w:rPr>
                <w:rFonts w:ascii="Arial" w:hAnsi="Arial" w:cs="Arial"/>
                <w:sz w:val="22"/>
                <w:szCs w:val="22"/>
              </w:rPr>
            </w:pPr>
            <w:r w:rsidRPr="009776AF">
              <w:rPr>
                <w:rFonts w:ascii="Arial" w:hAnsi="Arial" w:cs="Arial"/>
                <w:sz w:val="22"/>
                <w:szCs w:val="22"/>
              </w:rPr>
              <w:t>34</w:t>
            </w:r>
          </w:p>
        </w:tc>
        <w:tc>
          <w:tcPr>
            <w:tcW w:w="5287" w:type="dxa"/>
            <w:tcBorders>
              <w:top w:val="nil"/>
              <w:left w:val="nil"/>
              <w:bottom w:val="single" w:sz="4" w:space="0" w:color="auto"/>
              <w:right w:val="single" w:sz="4" w:space="0" w:color="auto"/>
            </w:tcBorders>
            <w:shd w:val="clear" w:color="auto" w:fill="auto"/>
            <w:hideMark/>
          </w:tcPr>
          <w:p w14:paraId="2ECA302A"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фундаментов-столбов: бетонных</w:t>
            </w:r>
          </w:p>
        </w:tc>
        <w:tc>
          <w:tcPr>
            <w:tcW w:w="895" w:type="dxa"/>
            <w:tcBorders>
              <w:top w:val="nil"/>
              <w:left w:val="nil"/>
              <w:bottom w:val="single" w:sz="4" w:space="0" w:color="auto"/>
              <w:right w:val="single" w:sz="4" w:space="0" w:color="auto"/>
            </w:tcBorders>
            <w:shd w:val="clear" w:color="auto" w:fill="auto"/>
            <w:hideMark/>
          </w:tcPr>
          <w:p w14:paraId="1DA67D0C"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171806C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0.58</w:t>
            </w:r>
          </w:p>
        </w:tc>
        <w:tc>
          <w:tcPr>
            <w:tcW w:w="1289" w:type="dxa"/>
            <w:tcBorders>
              <w:top w:val="nil"/>
              <w:left w:val="nil"/>
              <w:bottom w:val="single" w:sz="4" w:space="0" w:color="auto"/>
              <w:right w:val="single" w:sz="4" w:space="0" w:color="auto"/>
            </w:tcBorders>
            <w:shd w:val="clear" w:color="auto" w:fill="auto"/>
            <w:hideMark/>
          </w:tcPr>
          <w:p w14:paraId="0FC887C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B0C9A3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24A3ACE8"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0747975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35</w:t>
            </w:r>
          </w:p>
        </w:tc>
        <w:tc>
          <w:tcPr>
            <w:tcW w:w="712" w:type="dxa"/>
            <w:tcBorders>
              <w:top w:val="nil"/>
              <w:left w:val="nil"/>
              <w:bottom w:val="single" w:sz="4" w:space="0" w:color="auto"/>
              <w:right w:val="single" w:sz="4" w:space="0" w:color="auto"/>
            </w:tcBorders>
            <w:shd w:val="clear" w:color="auto" w:fill="auto"/>
            <w:hideMark/>
          </w:tcPr>
          <w:p w14:paraId="60851448" w14:textId="77777777" w:rsidR="009776AF" w:rsidRPr="009776AF" w:rsidRDefault="009776AF" w:rsidP="009776AF">
            <w:pPr>
              <w:rPr>
                <w:rFonts w:ascii="Arial" w:hAnsi="Arial" w:cs="Arial"/>
                <w:sz w:val="22"/>
                <w:szCs w:val="22"/>
              </w:rPr>
            </w:pPr>
            <w:r w:rsidRPr="009776AF">
              <w:rPr>
                <w:rFonts w:ascii="Arial" w:hAnsi="Arial" w:cs="Arial"/>
                <w:sz w:val="22"/>
                <w:szCs w:val="22"/>
              </w:rPr>
              <w:t>35</w:t>
            </w:r>
          </w:p>
        </w:tc>
        <w:tc>
          <w:tcPr>
            <w:tcW w:w="5287" w:type="dxa"/>
            <w:tcBorders>
              <w:top w:val="nil"/>
              <w:left w:val="nil"/>
              <w:bottom w:val="single" w:sz="4" w:space="0" w:color="auto"/>
              <w:right w:val="single" w:sz="4" w:space="0" w:color="auto"/>
            </w:tcBorders>
            <w:shd w:val="clear" w:color="auto" w:fill="auto"/>
            <w:hideMark/>
          </w:tcPr>
          <w:p w14:paraId="6C67F2C8"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мелкозернистый, класс: В15 (М200)</w:t>
            </w:r>
          </w:p>
        </w:tc>
        <w:tc>
          <w:tcPr>
            <w:tcW w:w="895" w:type="dxa"/>
            <w:tcBorders>
              <w:top w:val="nil"/>
              <w:left w:val="nil"/>
              <w:bottom w:val="single" w:sz="4" w:space="0" w:color="auto"/>
              <w:right w:val="single" w:sz="4" w:space="0" w:color="auto"/>
            </w:tcBorders>
            <w:shd w:val="clear" w:color="auto" w:fill="auto"/>
            <w:hideMark/>
          </w:tcPr>
          <w:p w14:paraId="6AD9E0A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438D877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0.5916</w:t>
            </w:r>
          </w:p>
        </w:tc>
        <w:tc>
          <w:tcPr>
            <w:tcW w:w="1289" w:type="dxa"/>
            <w:tcBorders>
              <w:top w:val="nil"/>
              <w:left w:val="nil"/>
              <w:bottom w:val="single" w:sz="4" w:space="0" w:color="auto"/>
              <w:right w:val="single" w:sz="4" w:space="0" w:color="auto"/>
            </w:tcBorders>
            <w:shd w:val="clear" w:color="auto" w:fill="auto"/>
            <w:hideMark/>
          </w:tcPr>
          <w:p w14:paraId="2793D89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DE927AB"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17D2BE00"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62CF56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712" w:type="dxa"/>
            <w:tcBorders>
              <w:top w:val="nil"/>
              <w:left w:val="nil"/>
              <w:bottom w:val="single" w:sz="4" w:space="0" w:color="auto"/>
              <w:right w:val="single" w:sz="4" w:space="0" w:color="auto"/>
            </w:tcBorders>
            <w:shd w:val="clear" w:color="auto" w:fill="auto"/>
            <w:hideMark/>
          </w:tcPr>
          <w:p w14:paraId="75CF684D" w14:textId="77777777" w:rsidR="009776AF" w:rsidRPr="009776AF" w:rsidRDefault="009776AF" w:rsidP="009776AF">
            <w:pPr>
              <w:rPr>
                <w:rFonts w:ascii="Arial" w:hAnsi="Arial" w:cs="Arial"/>
                <w:sz w:val="22"/>
                <w:szCs w:val="22"/>
              </w:rPr>
            </w:pPr>
            <w:r w:rsidRPr="009776AF">
              <w:rPr>
                <w:rFonts w:ascii="Arial" w:hAnsi="Arial" w:cs="Arial"/>
                <w:sz w:val="22"/>
                <w:szCs w:val="22"/>
              </w:rPr>
              <w:t>36</w:t>
            </w:r>
          </w:p>
        </w:tc>
        <w:tc>
          <w:tcPr>
            <w:tcW w:w="5287" w:type="dxa"/>
            <w:tcBorders>
              <w:top w:val="nil"/>
              <w:left w:val="nil"/>
              <w:bottom w:val="single" w:sz="4" w:space="0" w:color="auto"/>
              <w:right w:val="single" w:sz="4" w:space="0" w:color="auto"/>
            </w:tcBorders>
            <w:shd w:val="clear" w:color="auto" w:fill="auto"/>
            <w:hideMark/>
          </w:tcPr>
          <w:p w14:paraId="30E143CA"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закладных деталей весом: до 4 кг</w:t>
            </w:r>
          </w:p>
        </w:tc>
        <w:tc>
          <w:tcPr>
            <w:tcW w:w="895" w:type="dxa"/>
            <w:tcBorders>
              <w:top w:val="nil"/>
              <w:left w:val="nil"/>
              <w:bottom w:val="single" w:sz="4" w:space="0" w:color="auto"/>
              <w:right w:val="single" w:sz="4" w:space="0" w:color="auto"/>
            </w:tcBorders>
            <w:shd w:val="clear" w:color="auto" w:fill="auto"/>
            <w:hideMark/>
          </w:tcPr>
          <w:p w14:paraId="4CF272E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C2FC01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0.00504</w:t>
            </w:r>
          </w:p>
        </w:tc>
        <w:tc>
          <w:tcPr>
            <w:tcW w:w="1289" w:type="dxa"/>
            <w:tcBorders>
              <w:top w:val="nil"/>
              <w:left w:val="nil"/>
              <w:bottom w:val="single" w:sz="4" w:space="0" w:color="auto"/>
              <w:right w:val="single" w:sz="4" w:space="0" w:color="auto"/>
            </w:tcBorders>
            <w:shd w:val="clear" w:color="auto" w:fill="auto"/>
            <w:hideMark/>
          </w:tcPr>
          <w:p w14:paraId="1EE84171"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F2349CB"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(0,63*8)/1000</w:t>
            </w:r>
          </w:p>
        </w:tc>
      </w:tr>
      <w:tr w:rsidR="009776AF" w:rsidRPr="009776AF" w14:paraId="5FBCCE9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ACFC3E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37</w:t>
            </w:r>
          </w:p>
        </w:tc>
        <w:tc>
          <w:tcPr>
            <w:tcW w:w="712" w:type="dxa"/>
            <w:tcBorders>
              <w:top w:val="nil"/>
              <w:left w:val="nil"/>
              <w:bottom w:val="single" w:sz="4" w:space="0" w:color="auto"/>
              <w:right w:val="single" w:sz="4" w:space="0" w:color="auto"/>
            </w:tcBorders>
            <w:shd w:val="clear" w:color="auto" w:fill="auto"/>
            <w:hideMark/>
          </w:tcPr>
          <w:p w14:paraId="5F9ADD04" w14:textId="77777777" w:rsidR="009776AF" w:rsidRPr="009776AF" w:rsidRDefault="009776AF" w:rsidP="009776AF">
            <w:pPr>
              <w:rPr>
                <w:rFonts w:ascii="Arial" w:hAnsi="Arial" w:cs="Arial"/>
                <w:sz w:val="22"/>
                <w:szCs w:val="22"/>
              </w:rPr>
            </w:pPr>
            <w:r w:rsidRPr="009776AF">
              <w:rPr>
                <w:rFonts w:ascii="Arial" w:hAnsi="Arial" w:cs="Arial"/>
                <w:sz w:val="22"/>
                <w:szCs w:val="22"/>
              </w:rPr>
              <w:t>37</w:t>
            </w:r>
          </w:p>
        </w:tc>
        <w:tc>
          <w:tcPr>
            <w:tcW w:w="5287" w:type="dxa"/>
            <w:tcBorders>
              <w:top w:val="nil"/>
              <w:left w:val="nil"/>
              <w:bottom w:val="single" w:sz="4" w:space="0" w:color="auto"/>
              <w:right w:val="single" w:sz="4" w:space="0" w:color="auto"/>
            </w:tcBorders>
            <w:shd w:val="clear" w:color="auto" w:fill="auto"/>
            <w:hideMark/>
          </w:tcPr>
          <w:p w14:paraId="531DBE77"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круглая углеродистая обыкновенного качества марки ВСт3пс5-1 диаметром: 16 мм</w:t>
            </w:r>
          </w:p>
        </w:tc>
        <w:tc>
          <w:tcPr>
            <w:tcW w:w="895" w:type="dxa"/>
            <w:tcBorders>
              <w:top w:val="nil"/>
              <w:left w:val="nil"/>
              <w:bottom w:val="single" w:sz="4" w:space="0" w:color="auto"/>
              <w:right w:val="single" w:sz="4" w:space="0" w:color="auto"/>
            </w:tcBorders>
            <w:shd w:val="clear" w:color="auto" w:fill="auto"/>
            <w:hideMark/>
          </w:tcPr>
          <w:p w14:paraId="3720B72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7D1FC19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0.00504</w:t>
            </w:r>
          </w:p>
        </w:tc>
        <w:tc>
          <w:tcPr>
            <w:tcW w:w="1289" w:type="dxa"/>
            <w:tcBorders>
              <w:top w:val="nil"/>
              <w:left w:val="nil"/>
              <w:bottom w:val="single" w:sz="4" w:space="0" w:color="auto"/>
              <w:right w:val="single" w:sz="4" w:space="0" w:color="auto"/>
            </w:tcBorders>
            <w:shd w:val="clear" w:color="auto" w:fill="auto"/>
            <w:hideMark/>
          </w:tcPr>
          <w:p w14:paraId="465296F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9759AB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060BE24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94E89F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38</w:t>
            </w:r>
          </w:p>
        </w:tc>
        <w:tc>
          <w:tcPr>
            <w:tcW w:w="712" w:type="dxa"/>
            <w:tcBorders>
              <w:top w:val="nil"/>
              <w:left w:val="nil"/>
              <w:bottom w:val="single" w:sz="4" w:space="0" w:color="auto"/>
              <w:right w:val="single" w:sz="4" w:space="0" w:color="auto"/>
            </w:tcBorders>
            <w:shd w:val="clear" w:color="auto" w:fill="auto"/>
            <w:hideMark/>
          </w:tcPr>
          <w:p w14:paraId="050EAB89" w14:textId="77777777" w:rsidR="009776AF" w:rsidRPr="009776AF" w:rsidRDefault="009776AF" w:rsidP="009776AF">
            <w:pPr>
              <w:rPr>
                <w:rFonts w:ascii="Arial" w:hAnsi="Arial" w:cs="Arial"/>
                <w:sz w:val="22"/>
                <w:szCs w:val="22"/>
              </w:rPr>
            </w:pPr>
            <w:r w:rsidRPr="009776AF">
              <w:rPr>
                <w:rFonts w:ascii="Arial" w:hAnsi="Arial" w:cs="Arial"/>
                <w:sz w:val="22"/>
                <w:szCs w:val="22"/>
              </w:rPr>
              <w:t>38</w:t>
            </w:r>
          </w:p>
        </w:tc>
        <w:tc>
          <w:tcPr>
            <w:tcW w:w="5287" w:type="dxa"/>
            <w:tcBorders>
              <w:top w:val="nil"/>
              <w:left w:val="nil"/>
              <w:bottom w:val="single" w:sz="4" w:space="0" w:color="auto"/>
              <w:right w:val="single" w:sz="4" w:space="0" w:color="auto"/>
            </w:tcBorders>
            <w:shd w:val="clear" w:color="auto" w:fill="auto"/>
            <w:hideMark/>
          </w:tcPr>
          <w:p w14:paraId="1ED7571A" w14:textId="77777777" w:rsidR="009776AF" w:rsidRPr="009776AF" w:rsidRDefault="009776AF" w:rsidP="009776AF">
            <w:pPr>
              <w:rPr>
                <w:rFonts w:ascii="Arial" w:hAnsi="Arial" w:cs="Arial"/>
                <w:sz w:val="22"/>
                <w:szCs w:val="22"/>
              </w:rPr>
            </w:pPr>
            <w:r w:rsidRPr="009776AF">
              <w:rPr>
                <w:rFonts w:ascii="Arial" w:hAnsi="Arial" w:cs="Arial"/>
                <w:sz w:val="22"/>
                <w:szCs w:val="22"/>
              </w:rPr>
              <w:t>Монтаж рам коробчатого сечения пролетом до 24 м</w:t>
            </w:r>
          </w:p>
        </w:tc>
        <w:tc>
          <w:tcPr>
            <w:tcW w:w="895" w:type="dxa"/>
            <w:tcBorders>
              <w:top w:val="nil"/>
              <w:left w:val="nil"/>
              <w:bottom w:val="single" w:sz="4" w:space="0" w:color="auto"/>
              <w:right w:val="single" w:sz="4" w:space="0" w:color="auto"/>
            </w:tcBorders>
            <w:shd w:val="clear" w:color="auto" w:fill="auto"/>
            <w:hideMark/>
          </w:tcPr>
          <w:p w14:paraId="463539F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02FE8BE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0.25133</w:t>
            </w:r>
          </w:p>
        </w:tc>
        <w:tc>
          <w:tcPr>
            <w:tcW w:w="1289" w:type="dxa"/>
            <w:tcBorders>
              <w:top w:val="nil"/>
              <w:left w:val="nil"/>
              <w:bottom w:val="single" w:sz="4" w:space="0" w:color="auto"/>
              <w:right w:val="single" w:sz="4" w:space="0" w:color="auto"/>
            </w:tcBorders>
            <w:shd w:val="clear" w:color="auto" w:fill="auto"/>
            <w:hideMark/>
          </w:tcPr>
          <w:p w14:paraId="7A4B0E5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C70FFA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(112,26+139,07)/1000</w:t>
            </w:r>
          </w:p>
        </w:tc>
      </w:tr>
      <w:tr w:rsidR="009776AF" w:rsidRPr="009776AF" w14:paraId="77777C3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0F3FA3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39</w:t>
            </w:r>
          </w:p>
        </w:tc>
        <w:tc>
          <w:tcPr>
            <w:tcW w:w="712" w:type="dxa"/>
            <w:tcBorders>
              <w:top w:val="nil"/>
              <w:left w:val="nil"/>
              <w:bottom w:val="single" w:sz="4" w:space="0" w:color="auto"/>
              <w:right w:val="single" w:sz="4" w:space="0" w:color="auto"/>
            </w:tcBorders>
            <w:shd w:val="clear" w:color="auto" w:fill="auto"/>
            <w:hideMark/>
          </w:tcPr>
          <w:p w14:paraId="7AD2A33C" w14:textId="77777777" w:rsidR="009776AF" w:rsidRPr="009776AF" w:rsidRDefault="009776AF" w:rsidP="009776AF">
            <w:pPr>
              <w:rPr>
                <w:rFonts w:ascii="Arial" w:hAnsi="Arial" w:cs="Arial"/>
                <w:sz w:val="22"/>
                <w:szCs w:val="22"/>
              </w:rPr>
            </w:pPr>
            <w:r w:rsidRPr="009776AF">
              <w:rPr>
                <w:rFonts w:ascii="Arial" w:hAnsi="Arial" w:cs="Arial"/>
                <w:sz w:val="22"/>
                <w:szCs w:val="22"/>
              </w:rPr>
              <w:t>39</w:t>
            </w:r>
          </w:p>
        </w:tc>
        <w:tc>
          <w:tcPr>
            <w:tcW w:w="5287" w:type="dxa"/>
            <w:tcBorders>
              <w:top w:val="nil"/>
              <w:left w:val="nil"/>
              <w:bottom w:val="single" w:sz="4" w:space="0" w:color="auto"/>
              <w:right w:val="single" w:sz="4" w:space="0" w:color="auto"/>
            </w:tcBorders>
            <w:shd w:val="clear" w:color="auto" w:fill="auto"/>
            <w:hideMark/>
          </w:tcPr>
          <w:p w14:paraId="7DCD28C8"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угловая: равнополочная размером 50х50х4 мм</w:t>
            </w:r>
          </w:p>
        </w:tc>
        <w:tc>
          <w:tcPr>
            <w:tcW w:w="895" w:type="dxa"/>
            <w:tcBorders>
              <w:top w:val="nil"/>
              <w:left w:val="nil"/>
              <w:bottom w:val="single" w:sz="4" w:space="0" w:color="auto"/>
              <w:right w:val="single" w:sz="4" w:space="0" w:color="auto"/>
            </w:tcBorders>
            <w:shd w:val="clear" w:color="auto" w:fill="auto"/>
            <w:hideMark/>
          </w:tcPr>
          <w:p w14:paraId="42A287C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кг</w:t>
            </w:r>
          </w:p>
        </w:tc>
        <w:tc>
          <w:tcPr>
            <w:tcW w:w="1134" w:type="dxa"/>
            <w:tcBorders>
              <w:top w:val="nil"/>
              <w:left w:val="nil"/>
              <w:bottom w:val="single" w:sz="4" w:space="0" w:color="auto"/>
              <w:right w:val="single" w:sz="4" w:space="0" w:color="auto"/>
            </w:tcBorders>
            <w:shd w:val="clear" w:color="auto" w:fill="auto"/>
            <w:hideMark/>
          </w:tcPr>
          <w:p w14:paraId="703EBDC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242.53</w:t>
            </w:r>
          </w:p>
        </w:tc>
        <w:tc>
          <w:tcPr>
            <w:tcW w:w="1289" w:type="dxa"/>
            <w:tcBorders>
              <w:top w:val="nil"/>
              <w:left w:val="nil"/>
              <w:bottom w:val="single" w:sz="4" w:space="0" w:color="auto"/>
              <w:right w:val="single" w:sz="4" w:space="0" w:color="auto"/>
            </w:tcBorders>
            <w:shd w:val="clear" w:color="auto" w:fill="auto"/>
            <w:hideMark/>
          </w:tcPr>
          <w:p w14:paraId="3203136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B0CDC9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3EAF82A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3DE4873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w:t>
            </w:r>
          </w:p>
        </w:tc>
        <w:tc>
          <w:tcPr>
            <w:tcW w:w="712" w:type="dxa"/>
            <w:tcBorders>
              <w:top w:val="nil"/>
              <w:left w:val="nil"/>
              <w:bottom w:val="single" w:sz="4" w:space="0" w:color="auto"/>
              <w:right w:val="single" w:sz="4" w:space="0" w:color="auto"/>
            </w:tcBorders>
            <w:shd w:val="clear" w:color="auto" w:fill="auto"/>
            <w:hideMark/>
          </w:tcPr>
          <w:p w14:paraId="03244F55" w14:textId="77777777" w:rsidR="009776AF" w:rsidRPr="009776AF" w:rsidRDefault="009776AF" w:rsidP="009776AF">
            <w:pPr>
              <w:rPr>
                <w:rFonts w:ascii="Arial" w:hAnsi="Arial" w:cs="Arial"/>
                <w:sz w:val="22"/>
                <w:szCs w:val="22"/>
              </w:rPr>
            </w:pPr>
            <w:r w:rsidRPr="009776AF">
              <w:rPr>
                <w:rFonts w:ascii="Arial" w:hAnsi="Arial" w:cs="Arial"/>
                <w:sz w:val="22"/>
                <w:szCs w:val="22"/>
              </w:rPr>
              <w:t>40</w:t>
            </w:r>
          </w:p>
        </w:tc>
        <w:tc>
          <w:tcPr>
            <w:tcW w:w="5287" w:type="dxa"/>
            <w:tcBorders>
              <w:top w:val="nil"/>
              <w:left w:val="nil"/>
              <w:bottom w:val="single" w:sz="4" w:space="0" w:color="auto"/>
              <w:right w:val="single" w:sz="4" w:space="0" w:color="auto"/>
            </w:tcBorders>
            <w:shd w:val="clear" w:color="auto" w:fill="auto"/>
            <w:hideMark/>
          </w:tcPr>
          <w:p w14:paraId="23041725" w14:textId="77777777" w:rsidR="009776AF" w:rsidRPr="009776AF" w:rsidRDefault="009776AF" w:rsidP="009776AF">
            <w:pPr>
              <w:rPr>
                <w:rFonts w:ascii="Arial" w:hAnsi="Arial" w:cs="Arial"/>
                <w:sz w:val="22"/>
                <w:szCs w:val="22"/>
              </w:rPr>
            </w:pPr>
            <w:r w:rsidRPr="009776AF">
              <w:rPr>
                <w:rFonts w:ascii="Arial" w:hAnsi="Arial" w:cs="Arial"/>
                <w:sz w:val="22"/>
                <w:szCs w:val="22"/>
              </w:rPr>
              <w:t>Прочие индивидуальные сварные конструкции, масса сборочной единицы: до 0,1 т</w:t>
            </w:r>
          </w:p>
        </w:tc>
        <w:tc>
          <w:tcPr>
            <w:tcW w:w="895" w:type="dxa"/>
            <w:tcBorders>
              <w:top w:val="nil"/>
              <w:left w:val="nil"/>
              <w:bottom w:val="single" w:sz="4" w:space="0" w:color="auto"/>
              <w:right w:val="single" w:sz="4" w:space="0" w:color="auto"/>
            </w:tcBorders>
            <w:shd w:val="clear" w:color="auto" w:fill="auto"/>
            <w:hideMark/>
          </w:tcPr>
          <w:p w14:paraId="6EF8A0C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533E292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0.0088</w:t>
            </w:r>
          </w:p>
        </w:tc>
        <w:tc>
          <w:tcPr>
            <w:tcW w:w="1289" w:type="dxa"/>
            <w:tcBorders>
              <w:top w:val="nil"/>
              <w:left w:val="nil"/>
              <w:bottom w:val="single" w:sz="4" w:space="0" w:color="auto"/>
              <w:right w:val="single" w:sz="4" w:space="0" w:color="auto"/>
            </w:tcBorders>
            <w:shd w:val="clear" w:color="auto" w:fill="auto"/>
            <w:hideMark/>
          </w:tcPr>
          <w:p w14:paraId="12BD6BB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7D9842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8,8/1000</w:t>
            </w:r>
          </w:p>
        </w:tc>
      </w:tr>
      <w:tr w:rsidR="009776AF" w:rsidRPr="009776AF" w14:paraId="60646E16"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E33A97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41</w:t>
            </w:r>
          </w:p>
        </w:tc>
        <w:tc>
          <w:tcPr>
            <w:tcW w:w="712" w:type="dxa"/>
            <w:tcBorders>
              <w:top w:val="nil"/>
              <w:left w:val="nil"/>
              <w:bottom w:val="single" w:sz="4" w:space="0" w:color="auto"/>
              <w:right w:val="single" w:sz="4" w:space="0" w:color="auto"/>
            </w:tcBorders>
            <w:shd w:val="clear" w:color="auto" w:fill="auto"/>
            <w:hideMark/>
          </w:tcPr>
          <w:p w14:paraId="4EF8220D" w14:textId="77777777" w:rsidR="009776AF" w:rsidRPr="009776AF" w:rsidRDefault="009776AF" w:rsidP="009776AF">
            <w:pPr>
              <w:rPr>
                <w:rFonts w:ascii="Arial" w:hAnsi="Arial" w:cs="Arial"/>
                <w:sz w:val="22"/>
                <w:szCs w:val="22"/>
              </w:rPr>
            </w:pPr>
            <w:r w:rsidRPr="009776AF">
              <w:rPr>
                <w:rFonts w:ascii="Arial" w:hAnsi="Arial" w:cs="Arial"/>
                <w:sz w:val="22"/>
                <w:szCs w:val="22"/>
              </w:rPr>
              <w:t>41</w:t>
            </w:r>
          </w:p>
        </w:tc>
        <w:tc>
          <w:tcPr>
            <w:tcW w:w="5287" w:type="dxa"/>
            <w:tcBorders>
              <w:top w:val="nil"/>
              <w:left w:val="nil"/>
              <w:bottom w:val="single" w:sz="4" w:space="0" w:color="auto"/>
              <w:right w:val="single" w:sz="4" w:space="0" w:color="auto"/>
            </w:tcBorders>
            <w:shd w:val="clear" w:color="auto" w:fill="auto"/>
            <w:hideMark/>
          </w:tcPr>
          <w:p w14:paraId="203F2A03"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установки для редуцирования давления газа</w:t>
            </w:r>
          </w:p>
        </w:tc>
        <w:tc>
          <w:tcPr>
            <w:tcW w:w="895" w:type="dxa"/>
            <w:tcBorders>
              <w:top w:val="nil"/>
              <w:left w:val="nil"/>
              <w:bottom w:val="single" w:sz="4" w:space="0" w:color="auto"/>
              <w:right w:val="single" w:sz="4" w:space="0" w:color="auto"/>
            </w:tcBorders>
            <w:shd w:val="clear" w:color="auto" w:fill="auto"/>
            <w:hideMark/>
          </w:tcPr>
          <w:p w14:paraId="323B6E0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CF92AE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6DEFE5B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74D6D3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75939DC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7E0334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42</w:t>
            </w:r>
          </w:p>
        </w:tc>
        <w:tc>
          <w:tcPr>
            <w:tcW w:w="712" w:type="dxa"/>
            <w:tcBorders>
              <w:top w:val="nil"/>
              <w:left w:val="nil"/>
              <w:bottom w:val="single" w:sz="4" w:space="0" w:color="auto"/>
              <w:right w:val="single" w:sz="4" w:space="0" w:color="auto"/>
            </w:tcBorders>
            <w:shd w:val="clear" w:color="auto" w:fill="auto"/>
            <w:hideMark/>
          </w:tcPr>
          <w:p w14:paraId="3F1C4392" w14:textId="77777777" w:rsidR="009776AF" w:rsidRPr="009776AF" w:rsidRDefault="009776AF" w:rsidP="009776AF">
            <w:pPr>
              <w:rPr>
                <w:rFonts w:ascii="Arial" w:hAnsi="Arial" w:cs="Arial"/>
                <w:sz w:val="22"/>
                <w:szCs w:val="22"/>
              </w:rPr>
            </w:pPr>
            <w:r w:rsidRPr="009776AF">
              <w:rPr>
                <w:rFonts w:ascii="Arial" w:hAnsi="Arial" w:cs="Arial"/>
                <w:sz w:val="22"/>
                <w:szCs w:val="22"/>
              </w:rPr>
              <w:t>42</w:t>
            </w:r>
          </w:p>
        </w:tc>
        <w:tc>
          <w:tcPr>
            <w:tcW w:w="5287" w:type="dxa"/>
            <w:tcBorders>
              <w:top w:val="nil"/>
              <w:left w:val="nil"/>
              <w:bottom w:val="single" w:sz="4" w:space="0" w:color="auto"/>
              <w:right w:val="single" w:sz="4" w:space="0" w:color="auto"/>
            </w:tcBorders>
            <w:shd w:val="clear" w:color="auto" w:fill="auto"/>
            <w:hideMark/>
          </w:tcPr>
          <w:p w14:paraId="3A591FE4"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шкафная с регулятором давления РД-50м (с утеплением) ШП-2</w:t>
            </w:r>
          </w:p>
        </w:tc>
        <w:tc>
          <w:tcPr>
            <w:tcW w:w="895" w:type="dxa"/>
            <w:tcBorders>
              <w:top w:val="nil"/>
              <w:left w:val="nil"/>
              <w:bottom w:val="single" w:sz="4" w:space="0" w:color="auto"/>
              <w:right w:val="single" w:sz="4" w:space="0" w:color="auto"/>
            </w:tcBorders>
            <w:shd w:val="clear" w:color="auto" w:fill="auto"/>
            <w:hideMark/>
          </w:tcPr>
          <w:p w14:paraId="08293E3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1450D1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4113F2EA"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55AC06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DB6647B"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19F41A"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Ограждение</w:t>
            </w:r>
          </w:p>
        </w:tc>
      </w:tr>
      <w:tr w:rsidR="009776AF" w:rsidRPr="009776AF" w14:paraId="2C29FA9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939B72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43</w:t>
            </w:r>
          </w:p>
        </w:tc>
        <w:tc>
          <w:tcPr>
            <w:tcW w:w="712" w:type="dxa"/>
            <w:tcBorders>
              <w:top w:val="nil"/>
              <w:left w:val="nil"/>
              <w:bottom w:val="single" w:sz="4" w:space="0" w:color="auto"/>
              <w:right w:val="single" w:sz="4" w:space="0" w:color="auto"/>
            </w:tcBorders>
            <w:shd w:val="clear" w:color="auto" w:fill="auto"/>
            <w:hideMark/>
          </w:tcPr>
          <w:p w14:paraId="06330498" w14:textId="77777777" w:rsidR="009776AF" w:rsidRPr="009776AF" w:rsidRDefault="009776AF" w:rsidP="009776AF">
            <w:pPr>
              <w:rPr>
                <w:rFonts w:ascii="Arial" w:hAnsi="Arial" w:cs="Arial"/>
                <w:sz w:val="22"/>
                <w:szCs w:val="22"/>
              </w:rPr>
            </w:pPr>
            <w:r w:rsidRPr="009776AF">
              <w:rPr>
                <w:rFonts w:ascii="Arial" w:hAnsi="Arial" w:cs="Arial"/>
                <w:sz w:val="22"/>
                <w:szCs w:val="22"/>
              </w:rPr>
              <w:t>43</w:t>
            </w:r>
          </w:p>
        </w:tc>
        <w:tc>
          <w:tcPr>
            <w:tcW w:w="5287" w:type="dxa"/>
            <w:tcBorders>
              <w:top w:val="nil"/>
              <w:left w:val="nil"/>
              <w:bottom w:val="single" w:sz="4" w:space="0" w:color="auto"/>
              <w:right w:val="single" w:sz="4" w:space="0" w:color="auto"/>
            </w:tcBorders>
            <w:shd w:val="clear" w:color="auto" w:fill="auto"/>
            <w:hideMark/>
          </w:tcPr>
          <w:p w14:paraId="6E43F702" w14:textId="77777777" w:rsidR="009776AF" w:rsidRPr="009776AF" w:rsidRDefault="009776AF" w:rsidP="009776AF">
            <w:pPr>
              <w:rPr>
                <w:rFonts w:ascii="Arial" w:hAnsi="Arial" w:cs="Arial"/>
                <w:sz w:val="22"/>
                <w:szCs w:val="22"/>
              </w:rPr>
            </w:pPr>
            <w:r w:rsidRPr="009776AF">
              <w:rPr>
                <w:rFonts w:ascii="Arial" w:hAnsi="Arial" w:cs="Arial"/>
                <w:sz w:val="22"/>
                <w:szCs w:val="22"/>
              </w:rPr>
              <w:t>Установка металлических столбов высотой до 4 м: с погружением в бетонное основание</w:t>
            </w:r>
          </w:p>
        </w:tc>
        <w:tc>
          <w:tcPr>
            <w:tcW w:w="895" w:type="dxa"/>
            <w:tcBorders>
              <w:top w:val="nil"/>
              <w:left w:val="nil"/>
              <w:bottom w:val="single" w:sz="4" w:space="0" w:color="auto"/>
              <w:right w:val="single" w:sz="4" w:space="0" w:color="auto"/>
            </w:tcBorders>
            <w:shd w:val="clear" w:color="auto" w:fill="auto"/>
            <w:hideMark/>
          </w:tcPr>
          <w:p w14:paraId="406805F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71BA4A9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11</w:t>
            </w:r>
          </w:p>
        </w:tc>
        <w:tc>
          <w:tcPr>
            <w:tcW w:w="1289" w:type="dxa"/>
            <w:tcBorders>
              <w:top w:val="nil"/>
              <w:left w:val="nil"/>
              <w:bottom w:val="single" w:sz="4" w:space="0" w:color="auto"/>
              <w:right w:val="single" w:sz="4" w:space="0" w:color="auto"/>
            </w:tcBorders>
            <w:shd w:val="clear" w:color="auto" w:fill="auto"/>
            <w:hideMark/>
          </w:tcPr>
          <w:p w14:paraId="12CB9B7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1797D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11 / 100</w:t>
            </w:r>
          </w:p>
        </w:tc>
      </w:tr>
      <w:tr w:rsidR="009776AF" w:rsidRPr="009776AF" w14:paraId="6BD89B01"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6180202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44</w:t>
            </w:r>
          </w:p>
        </w:tc>
        <w:tc>
          <w:tcPr>
            <w:tcW w:w="712" w:type="dxa"/>
            <w:tcBorders>
              <w:top w:val="nil"/>
              <w:left w:val="nil"/>
              <w:bottom w:val="single" w:sz="4" w:space="0" w:color="auto"/>
              <w:right w:val="single" w:sz="4" w:space="0" w:color="auto"/>
            </w:tcBorders>
            <w:shd w:val="clear" w:color="auto" w:fill="auto"/>
            <w:hideMark/>
          </w:tcPr>
          <w:p w14:paraId="0B5DED62" w14:textId="77777777" w:rsidR="009776AF" w:rsidRPr="009776AF" w:rsidRDefault="009776AF" w:rsidP="009776AF">
            <w:pPr>
              <w:rPr>
                <w:rFonts w:ascii="Arial" w:hAnsi="Arial" w:cs="Arial"/>
                <w:sz w:val="22"/>
                <w:szCs w:val="22"/>
              </w:rPr>
            </w:pPr>
            <w:r w:rsidRPr="009776AF">
              <w:rPr>
                <w:rFonts w:ascii="Arial" w:hAnsi="Arial" w:cs="Arial"/>
                <w:sz w:val="22"/>
                <w:szCs w:val="22"/>
              </w:rPr>
              <w:t>44</w:t>
            </w:r>
          </w:p>
        </w:tc>
        <w:tc>
          <w:tcPr>
            <w:tcW w:w="5287" w:type="dxa"/>
            <w:tcBorders>
              <w:top w:val="nil"/>
              <w:left w:val="nil"/>
              <w:bottom w:val="single" w:sz="4" w:space="0" w:color="auto"/>
              <w:right w:val="single" w:sz="4" w:space="0" w:color="auto"/>
            </w:tcBorders>
            <w:shd w:val="clear" w:color="auto" w:fill="auto"/>
            <w:hideMark/>
          </w:tcPr>
          <w:p w14:paraId="2D687616" w14:textId="77777777" w:rsidR="009776AF" w:rsidRPr="009776AF" w:rsidRDefault="009776AF" w:rsidP="009776AF">
            <w:pPr>
              <w:rPr>
                <w:rFonts w:ascii="Arial" w:hAnsi="Arial" w:cs="Arial"/>
                <w:sz w:val="22"/>
                <w:szCs w:val="22"/>
              </w:rPr>
            </w:pPr>
            <w:r w:rsidRPr="009776AF">
              <w:rPr>
                <w:rFonts w:ascii="Arial" w:hAnsi="Arial" w:cs="Arial"/>
                <w:sz w:val="22"/>
                <w:szCs w:val="22"/>
              </w:rPr>
              <w:t>Бетон мелкозернистый, класс: В15 (М200)</w:t>
            </w:r>
          </w:p>
        </w:tc>
        <w:tc>
          <w:tcPr>
            <w:tcW w:w="895" w:type="dxa"/>
            <w:tcBorders>
              <w:top w:val="nil"/>
              <w:left w:val="nil"/>
              <w:bottom w:val="single" w:sz="4" w:space="0" w:color="auto"/>
              <w:right w:val="single" w:sz="4" w:space="0" w:color="auto"/>
            </w:tcBorders>
            <w:shd w:val="clear" w:color="auto" w:fill="auto"/>
            <w:hideMark/>
          </w:tcPr>
          <w:p w14:paraId="1B86E74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2163A55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0.9</w:t>
            </w:r>
          </w:p>
        </w:tc>
        <w:tc>
          <w:tcPr>
            <w:tcW w:w="1289" w:type="dxa"/>
            <w:tcBorders>
              <w:top w:val="nil"/>
              <w:left w:val="nil"/>
              <w:bottom w:val="single" w:sz="4" w:space="0" w:color="auto"/>
              <w:right w:val="single" w:sz="4" w:space="0" w:color="auto"/>
            </w:tcBorders>
            <w:shd w:val="clear" w:color="auto" w:fill="auto"/>
            <w:hideMark/>
          </w:tcPr>
          <w:p w14:paraId="06CA37C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16CA5982"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08610B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6FBF59D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45</w:t>
            </w:r>
          </w:p>
        </w:tc>
        <w:tc>
          <w:tcPr>
            <w:tcW w:w="712" w:type="dxa"/>
            <w:tcBorders>
              <w:top w:val="nil"/>
              <w:left w:val="nil"/>
              <w:bottom w:val="single" w:sz="4" w:space="0" w:color="auto"/>
              <w:right w:val="single" w:sz="4" w:space="0" w:color="auto"/>
            </w:tcBorders>
            <w:shd w:val="clear" w:color="auto" w:fill="auto"/>
            <w:hideMark/>
          </w:tcPr>
          <w:p w14:paraId="1AE67D47" w14:textId="77777777" w:rsidR="009776AF" w:rsidRPr="009776AF" w:rsidRDefault="009776AF" w:rsidP="009776AF">
            <w:pPr>
              <w:rPr>
                <w:rFonts w:ascii="Arial" w:hAnsi="Arial" w:cs="Arial"/>
                <w:sz w:val="22"/>
                <w:szCs w:val="22"/>
              </w:rPr>
            </w:pPr>
            <w:r w:rsidRPr="009776AF">
              <w:rPr>
                <w:rFonts w:ascii="Arial" w:hAnsi="Arial" w:cs="Arial"/>
                <w:sz w:val="22"/>
                <w:szCs w:val="22"/>
              </w:rPr>
              <w:t>45</w:t>
            </w:r>
          </w:p>
        </w:tc>
        <w:tc>
          <w:tcPr>
            <w:tcW w:w="5287" w:type="dxa"/>
            <w:tcBorders>
              <w:top w:val="nil"/>
              <w:left w:val="nil"/>
              <w:bottom w:val="single" w:sz="4" w:space="0" w:color="auto"/>
              <w:right w:val="single" w:sz="4" w:space="0" w:color="auto"/>
            </w:tcBorders>
            <w:shd w:val="clear" w:color="auto" w:fill="auto"/>
            <w:hideMark/>
          </w:tcPr>
          <w:p w14:paraId="1760BD20"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заграждений из готовых металлических решетчатых панелей: высотой до 2 м</w:t>
            </w:r>
          </w:p>
        </w:tc>
        <w:tc>
          <w:tcPr>
            <w:tcW w:w="895" w:type="dxa"/>
            <w:tcBorders>
              <w:top w:val="nil"/>
              <w:left w:val="nil"/>
              <w:bottom w:val="single" w:sz="4" w:space="0" w:color="auto"/>
              <w:right w:val="single" w:sz="4" w:space="0" w:color="auto"/>
            </w:tcBorders>
            <w:shd w:val="clear" w:color="auto" w:fill="auto"/>
            <w:hideMark/>
          </w:tcPr>
          <w:p w14:paraId="75442E2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53AC14A4"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w:t>
            </w:r>
          </w:p>
        </w:tc>
        <w:tc>
          <w:tcPr>
            <w:tcW w:w="1289" w:type="dxa"/>
            <w:tcBorders>
              <w:top w:val="nil"/>
              <w:left w:val="nil"/>
              <w:bottom w:val="single" w:sz="4" w:space="0" w:color="auto"/>
              <w:right w:val="single" w:sz="4" w:space="0" w:color="auto"/>
            </w:tcBorders>
            <w:shd w:val="clear" w:color="auto" w:fill="auto"/>
            <w:hideMark/>
          </w:tcPr>
          <w:p w14:paraId="0BA0BC8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06C9467"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 / 10</w:t>
            </w:r>
          </w:p>
        </w:tc>
      </w:tr>
      <w:tr w:rsidR="009776AF" w:rsidRPr="009776AF" w14:paraId="282C15A2"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423BA8B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46</w:t>
            </w:r>
          </w:p>
        </w:tc>
        <w:tc>
          <w:tcPr>
            <w:tcW w:w="712" w:type="dxa"/>
            <w:tcBorders>
              <w:top w:val="nil"/>
              <w:left w:val="nil"/>
              <w:bottom w:val="single" w:sz="4" w:space="0" w:color="auto"/>
              <w:right w:val="single" w:sz="4" w:space="0" w:color="auto"/>
            </w:tcBorders>
            <w:shd w:val="clear" w:color="auto" w:fill="auto"/>
            <w:hideMark/>
          </w:tcPr>
          <w:p w14:paraId="05C3B6AB" w14:textId="77777777" w:rsidR="009776AF" w:rsidRPr="009776AF" w:rsidRDefault="009776AF" w:rsidP="009776AF">
            <w:pPr>
              <w:rPr>
                <w:rFonts w:ascii="Arial" w:hAnsi="Arial" w:cs="Arial"/>
                <w:sz w:val="22"/>
                <w:szCs w:val="22"/>
              </w:rPr>
            </w:pPr>
            <w:r w:rsidRPr="009776AF">
              <w:rPr>
                <w:rFonts w:ascii="Arial" w:hAnsi="Arial" w:cs="Arial"/>
                <w:sz w:val="22"/>
                <w:szCs w:val="22"/>
              </w:rPr>
              <w:t>46</w:t>
            </w:r>
          </w:p>
        </w:tc>
        <w:tc>
          <w:tcPr>
            <w:tcW w:w="5287" w:type="dxa"/>
            <w:tcBorders>
              <w:top w:val="nil"/>
              <w:left w:val="nil"/>
              <w:bottom w:val="single" w:sz="4" w:space="0" w:color="auto"/>
              <w:right w:val="single" w:sz="4" w:space="0" w:color="auto"/>
            </w:tcBorders>
            <w:shd w:val="clear" w:color="auto" w:fill="auto"/>
            <w:hideMark/>
          </w:tcPr>
          <w:p w14:paraId="40437737" w14:textId="77777777" w:rsidR="009776AF" w:rsidRPr="009776AF" w:rsidRDefault="009776AF" w:rsidP="009776AF">
            <w:pPr>
              <w:rPr>
                <w:rFonts w:ascii="Arial" w:hAnsi="Arial" w:cs="Arial"/>
                <w:sz w:val="22"/>
                <w:szCs w:val="22"/>
              </w:rPr>
            </w:pPr>
            <w:r w:rsidRPr="009776AF">
              <w:rPr>
                <w:rFonts w:ascii="Arial" w:hAnsi="Arial" w:cs="Arial"/>
                <w:sz w:val="22"/>
                <w:szCs w:val="22"/>
              </w:rPr>
              <w:t>Устройство заграждений из готовых металлических решетчатых панелей: высотой более 2 м</w:t>
            </w:r>
          </w:p>
        </w:tc>
        <w:tc>
          <w:tcPr>
            <w:tcW w:w="895" w:type="dxa"/>
            <w:tcBorders>
              <w:top w:val="nil"/>
              <w:left w:val="nil"/>
              <w:bottom w:val="single" w:sz="4" w:space="0" w:color="auto"/>
              <w:right w:val="single" w:sz="4" w:space="0" w:color="auto"/>
            </w:tcBorders>
            <w:shd w:val="clear" w:color="auto" w:fill="auto"/>
            <w:hideMark/>
          </w:tcPr>
          <w:p w14:paraId="7741628D"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226EB8CE"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2</w:t>
            </w:r>
          </w:p>
        </w:tc>
        <w:tc>
          <w:tcPr>
            <w:tcW w:w="1289" w:type="dxa"/>
            <w:tcBorders>
              <w:top w:val="nil"/>
              <w:left w:val="nil"/>
              <w:bottom w:val="single" w:sz="4" w:space="0" w:color="auto"/>
              <w:right w:val="single" w:sz="4" w:space="0" w:color="auto"/>
            </w:tcBorders>
            <w:shd w:val="clear" w:color="auto" w:fill="auto"/>
            <w:hideMark/>
          </w:tcPr>
          <w:p w14:paraId="0CB47AC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2D7B449"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 / 10</w:t>
            </w:r>
          </w:p>
        </w:tc>
      </w:tr>
      <w:tr w:rsidR="009776AF" w:rsidRPr="009776AF" w14:paraId="5B590C2E"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3E46BBC6"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47</w:t>
            </w:r>
          </w:p>
        </w:tc>
        <w:tc>
          <w:tcPr>
            <w:tcW w:w="712" w:type="dxa"/>
            <w:tcBorders>
              <w:top w:val="nil"/>
              <w:left w:val="nil"/>
              <w:bottom w:val="single" w:sz="4" w:space="0" w:color="auto"/>
              <w:right w:val="single" w:sz="4" w:space="0" w:color="auto"/>
            </w:tcBorders>
            <w:shd w:val="clear" w:color="auto" w:fill="auto"/>
            <w:hideMark/>
          </w:tcPr>
          <w:p w14:paraId="3A9E7631" w14:textId="77777777" w:rsidR="009776AF" w:rsidRPr="009776AF" w:rsidRDefault="009776AF" w:rsidP="009776AF">
            <w:pPr>
              <w:rPr>
                <w:rFonts w:ascii="Arial" w:hAnsi="Arial" w:cs="Arial"/>
                <w:sz w:val="22"/>
                <w:szCs w:val="22"/>
              </w:rPr>
            </w:pPr>
            <w:r w:rsidRPr="009776AF">
              <w:rPr>
                <w:rFonts w:ascii="Arial" w:hAnsi="Arial" w:cs="Arial"/>
                <w:sz w:val="22"/>
                <w:szCs w:val="22"/>
              </w:rPr>
              <w:t>47</w:t>
            </w:r>
          </w:p>
        </w:tc>
        <w:tc>
          <w:tcPr>
            <w:tcW w:w="5287" w:type="dxa"/>
            <w:tcBorders>
              <w:top w:val="nil"/>
              <w:left w:val="nil"/>
              <w:bottom w:val="single" w:sz="4" w:space="0" w:color="auto"/>
              <w:right w:val="single" w:sz="4" w:space="0" w:color="auto"/>
            </w:tcBorders>
            <w:shd w:val="clear" w:color="auto" w:fill="auto"/>
            <w:hideMark/>
          </w:tcPr>
          <w:p w14:paraId="6C2918C7" w14:textId="77777777" w:rsidR="009776AF" w:rsidRPr="009776AF" w:rsidRDefault="009776AF" w:rsidP="009776AF">
            <w:pPr>
              <w:rPr>
                <w:rFonts w:ascii="Arial" w:hAnsi="Arial" w:cs="Arial"/>
                <w:sz w:val="22"/>
                <w:szCs w:val="22"/>
              </w:rPr>
            </w:pPr>
            <w:r w:rsidRPr="009776AF">
              <w:rPr>
                <w:rFonts w:ascii="Arial" w:hAnsi="Arial" w:cs="Arial"/>
                <w:sz w:val="22"/>
                <w:szCs w:val="22"/>
              </w:rPr>
              <w:t>Панели оград сетчатые из плетеной сетки (оцинкованная проволока): (серия 3.017-1)</w:t>
            </w:r>
          </w:p>
        </w:tc>
        <w:tc>
          <w:tcPr>
            <w:tcW w:w="895" w:type="dxa"/>
            <w:tcBorders>
              <w:top w:val="nil"/>
              <w:left w:val="nil"/>
              <w:bottom w:val="single" w:sz="4" w:space="0" w:color="auto"/>
              <w:right w:val="single" w:sz="4" w:space="0" w:color="auto"/>
            </w:tcBorders>
            <w:shd w:val="clear" w:color="auto" w:fill="auto"/>
            <w:hideMark/>
          </w:tcPr>
          <w:p w14:paraId="7FA8887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7F885F4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0.38102</w:t>
            </w:r>
          </w:p>
        </w:tc>
        <w:tc>
          <w:tcPr>
            <w:tcW w:w="1289" w:type="dxa"/>
            <w:tcBorders>
              <w:top w:val="nil"/>
              <w:left w:val="nil"/>
              <w:bottom w:val="single" w:sz="4" w:space="0" w:color="auto"/>
              <w:right w:val="single" w:sz="4" w:space="0" w:color="auto"/>
            </w:tcBorders>
            <w:shd w:val="clear" w:color="auto" w:fill="auto"/>
            <w:hideMark/>
          </w:tcPr>
          <w:p w14:paraId="2DBCE29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24E928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381,02/1000</w:t>
            </w:r>
          </w:p>
        </w:tc>
      </w:tr>
      <w:tr w:rsidR="009776AF" w:rsidRPr="009776AF" w14:paraId="4A87A20D" w14:textId="77777777" w:rsidTr="009776AF">
        <w:trPr>
          <w:trHeight w:val="255"/>
        </w:trPr>
        <w:tc>
          <w:tcPr>
            <w:tcW w:w="1509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2351C34" w14:textId="77777777" w:rsidR="009776AF" w:rsidRPr="009776AF" w:rsidRDefault="009776AF" w:rsidP="009776AF">
            <w:pPr>
              <w:rPr>
                <w:rFonts w:ascii="Arial" w:hAnsi="Arial" w:cs="Arial"/>
                <w:i/>
                <w:iCs/>
                <w:sz w:val="22"/>
                <w:szCs w:val="22"/>
              </w:rPr>
            </w:pPr>
            <w:r w:rsidRPr="009776AF">
              <w:rPr>
                <w:rFonts w:ascii="Arial" w:hAnsi="Arial" w:cs="Arial"/>
                <w:i/>
                <w:iCs/>
                <w:sz w:val="22"/>
                <w:szCs w:val="22"/>
              </w:rPr>
              <w:t>Заземление</w:t>
            </w:r>
          </w:p>
        </w:tc>
      </w:tr>
      <w:tr w:rsidR="009776AF" w:rsidRPr="009776AF" w14:paraId="6B65056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060982D"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48</w:t>
            </w:r>
          </w:p>
        </w:tc>
        <w:tc>
          <w:tcPr>
            <w:tcW w:w="712" w:type="dxa"/>
            <w:tcBorders>
              <w:top w:val="nil"/>
              <w:left w:val="nil"/>
              <w:bottom w:val="single" w:sz="4" w:space="0" w:color="auto"/>
              <w:right w:val="single" w:sz="4" w:space="0" w:color="auto"/>
            </w:tcBorders>
            <w:shd w:val="clear" w:color="auto" w:fill="auto"/>
            <w:hideMark/>
          </w:tcPr>
          <w:p w14:paraId="24BAE3D2" w14:textId="77777777" w:rsidR="009776AF" w:rsidRPr="009776AF" w:rsidRDefault="009776AF" w:rsidP="009776AF">
            <w:pPr>
              <w:rPr>
                <w:rFonts w:ascii="Arial" w:hAnsi="Arial" w:cs="Arial"/>
                <w:sz w:val="22"/>
                <w:szCs w:val="22"/>
              </w:rPr>
            </w:pPr>
            <w:r w:rsidRPr="009776AF">
              <w:rPr>
                <w:rFonts w:ascii="Arial" w:hAnsi="Arial" w:cs="Arial"/>
                <w:sz w:val="22"/>
                <w:szCs w:val="22"/>
              </w:rPr>
              <w:t>48</w:t>
            </w:r>
          </w:p>
        </w:tc>
        <w:tc>
          <w:tcPr>
            <w:tcW w:w="5287" w:type="dxa"/>
            <w:tcBorders>
              <w:top w:val="nil"/>
              <w:left w:val="nil"/>
              <w:bottom w:val="single" w:sz="4" w:space="0" w:color="auto"/>
              <w:right w:val="single" w:sz="4" w:space="0" w:color="auto"/>
            </w:tcBorders>
            <w:shd w:val="clear" w:color="auto" w:fill="auto"/>
            <w:hideMark/>
          </w:tcPr>
          <w:p w14:paraId="30C2B13A" w14:textId="77777777" w:rsidR="009776AF" w:rsidRPr="009776AF" w:rsidRDefault="009776AF" w:rsidP="009776AF">
            <w:pPr>
              <w:rPr>
                <w:rFonts w:ascii="Arial" w:hAnsi="Arial" w:cs="Arial"/>
                <w:sz w:val="22"/>
                <w:szCs w:val="22"/>
              </w:rPr>
            </w:pPr>
            <w:r w:rsidRPr="009776AF">
              <w:rPr>
                <w:rFonts w:ascii="Arial" w:hAnsi="Arial" w:cs="Arial"/>
                <w:sz w:val="22"/>
                <w:szCs w:val="22"/>
              </w:rPr>
              <w:t>Разработка грунта вручную в траншеях глубиной до 2 м без креплений с откосами, группа грунтов: 3</w:t>
            </w:r>
          </w:p>
        </w:tc>
        <w:tc>
          <w:tcPr>
            <w:tcW w:w="895" w:type="dxa"/>
            <w:tcBorders>
              <w:top w:val="nil"/>
              <w:left w:val="nil"/>
              <w:bottom w:val="single" w:sz="4" w:space="0" w:color="auto"/>
              <w:right w:val="single" w:sz="4" w:space="0" w:color="auto"/>
            </w:tcBorders>
            <w:shd w:val="clear" w:color="auto" w:fill="auto"/>
            <w:hideMark/>
          </w:tcPr>
          <w:p w14:paraId="3815D1E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3822E1A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3.35</w:t>
            </w:r>
          </w:p>
        </w:tc>
        <w:tc>
          <w:tcPr>
            <w:tcW w:w="1289" w:type="dxa"/>
            <w:tcBorders>
              <w:top w:val="nil"/>
              <w:left w:val="nil"/>
              <w:bottom w:val="single" w:sz="4" w:space="0" w:color="auto"/>
              <w:right w:val="single" w:sz="4" w:space="0" w:color="auto"/>
            </w:tcBorders>
            <w:shd w:val="clear" w:color="auto" w:fill="auto"/>
            <w:hideMark/>
          </w:tcPr>
          <w:p w14:paraId="2D38009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87A6AE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((25,5+8)*0,5*0,2) / 100</w:t>
            </w:r>
          </w:p>
        </w:tc>
      </w:tr>
      <w:tr w:rsidR="009776AF" w:rsidRPr="009776AF" w14:paraId="49EF29C2"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1D8D0B3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49</w:t>
            </w:r>
          </w:p>
        </w:tc>
        <w:tc>
          <w:tcPr>
            <w:tcW w:w="712" w:type="dxa"/>
            <w:tcBorders>
              <w:top w:val="nil"/>
              <w:left w:val="nil"/>
              <w:bottom w:val="single" w:sz="4" w:space="0" w:color="auto"/>
              <w:right w:val="single" w:sz="4" w:space="0" w:color="auto"/>
            </w:tcBorders>
            <w:shd w:val="clear" w:color="auto" w:fill="auto"/>
            <w:hideMark/>
          </w:tcPr>
          <w:p w14:paraId="46F361CB" w14:textId="77777777" w:rsidR="009776AF" w:rsidRPr="009776AF" w:rsidRDefault="009776AF" w:rsidP="009776AF">
            <w:pPr>
              <w:rPr>
                <w:rFonts w:ascii="Arial" w:hAnsi="Arial" w:cs="Arial"/>
                <w:sz w:val="22"/>
                <w:szCs w:val="22"/>
              </w:rPr>
            </w:pPr>
            <w:r w:rsidRPr="009776AF">
              <w:rPr>
                <w:rFonts w:ascii="Arial" w:hAnsi="Arial" w:cs="Arial"/>
                <w:sz w:val="22"/>
                <w:szCs w:val="22"/>
              </w:rPr>
              <w:t>49</w:t>
            </w:r>
          </w:p>
        </w:tc>
        <w:tc>
          <w:tcPr>
            <w:tcW w:w="5287" w:type="dxa"/>
            <w:tcBorders>
              <w:top w:val="nil"/>
              <w:left w:val="nil"/>
              <w:bottom w:val="single" w:sz="4" w:space="0" w:color="auto"/>
              <w:right w:val="single" w:sz="4" w:space="0" w:color="auto"/>
            </w:tcBorders>
            <w:shd w:val="clear" w:color="auto" w:fill="auto"/>
            <w:hideMark/>
          </w:tcPr>
          <w:p w14:paraId="01FB806B" w14:textId="77777777" w:rsidR="009776AF" w:rsidRPr="009776AF" w:rsidRDefault="009776AF" w:rsidP="009776AF">
            <w:pPr>
              <w:rPr>
                <w:rFonts w:ascii="Arial" w:hAnsi="Arial" w:cs="Arial"/>
                <w:sz w:val="22"/>
                <w:szCs w:val="22"/>
              </w:rPr>
            </w:pPr>
            <w:r w:rsidRPr="009776AF">
              <w:rPr>
                <w:rFonts w:ascii="Arial" w:hAnsi="Arial" w:cs="Arial"/>
                <w:sz w:val="22"/>
                <w:szCs w:val="22"/>
              </w:rPr>
              <w:t>Засыпка вручную траншей, пазух котлованов и ям, группа грунтов: 3</w:t>
            </w:r>
          </w:p>
        </w:tc>
        <w:tc>
          <w:tcPr>
            <w:tcW w:w="895" w:type="dxa"/>
            <w:tcBorders>
              <w:top w:val="nil"/>
              <w:left w:val="nil"/>
              <w:bottom w:val="single" w:sz="4" w:space="0" w:color="auto"/>
              <w:right w:val="single" w:sz="4" w:space="0" w:color="auto"/>
            </w:tcBorders>
            <w:shd w:val="clear" w:color="auto" w:fill="auto"/>
            <w:hideMark/>
          </w:tcPr>
          <w:p w14:paraId="287A29EB"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м3</w:t>
            </w:r>
          </w:p>
        </w:tc>
        <w:tc>
          <w:tcPr>
            <w:tcW w:w="1134" w:type="dxa"/>
            <w:tcBorders>
              <w:top w:val="nil"/>
              <w:left w:val="nil"/>
              <w:bottom w:val="single" w:sz="4" w:space="0" w:color="auto"/>
              <w:right w:val="single" w:sz="4" w:space="0" w:color="auto"/>
            </w:tcBorders>
            <w:shd w:val="clear" w:color="auto" w:fill="auto"/>
            <w:hideMark/>
          </w:tcPr>
          <w:p w14:paraId="71A6D3D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3.35</w:t>
            </w:r>
          </w:p>
        </w:tc>
        <w:tc>
          <w:tcPr>
            <w:tcW w:w="1289" w:type="dxa"/>
            <w:tcBorders>
              <w:top w:val="nil"/>
              <w:left w:val="nil"/>
              <w:bottom w:val="single" w:sz="4" w:space="0" w:color="auto"/>
              <w:right w:val="single" w:sz="4" w:space="0" w:color="auto"/>
            </w:tcBorders>
            <w:shd w:val="clear" w:color="auto" w:fill="auto"/>
            <w:hideMark/>
          </w:tcPr>
          <w:p w14:paraId="2818F9A8"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12E57E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6012D45D"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721E67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50</w:t>
            </w:r>
          </w:p>
        </w:tc>
        <w:tc>
          <w:tcPr>
            <w:tcW w:w="712" w:type="dxa"/>
            <w:tcBorders>
              <w:top w:val="nil"/>
              <w:left w:val="nil"/>
              <w:bottom w:val="single" w:sz="4" w:space="0" w:color="auto"/>
              <w:right w:val="single" w:sz="4" w:space="0" w:color="auto"/>
            </w:tcBorders>
            <w:shd w:val="clear" w:color="auto" w:fill="auto"/>
            <w:hideMark/>
          </w:tcPr>
          <w:p w14:paraId="6A927DA0" w14:textId="77777777" w:rsidR="009776AF" w:rsidRPr="009776AF" w:rsidRDefault="009776AF" w:rsidP="009776AF">
            <w:pPr>
              <w:rPr>
                <w:rFonts w:ascii="Arial" w:hAnsi="Arial" w:cs="Arial"/>
                <w:sz w:val="22"/>
                <w:szCs w:val="22"/>
              </w:rPr>
            </w:pPr>
            <w:r w:rsidRPr="009776AF">
              <w:rPr>
                <w:rFonts w:ascii="Arial" w:hAnsi="Arial" w:cs="Arial"/>
                <w:sz w:val="22"/>
                <w:szCs w:val="22"/>
              </w:rPr>
              <w:t>50</w:t>
            </w:r>
          </w:p>
        </w:tc>
        <w:tc>
          <w:tcPr>
            <w:tcW w:w="5287" w:type="dxa"/>
            <w:tcBorders>
              <w:top w:val="nil"/>
              <w:left w:val="nil"/>
              <w:bottom w:val="single" w:sz="4" w:space="0" w:color="auto"/>
              <w:right w:val="single" w:sz="4" w:space="0" w:color="auto"/>
            </w:tcBorders>
            <w:shd w:val="clear" w:color="auto" w:fill="auto"/>
            <w:hideMark/>
          </w:tcPr>
          <w:p w14:paraId="10EA57A4" w14:textId="77777777" w:rsidR="009776AF" w:rsidRPr="009776AF" w:rsidRDefault="009776AF" w:rsidP="009776AF">
            <w:pPr>
              <w:rPr>
                <w:rFonts w:ascii="Arial" w:hAnsi="Arial" w:cs="Arial"/>
                <w:sz w:val="22"/>
                <w:szCs w:val="22"/>
              </w:rPr>
            </w:pPr>
            <w:r w:rsidRPr="009776AF">
              <w:rPr>
                <w:rFonts w:ascii="Arial" w:hAnsi="Arial" w:cs="Arial"/>
                <w:sz w:val="22"/>
                <w:szCs w:val="22"/>
              </w:rPr>
              <w:t>Рытье ям вручную глубиной 1,5 м под электрод заземления с обратной засыпкой, группа грунтов: 3</w:t>
            </w:r>
          </w:p>
        </w:tc>
        <w:tc>
          <w:tcPr>
            <w:tcW w:w="895" w:type="dxa"/>
            <w:tcBorders>
              <w:top w:val="nil"/>
              <w:left w:val="nil"/>
              <w:bottom w:val="single" w:sz="4" w:space="0" w:color="auto"/>
              <w:right w:val="single" w:sz="4" w:space="0" w:color="auto"/>
            </w:tcBorders>
            <w:shd w:val="clear" w:color="auto" w:fill="auto"/>
            <w:hideMark/>
          </w:tcPr>
          <w:p w14:paraId="0930F35E"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35F506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1415EC9D"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822F4B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r>
      <w:tr w:rsidR="009776AF" w:rsidRPr="009776AF" w14:paraId="5878067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D69E35A"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51</w:t>
            </w:r>
          </w:p>
        </w:tc>
        <w:tc>
          <w:tcPr>
            <w:tcW w:w="712" w:type="dxa"/>
            <w:tcBorders>
              <w:top w:val="nil"/>
              <w:left w:val="nil"/>
              <w:bottom w:val="single" w:sz="4" w:space="0" w:color="auto"/>
              <w:right w:val="single" w:sz="4" w:space="0" w:color="auto"/>
            </w:tcBorders>
            <w:shd w:val="clear" w:color="auto" w:fill="auto"/>
            <w:hideMark/>
          </w:tcPr>
          <w:p w14:paraId="7243DF4A" w14:textId="77777777" w:rsidR="009776AF" w:rsidRPr="009776AF" w:rsidRDefault="009776AF" w:rsidP="009776AF">
            <w:pPr>
              <w:rPr>
                <w:rFonts w:ascii="Arial" w:hAnsi="Arial" w:cs="Arial"/>
                <w:sz w:val="22"/>
                <w:szCs w:val="22"/>
              </w:rPr>
            </w:pPr>
            <w:r w:rsidRPr="009776AF">
              <w:rPr>
                <w:rFonts w:ascii="Arial" w:hAnsi="Arial" w:cs="Arial"/>
                <w:sz w:val="22"/>
                <w:szCs w:val="22"/>
              </w:rPr>
              <w:t>51</w:t>
            </w:r>
          </w:p>
        </w:tc>
        <w:tc>
          <w:tcPr>
            <w:tcW w:w="5287" w:type="dxa"/>
            <w:tcBorders>
              <w:top w:val="nil"/>
              <w:left w:val="nil"/>
              <w:bottom w:val="single" w:sz="4" w:space="0" w:color="auto"/>
              <w:right w:val="single" w:sz="4" w:space="0" w:color="auto"/>
            </w:tcBorders>
            <w:shd w:val="clear" w:color="auto" w:fill="auto"/>
            <w:hideMark/>
          </w:tcPr>
          <w:p w14:paraId="30DA13CB" w14:textId="77777777" w:rsidR="009776AF" w:rsidRPr="009776AF" w:rsidRDefault="009776AF" w:rsidP="009776AF">
            <w:pPr>
              <w:rPr>
                <w:rFonts w:ascii="Arial" w:hAnsi="Arial" w:cs="Arial"/>
                <w:sz w:val="22"/>
                <w:szCs w:val="22"/>
              </w:rPr>
            </w:pPr>
            <w:r w:rsidRPr="009776AF">
              <w:rPr>
                <w:rFonts w:ascii="Arial" w:hAnsi="Arial" w:cs="Arial"/>
                <w:sz w:val="22"/>
                <w:szCs w:val="22"/>
              </w:rPr>
              <w:t>Заземлитель вертикальный из круглой стали диаметром: 12 мм</w:t>
            </w:r>
          </w:p>
        </w:tc>
        <w:tc>
          <w:tcPr>
            <w:tcW w:w="895" w:type="dxa"/>
            <w:tcBorders>
              <w:top w:val="nil"/>
              <w:left w:val="nil"/>
              <w:bottom w:val="single" w:sz="4" w:space="0" w:color="auto"/>
              <w:right w:val="single" w:sz="4" w:space="0" w:color="auto"/>
            </w:tcBorders>
            <w:shd w:val="clear" w:color="auto" w:fill="auto"/>
            <w:hideMark/>
          </w:tcPr>
          <w:p w14:paraId="39361A9A"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6BA76733"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w:t>
            </w:r>
          </w:p>
        </w:tc>
        <w:tc>
          <w:tcPr>
            <w:tcW w:w="1289" w:type="dxa"/>
            <w:tcBorders>
              <w:top w:val="nil"/>
              <w:left w:val="nil"/>
              <w:bottom w:val="single" w:sz="4" w:space="0" w:color="auto"/>
              <w:right w:val="single" w:sz="4" w:space="0" w:color="auto"/>
            </w:tcBorders>
            <w:shd w:val="clear" w:color="auto" w:fill="auto"/>
            <w:hideMark/>
          </w:tcPr>
          <w:p w14:paraId="102F06E4"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72819F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 / 10</w:t>
            </w:r>
          </w:p>
        </w:tc>
      </w:tr>
      <w:tr w:rsidR="009776AF" w:rsidRPr="009776AF" w14:paraId="4218055D"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F9D1438"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52</w:t>
            </w:r>
          </w:p>
        </w:tc>
        <w:tc>
          <w:tcPr>
            <w:tcW w:w="712" w:type="dxa"/>
            <w:tcBorders>
              <w:top w:val="nil"/>
              <w:left w:val="nil"/>
              <w:bottom w:val="single" w:sz="4" w:space="0" w:color="auto"/>
              <w:right w:val="single" w:sz="4" w:space="0" w:color="auto"/>
            </w:tcBorders>
            <w:shd w:val="clear" w:color="auto" w:fill="auto"/>
            <w:hideMark/>
          </w:tcPr>
          <w:p w14:paraId="181D6E08" w14:textId="77777777" w:rsidR="009776AF" w:rsidRPr="009776AF" w:rsidRDefault="009776AF" w:rsidP="009776AF">
            <w:pPr>
              <w:rPr>
                <w:rFonts w:ascii="Arial" w:hAnsi="Arial" w:cs="Arial"/>
                <w:sz w:val="22"/>
                <w:szCs w:val="22"/>
              </w:rPr>
            </w:pPr>
            <w:r w:rsidRPr="009776AF">
              <w:rPr>
                <w:rFonts w:ascii="Arial" w:hAnsi="Arial" w:cs="Arial"/>
                <w:sz w:val="22"/>
                <w:szCs w:val="22"/>
              </w:rPr>
              <w:t>52</w:t>
            </w:r>
          </w:p>
        </w:tc>
        <w:tc>
          <w:tcPr>
            <w:tcW w:w="5287" w:type="dxa"/>
            <w:tcBorders>
              <w:top w:val="nil"/>
              <w:left w:val="nil"/>
              <w:bottom w:val="single" w:sz="4" w:space="0" w:color="auto"/>
              <w:right w:val="single" w:sz="4" w:space="0" w:color="auto"/>
            </w:tcBorders>
            <w:shd w:val="clear" w:color="auto" w:fill="auto"/>
            <w:hideMark/>
          </w:tcPr>
          <w:p w14:paraId="3C12D989"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круглая углеродистая обыкновенного качества марки ВСт3пс5-1 диаметром: 10 мм</w:t>
            </w:r>
          </w:p>
        </w:tc>
        <w:tc>
          <w:tcPr>
            <w:tcW w:w="895" w:type="dxa"/>
            <w:tcBorders>
              <w:top w:val="nil"/>
              <w:left w:val="nil"/>
              <w:bottom w:val="single" w:sz="4" w:space="0" w:color="auto"/>
              <w:right w:val="single" w:sz="4" w:space="0" w:color="auto"/>
            </w:tcBorders>
            <w:shd w:val="clear" w:color="auto" w:fill="auto"/>
            <w:hideMark/>
          </w:tcPr>
          <w:p w14:paraId="3A30323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660237F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0.00432</w:t>
            </w:r>
          </w:p>
        </w:tc>
        <w:tc>
          <w:tcPr>
            <w:tcW w:w="1289" w:type="dxa"/>
            <w:tcBorders>
              <w:top w:val="nil"/>
              <w:left w:val="nil"/>
              <w:bottom w:val="single" w:sz="4" w:space="0" w:color="auto"/>
              <w:right w:val="single" w:sz="4" w:space="0" w:color="auto"/>
            </w:tcBorders>
            <w:shd w:val="clear" w:color="auto" w:fill="auto"/>
            <w:hideMark/>
          </w:tcPr>
          <w:p w14:paraId="7E2A31CE"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3C5B0A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4,32/1000</w:t>
            </w:r>
          </w:p>
        </w:tc>
      </w:tr>
      <w:tr w:rsidR="009776AF" w:rsidRPr="009776AF" w14:paraId="17AB63FF"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E9287D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53</w:t>
            </w:r>
          </w:p>
        </w:tc>
        <w:tc>
          <w:tcPr>
            <w:tcW w:w="712" w:type="dxa"/>
            <w:tcBorders>
              <w:top w:val="nil"/>
              <w:left w:val="nil"/>
              <w:bottom w:val="single" w:sz="4" w:space="0" w:color="auto"/>
              <w:right w:val="single" w:sz="4" w:space="0" w:color="auto"/>
            </w:tcBorders>
            <w:shd w:val="clear" w:color="auto" w:fill="auto"/>
            <w:hideMark/>
          </w:tcPr>
          <w:p w14:paraId="46713E42" w14:textId="77777777" w:rsidR="009776AF" w:rsidRPr="009776AF" w:rsidRDefault="009776AF" w:rsidP="009776AF">
            <w:pPr>
              <w:rPr>
                <w:rFonts w:ascii="Arial" w:hAnsi="Arial" w:cs="Arial"/>
                <w:sz w:val="22"/>
                <w:szCs w:val="22"/>
              </w:rPr>
            </w:pPr>
            <w:r w:rsidRPr="009776AF">
              <w:rPr>
                <w:rFonts w:ascii="Arial" w:hAnsi="Arial" w:cs="Arial"/>
                <w:sz w:val="22"/>
                <w:szCs w:val="22"/>
              </w:rPr>
              <w:t>53</w:t>
            </w:r>
          </w:p>
        </w:tc>
        <w:tc>
          <w:tcPr>
            <w:tcW w:w="5287" w:type="dxa"/>
            <w:tcBorders>
              <w:top w:val="nil"/>
              <w:left w:val="nil"/>
              <w:bottom w:val="single" w:sz="4" w:space="0" w:color="auto"/>
              <w:right w:val="single" w:sz="4" w:space="0" w:color="auto"/>
            </w:tcBorders>
            <w:shd w:val="clear" w:color="auto" w:fill="auto"/>
            <w:hideMark/>
          </w:tcPr>
          <w:p w14:paraId="016E41F2" w14:textId="77777777" w:rsidR="009776AF" w:rsidRPr="009776AF" w:rsidRDefault="009776AF" w:rsidP="009776AF">
            <w:pPr>
              <w:rPr>
                <w:rFonts w:ascii="Arial" w:hAnsi="Arial" w:cs="Arial"/>
                <w:sz w:val="22"/>
                <w:szCs w:val="22"/>
              </w:rPr>
            </w:pPr>
            <w:r w:rsidRPr="009776AF">
              <w:rPr>
                <w:rFonts w:ascii="Arial" w:hAnsi="Arial" w:cs="Arial"/>
                <w:sz w:val="22"/>
                <w:szCs w:val="22"/>
              </w:rPr>
              <w:t>Заземлитель вертикальный из угловой стали размером: 50х50х5 мм</w:t>
            </w:r>
          </w:p>
        </w:tc>
        <w:tc>
          <w:tcPr>
            <w:tcW w:w="895" w:type="dxa"/>
            <w:tcBorders>
              <w:top w:val="nil"/>
              <w:left w:val="nil"/>
              <w:bottom w:val="single" w:sz="4" w:space="0" w:color="auto"/>
              <w:right w:val="single" w:sz="4" w:space="0" w:color="auto"/>
            </w:tcBorders>
            <w:shd w:val="clear" w:color="auto" w:fill="auto"/>
            <w:hideMark/>
          </w:tcPr>
          <w:p w14:paraId="7DE49DD4"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шт</w:t>
            </w:r>
          </w:p>
        </w:tc>
        <w:tc>
          <w:tcPr>
            <w:tcW w:w="1134" w:type="dxa"/>
            <w:tcBorders>
              <w:top w:val="nil"/>
              <w:left w:val="nil"/>
              <w:bottom w:val="single" w:sz="4" w:space="0" w:color="auto"/>
              <w:right w:val="single" w:sz="4" w:space="0" w:color="auto"/>
            </w:tcBorders>
            <w:shd w:val="clear" w:color="auto" w:fill="auto"/>
            <w:hideMark/>
          </w:tcPr>
          <w:p w14:paraId="4687C1B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w:t>
            </w:r>
          </w:p>
        </w:tc>
        <w:tc>
          <w:tcPr>
            <w:tcW w:w="1289" w:type="dxa"/>
            <w:tcBorders>
              <w:top w:val="nil"/>
              <w:left w:val="nil"/>
              <w:bottom w:val="single" w:sz="4" w:space="0" w:color="auto"/>
              <w:right w:val="single" w:sz="4" w:space="0" w:color="auto"/>
            </w:tcBorders>
            <w:shd w:val="clear" w:color="auto" w:fill="auto"/>
            <w:hideMark/>
          </w:tcPr>
          <w:p w14:paraId="611F0D2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F48672F"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 / 10</w:t>
            </w:r>
          </w:p>
        </w:tc>
      </w:tr>
      <w:tr w:rsidR="009776AF" w:rsidRPr="009776AF" w14:paraId="46DFB554" w14:textId="77777777" w:rsidTr="009776AF">
        <w:trPr>
          <w:gridAfter w:val="1"/>
          <w:wAfter w:w="28" w:type="dxa"/>
          <w:trHeight w:val="285"/>
        </w:trPr>
        <w:tc>
          <w:tcPr>
            <w:tcW w:w="659" w:type="dxa"/>
            <w:tcBorders>
              <w:top w:val="nil"/>
              <w:left w:val="single" w:sz="4" w:space="0" w:color="auto"/>
              <w:bottom w:val="single" w:sz="4" w:space="0" w:color="auto"/>
              <w:right w:val="single" w:sz="4" w:space="0" w:color="auto"/>
            </w:tcBorders>
            <w:shd w:val="clear" w:color="auto" w:fill="auto"/>
            <w:hideMark/>
          </w:tcPr>
          <w:p w14:paraId="2527F319"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54</w:t>
            </w:r>
          </w:p>
        </w:tc>
        <w:tc>
          <w:tcPr>
            <w:tcW w:w="712" w:type="dxa"/>
            <w:tcBorders>
              <w:top w:val="nil"/>
              <w:left w:val="nil"/>
              <w:bottom w:val="single" w:sz="4" w:space="0" w:color="auto"/>
              <w:right w:val="single" w:sz="4" w:space="0" w:color="auto"/>
            </w:tcBorders>
            <w:shd w:val="clear" w:color="auto" w:fill="auto"/>
            <w:hideMark/>
          </w:tcPr>
          <w:p w14:paraId="08A5C82C" w14:textId="77777777" w:rsidR="009776AF" w:rsidRPr="009776AF" w:rsidRDefault="009776AF" w:rsidP="009776AF">
            <w:pPr>
              <w:rPr>
                <w:rFonts w:ascii="Arial" w:hAnsi="Arial" w:cs="Arial"/>
                <w:sz w:val="22"/>
                <w:szCs w:val="22"/>
              </w:rPr>
            </w:pPr>
            <w:r w:rsidRPr="009776AF">
              <w:rPr>
                <w:rFonts w:ascii="Arial" w:hAnsi="Arial" w:cs="Arial"/>
                <w:sz w:val="22"/>
                <w:szCs w:val="22"/>
              </w:rPr>
              <w:t>54</w:t>
            </w:r>
          </w:p>
        </w:tc>
        <w:tc>
          <w:tcPr>
            <w:tcW w:w="5287" w:type="dxa"/>
            <w:tcBorders>
              <w:top w:val="nil"/>
              <w:left w:val="nil"/>
              <w:bottom w:val="single" w:sz="4" w:space="0" w:color="auto"/>
              <w:right w:val="single" w:sz="4" w:space="0" w:color="auto"/>
            </w:tcBorders>
            <w:shd w:val="clear" w:color="auto" w:fill="auto"/>
            <w:hideMark/>
          </w:tcPr>
          <w:p w14:paraId="5AFCFB67"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угловая: 50х50 мм</w:t>
            </w:r>
          </w:p>
        </w:tc>
        <w:tc>
          <w:tcPr>
            <w:tcW w:w="895" w:type="dxa"/>
            <w:tcBorders>
              <w:top w:val="nil"/>
              <w:left w:val="nil"/>
              <w:bottom w:val="single" w:sz="4" w:space="0" w:color="auto"/>
              <w:right w:val="single" w:sz="4" w:space="0" w:color="auto"/>
            </w:tcBorders>
            <w:shd w:val="clear" w:color="auto" w:fill="auto"/>
            <w:hideMark/>
          </w:tcPr>
          <w:p w14:paraId="364579D5"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225FAAE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0.01885</w:t>
            </w:r>
          </w:p>
        </w:tc>
        <w:tc>
          <w:tcPr>
            <w:tcW w:w="1289" w:type="dxa"/>
            <w:tcBorders>
              <w:top w:val="nil"/>
              <w:left w:val="nil"/>
              <w:bottom w:val="single" w:sz="4" w:space="0" w:color="auto"/>
              <w:right w:val="single" w:sz="4" w:space="0" w:color="auto"/>
            </w:tcBorders>
            <w:shd w:val="clear" w:color="auto" w:fill="auto"/>
            <w:hideMark/>
          </w:tcPr>
          <w:p w14:paraId="4B2D626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2724B92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18,85/1000</w:t>
            </w:r>
          </w:p>
        </w:tc>
      </w:tr>
      <w:tr w:rsidR="009776AF" w:rsidRPr="009776AF" w14:paraId="4F28E27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0F3C3F25"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55</w:t>
            </w:r>
          </w:p>
        </w:tc>
        <w:tc>
          <w:tcPr>
            <w:tcW w:w="712" w:type="dxa"/>
            <w:tcBorders>
              <w:top w:val="nil"/>
              <w:left w:val="nil"/>
              <w:bottom w:val="single" w:sz="4" w:space="0" w:color="auto"/>
              <w:right w:val="single" w:sz="4" w:space="0" w:color="auto"/>
            </w:tcBorders>
            <w:shd w:val="clear" w:color="auto" w:fill="auto"/>
            <w:hideMark/>
          </w:tcPr>
          <w:p w14:paraId="154F29F0" w14:textId="77777777" w:rsidR="009776AF" w:rsidRPr="009776AF" w:rsidRDefault="009776AF" w:rsidP="009776AF">
            <w:pPr>
              <w:rPr>
                <w:rFonts w:ascii="Arial" w:hAnsi="Arial" w:cs="Arial"/>
                <w:sz w:val="22"/>
                <w:szCs w:val="22"/>
              </w:rPr>
            </w:pPr>
            <w:r w:rsidRPr="009776AF">
              <w:rPr>
                <w:rFonts w:ascii="Arial" w:hAnsi="Arial" w:cs="Arial"/>
                <w:sz w:val="22"/>
                <w:szCs w:val="22"/>
              </w:rPr>
              <w:t>55</w:t>
            </w:r>
          </w:p>
        </w:tc>
        <w:tc>
          <w:tcPr>
            <w:tcW w:w="5287" w:type="dxa"/>
            <w:tcBorders>
              <w:top w:val="nil"/>
              <w:left w:val="nil"/>
              <w:bottom w:val="single" w:sz="4" w:space="0" w:color="auto"/>
              <w:right w:val="single" w:sz="4" w:space="0" w:color="auto"/>
            </w:tcBorders>
            <w:shd w:val="clear" w:color="auto" w:fill="auto"/>
            <w:hideMark/>
          </w:tcPr>
          <w:p w14:paraId="19089835" w14:textId="77777777" w:rsidR="009776AF" w:rsidRPr="009776AF" w:rsidRDefault="009776AF" w:rsidP="009776AF">
            <w:pPr>
              <w:rPr>
                <w:rFonts w:ascii="Arial" w:hAnsi="Arial" w:cs="Arial"/>
                <w:sz w:val="22"/>
                <w:szCs w:val="22"/>
              </w:rPr>
            </w:pPr>
            <w:r w:rsidRPr="009776AF">
              <w:rPr>
                <w:rFonts w:ascii="Arial" w:hAnsi="Arial" w:cs="Arial"/>
                <w:sz w:val="22"/>
                <w:szCs w:val="22"/>
              </w:rPr>
              <w:t>Заземлитель горизонтальный из стали: круглой диаметром 12 мм</w:t>
            </w:r>
          </w:p>
        </w:tc>
        <w:tc>
          <w:tcPr>
            <w:tcW w:w="895" w:type="dxa"/>
            <w:tcBorders>
              <w:top w:val="nil"/>
              <w:left w:val="nil"/>
              <w:bottom w:val="single" w:sz="4" w:space="0" w:color="auto"/>
              <w:right w:val="single" w:sz="4" w:space="0" w:color="auto"/>
            </w:tcBorders>
            <w:shd w:val="clear" w:color="auto" w:fill="auto"/>
            <w:hideMark/>
          </w:tcPr>
          <w:p w14:paraId="79C3EFA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6CCF02E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3.35</w:t>
            </w:r>
          </w:p>
        </w:tc>
        <w:tc>
          <w:tcPr>
            <w:tcW w:w="1289" w:type="dxa"/>
            <w:tcBorders>
              <w:top w:val="nil"/>
              <w:left w:val="nil"/>
              <w:bottom w:val="single" w:sz="4" w:space="0" w:color="auto"/>
              <w:right w:val="single" w:sz="4" w:space="0" w:color="auto"/>
            </w:tcBorders>
            <w:shd w:val="clear" w:color="auto" w:fill="auto"/>
            <w:hideMark/>
          </w:tcPr>
          <w:p w14:paraId="5CAE911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001C680"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(25,5+8) / 100</w:t>
            </w:r>
          </w:p>
        </w:tc>
      </w:tr>
      <w:tr w:rsidR="009776AF" w:rsidRPr="009776AF" w14:paraId="2A02A29B"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6E857B8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56</w:t>
            </w:r>
          </w:p>
        </w:tc>
        <w:tc>
          <w:tcPr>
            <w:tcW w:w="712" w:type="dxa"/>
            <w:tcBorders>
              <w:top w:val="nil"/>
              <w:left w:val="nil"/>
              <w:bottom w:val="single" w:sz="4" w:space="0" w:color="auto"/>
              <w:right w:val="single" w:sz="4" w:space="0" w:color="auto"/>
            </w:tcBorders>
            <w:shd w:val="clear" w:color="auto" w:fill="auto"/>
            <w:hideMark/>
          </w:tcPr>
          <w:p w14:paraId="11E19529" w14:textId="77777777" w:rsidR="009776AF" w:rsidRPr="009776AF" w:rsidRDefault="009776AF" w:rsidP="009776AF">
            <w:pPr>
              <w:rPr>
                <w:rFonts w:ascii="Arial" w:hAnsi="Arial" w:cs="Arial"/>
                <w:sz w:val="22"/>
                <w:szCs w:val="22"/>
              </w:rPr>
            </w:pPr>
            <w:r w:rsidRPr="009776AF">
              <w:rPr>
                <w:rFonts w:ascii="Arial" w:hAnsi="Arial" w:cs="Arial"/>
                <w:sz w:val="22"/>
                <w:szCs w:val="22"/>
              </w:rPr>
              <w:t>56</w:t>
            </w:r>
          </w:p>
        </w:tc>
        <w:tc>
          <w:tcPr>
            <w:tcW w:w="5287" w:type="dxa"/>
            <w:tcBorders>
              <w:top w:val="nil"/>
              <w:left w:val="nil"/>
              <w:bottom w:val="single" w:sz="4" w:space="0" w:color="auto"/>
              <w:right w:val="single" w:sz="4" w:space="0" w:color="auto"/>
            </w:tcBorders>
            <w:shd w:val="clear" w:color="auto" w:fill="auto"/>
            <w:hideMark/>
          </w:tcPr>
          <w:p w14:paraId="1623FD92"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круглая углеродистая обыкновенного качества марки ВСт3пс5-1 диаметром: 8 мм</w:t>
            </w:r>
          </w:p>
        </w:tc>
        <w:tc>
          <w:tcPr>
            <w:tcW w:w="895" w:type="dxa"/>
            <w:tcBorders>
              <w:top w:val="nil"/>
              <w:left w:val="nil"/>
              <w:bottom w:val="single" w:sz="4" w:space="0" w:color="auto"/>
              <w:right w:val="single" w:sz="4" w:space="0" w:color="auto"/>
            </w:tcBorders>
            <w:shd w:val="clear" w:color="auto" w:fill="auto"/>
            <w:hideMark/>
          </w:tcPr>
          <w:p w14:paraId="7DC37BF0"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4F76A557"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0.00316</w:t>
            </w:r>
          </w:p>
        </w:tc>
        <w:tc>
          <w:tcPr>
            <w:tcW w:w="1289" w:type="dxa"/>
            <w:tcBorders>
              <w:top w:val="nil"/>
              <w:left w:val="nil"/>
              <w:bottom w:val="single" w:sz="4" w:space="0" w:color="auto"/>
              <w:right w:val="single" w:sz="4" w:space="0" w:color="auto"/>
            </w:tcBorders>
            <w:shd w:val="clear" w:color="auto" w:fill="auto"/>
            <w:hideMark/>
          </w:tcPr>
          <w:p w14:paraId="15B1DDE3"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39A1ACA"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3,16/1000</w:t>
            </w:r>
          </w:p>
        </w:tc>
      </w:tr>
      <w:tr w:rsidR="009776AF" w:rsidRPr="009776AF" w14:paraId="7C34523C"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4224EB6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57</w:t>
            </w:r>
          </w:p>
        </w:tc>
        <w:tc>
          <w:tcPr>
            <w:tcW w:w="712" w:type="dxa"/>
            <w:tcBorders>
              <w:top w:val="nil"/>
              <w:left w:val="nil"/>
              <w:bottom w:val="single" w:sz="4" w:space="0" w:color="auto"/>
              <w:right w:val="single" w:sz="4" w:space="0" w:color="auto"/>
            </w:tcBorders>
            <w:shd w:val="clear" w:color="auto" w:fill="auto"/>
            <w:hideMark/>
          </w:tcPr>
          <w:p w14:paraId="1D669E44" w14:textId="77777777" w:rsidR="009776AF" w:rsidRPr="009776AF" w:rsidRDefault="009776AF" w:rsidP="009776AF">
            <w:pPr>
              <w:rPr>
                <w:rFonts w:ascii="Arial" w:hAnsi="Arial" w:cs="Arial"/>
                <w:sz w:val="22"/>
                <w:szCs w:val="22"/>
              </w:rPr>
            </w:pPr>
            <w:r w:rsidRPr="009776AF">
              <w:rPr>
                <w:rFonts w:ascii="Arial" w:hAnsi="Arial" w:cs="Arial"/>
                <w:sz w:val="22"/>
                <w:szCs w:val="22"/>
              </w:rPr>
              <w:t>57</w:t>
            </w:r>
          </w:p>
        </w:tc>
        <w:tc>
          <w:tcPr>
            <w:tcW w:w="5287" w:type="dxa"/>
            <w:tcBorders>
              <w:top w:val="nil"/>
              <w:left w:val="nil"/>
              <w:bottom w:val="single" w:sz="4" w:space="0" w:color="auto"/>
              <w:right w:val="single" w:sz="4" w:space="0" w:color="auto"/>
            </w:tcBorders>
            <w:shd w:val="clear" w:color="auto" w:fill="auto"/>
            <w:hideMark/>
          </w:tcPr>
          <w:p w14:paraId="04D248C2"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круглая углеродистая обыкновенного качества марки ВСт3пс5-1 диаметром: 8 мм</w:t>
            </w:r>
          </w:p>
        </w:tc>
        <w:tc>
          <w:tcPr>
            <w:tcW w:w="895" w:type="dxa"/>
            <w:tcBorders>
              <w:top w:val="nil"/>
              <w:left w:val="nil"/>
              <w:bottom w:val="single" w:sz="4" w:space="0" w:color="auto"/>
              <w:right w:val="single" w:sz="4" w:space="0" w:color="auto"/>
            </w:tcBorders>
            <w:shd w:val="clear" w:color="auto" w:fill="auto"/>
            <w:hideMark/>
          </w:tcPr>
          <w:p w14:paraId="123DFAD8"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6ECCE51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0.00316</w:t>
            </w:r>
          </w:p>
        </w:tc>
        <w:tc>
          <w:tcPr>
            <w:tcW w:w="1289" w:type="dxa"/>
            <w:tcBorders>
              <w:top w:val="nil"/>
              <w:left w:val="nil"/>
              <w:bottom w:val="single" w:sz="4" w:space="0" w:color="auto"/>
              <w:right w:val="single" w:sz="4" w:space="0" w:color="auto"/>
            </w:tcBorders>
            <w:shd w:val="clear" w:color="auto" w:fill="auto"/>
            <w:hideMark/>
          </w:tcPr>
          <w:p w14:paraId="457CAAA5"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5AAB6451"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3,16/1000</w:t>
            </w:r>
          </w:p>
        </w:tc>
      </w:tr>
      <w:tr w:rsidR="009776AF" w:rsidRPr="009776AF" w14:paraId="3665075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7E43CDB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lastRenderedPageBreak/>
              <w:t>58</w:t>
            </w:r>
          </w:p>
        </w:tc>
        <w:tc>
          <w:tcPr>
            <w:tcW w:w="712" w:type="dxa"/>
            <w:tcBorders>
              <w:top w:val="nil"/>
              <w:left w:val="nil"/>
              <w:bottom w:val="single" w:sz="4" w:space="0" w:color="auto"/>
              <w:right w:val="single" w:sz="4" w:space="0" w:color="auto"/>
            </w:tcBorders>
            <w:shd w:val="clear" w:color="auto" w:fill="auto"/>
            <w:hideMark/>
          </w:tcPr>
          <w:p w14:paraId="0A36EFEC" w14:textId="77777777" w:rsidR="009776AF" w:rsidRPr="009776AF" w:rsidRDefault="009776AF" w:rsidP="009776AF">
            <w:pPr>
              <w:rPr>
                <w:rFonts w:ascii="Arial" w:hAnsi="Arial" w:cs="Arial"/>
                <w:sz w:val="22"/>
                <w:szCs w:val="22"/>
              </w:rPr>
            </w:pPr>
            <w:r w:rsidRPr="009776AF">
              <w:rPr>
                <w:rFonts w:ascii="Arial" w:hAnsi="Arial" w:cs="Arial"/>
                <w:sz w:val="22"/>
                <w:szCs w:val="22"/>
              </w:rPr>
              <w:t>58</w:t>
            </w:r>
          </w:p>
        </w:tc>
        <w:tc>
          <w:tcPr>
            <w:tcW w:w="5287" w:type="dxa"/>
            <w:tcBorders>
              <w:top w:val="nil"/>
              <w:left w:val="nil"/>
              <w:bottom w:val="single" w:sz="4" w:space="0" w:color="auto"/>
              <w:right w:val="single" w:sz="4" w:space="0" w:color="auto"/>
            </w:tcBorders>
            <w:shd w:val="clear" w:color="auto" w:fill="auto"/>
            <w:hideMark/>
          </w:tcPr>
          <w:p w14:paraId="789EE482" w14:textId="77777777" w:rsidR="009776AF" w:rsidRPr="009776AF" w:rsidRDefault="009776AF" w:rsidP="009776AF">
            <w:pPr>
              <w:rPr>
                <w:rFonts w:ascii="Arial" w:hAnsi="Arial" w:cs="Arial"/>
                <w:sz w:val="22"/>
                <w:szCs w:val="22"/>
              </w:rPr>
            </w:pPr>
            <w:r w:rsidRPr="009776AF">
              <w:rPr>
                <w:rFonts w:ascii="Arial" w:hAnsi="Arial" w:cs="Arial"/>
                <w:sz w:val="22"/>
                <w:szCs w:val="22"/>
              </w:rPr>
              <w:t>Сталь круглая углеродистая обыкновенного качества марки ВСт3пс5-1 диаметром: 12 мм</w:t>
            </w:r>
          </w:p>
        </w:tc>
        <w:tc>
          <w:tcPr>
            <w:tcW w:w="895" w:type="dxa"/>
            <w:tcBorders>
              <w:top w:val="nil"/>
              <w:left w:val="nil"/>
              <w:bottom w:val="single" w:sz="4" w:space="0" w:color="auto"/>
              <w:right w:val="single" w:sz="4" w:space="0" w:color="auto"/>
            </w:tcBorders>
            <w:shd w:val="clear" w:color="auto" w:fill="auto"/>
            <w:hideMark/>
          </w:tcPr>
          <w:p w14:paraId="02B13CC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т</w:t>
            </w:r>
          </w:p>
        </w:tc>
        <w:tc>
          <w:tcPr>
            <w:tcW w:w="1134" w:type="dxa"/>
            <w:tcBorders>
              <w:top w:val="nil"/>
              <w:left w:val="nil"/>
              <w:bottom w:val="single" w:sz="4" w:space="0" w:color="auto"/>
              <w:right w:val="single" w:sz="4" w:space="0" w:color="auto"/>
            </w:tcBorders>
            <w:shd w:val="clear" w:color="auto" w:fill="auto"/>
            <w:hideMark/>
          </w:tcPr>
          <w:p w14:paraId="647540FC"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0.02264</w:t>
            </w:r>
          </w:p>
        </w:tc>
        <w:tc>
          <w:tcPr>
            <w:tcW w:w="1289" w:type="dxa"/>
            <w:tcBorders>
              <w:top w:val="nil"/>
              <w:left w:val="nil"/>
              <w:bottom w:val="single" w:sz="4" w:space="0" w:color="auto"/>
              <w:right w:val="single" w:sz="4" w:space="0" w:color="auto"/>
            </w:tcBorders>
            <w:shd w:val="clear" w:color="auto" w:fill="auto"/>
            <w:hideMark/>
          </w:tcPr>
          <w:p w14:paraId="014AE137"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0AEA10C"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22,64/1000</w:t>
            </w:r>
          </w:p>
        </w:tc>
      </w:tr>
      <w:tr w:rsidR="009776AF" w:rsidRPr="009776AF" w14:paraId="0071D254"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5CD6E8C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59</w:t>
            </w:r>
          </w:p>
        </w:tc>
        <w:tc>
          <w:tcPr>
            <w:tcW w:w="712" w:type="dxa"/>
            <w:tcBorders>
              <w:top w:val="nil"/>
              <w:left w:val="nil"/>
              <w:bottom w:val="single" w:sz="4" w:space="0" w:color="auto"/>
              <w:right w:val="single" w:sz="4" w:space="0" w:color="auto"/>
            </w:tcBorders>
            <w:shd w:val="clear" w:color="auto" w:fill="auto"/>
            <w:hideMark/>
          </w:tcPr>
          <w:p w14:paraId="3BAE33B4" w14:textId="77777777" w:rsidR="009776AF" w:rsidRPr="009776AF" w:rsidRDefault="009776AF" w:rsidP="009776AF">
            <w:pPr>
              <w:rPr>
                <w:rFonts w:ascii="Arial" w:hAnsi="Arial" w:cs="Arial"/>
                <w:sz w:val="22"/>
                <w:szCs w:val="22"/>
              </w:rPr>
            </w:pPr>
            <w:r w:rsidRPr="009776AF">
              <w:rPr>
                <w:rFonts w:ascii="Arial" w:hAnsi="Arial" w:cs="Arial"/>
                <w:sz w:val="22"/>
                <w:szCs w:val="22"/>
              </w:rPr>
              <w:t>59</w:t>
            </w:r>
          </w:p>
        </w:tc>
        <w:tc>
          <w:tcPr>
            <w:tcW w:w="5287" w:type="dxa"/>
            <w:tcBorders>
              <w:top w:val="nil"/>
              <w:left w:val="nil"/>
              <w:bottom w:val="single" w:sz="4" w:space="0" w:color="auto"/>
              <w:right w:val="single" w:sz="4" w:space="0" w:color="auto"/>
            </w:tcBorders>
            <w:shd w:val="clear" w:color="auto" w:fill="auto"/>
            <w:hideMark/>
          </w:tcPr>
          <w:p w14:paraId="25024673" w14:textId="77777777" w:rsidR="009776AF" w:rsidRPr="009776AF" w:rsidRDefault="009776AF" w:rsidP="009776AF">
            <w:pPr>
              <w:rPr>
                <w:rFonts w:ascii="Arial" w:hAnsi="Arial" w:cs="Arial"/>
                <w:sz w:val="22"/>
                <w:szCs w:val="22"/>
              </w:rPr>
            </w:pPr>
            <w:r w:rsidRPr="009776AF">
              <w:rPr>
                <w:rFonts w:ascii="Arial" w:hAnsi="Arial" w:cs="Arial"/>
                <w:sz w:val="22"/>
                <w:szCs w:val="22"/>
              </w:rPr>
              <w:t>Огрунтовка металлических поверхностей за один раз: грунтовкой ГФ-021</w:t>
            </w:r>
          </w:p>
        </w:tc>
        <w:tc>
          <w:tcPr>
            <w:tcW w:w="895" w:type="dxa"/>
            <w:tcBorders>
              <w:top w:val="nil"/>
              <w:left w:val="nil"/>
              <w:bottom w:val="single" w:sz="4" w:space="0" w:color="auto"/>
              <w:right w:val="single" w:sz="4" w:space="0" w:color="auto"/>
            </w:tcBorders>
            <w:shd w:val="clear" w:color="auto" w:fill="auto"/>
            <w:hideMark/>
          </w:tcPr>
          <w:p w14:paraId="63557D3F"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61B2C110"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81.3</w:t>
            </w:r>
          </w:p>
        </w:tc>
        <w:tc>
          <w:tcPr>
            <w:tcW w:w="1289" w:type="dxa"/>
            <w:tcBorders>
              <w:top w:val="nil"/>
              <w:left w:val="nil"/>
              <w:bottom w:val="single" w:sz="4" w:space="0" w:color="auto"/>
              <w:right w:val="single" w:sz="4" w:space="0" w:color="auto"/>
            </w:tcBorders>
            <w:shd w:val="clear" w:color="auto" w:fill="auto"/>
            <w:hideMark/>
          </w:tcPr>
          <w:p w14:paraId="21A56139"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608F9C73"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((22,45+18,2)*2) / 100</w:t>
            </w:r>
          </w:p>
        </w:tc>
      </w:tr>
      <w:tr w:rsidR="009776AF" w:rsidRPr="009776AF" w14:paraId="486E8F88" w14:textId="77777777" w:rsidTr="009776AF">
        <w:trPr>
          <w:gridAfter w:val="1"/>
          <w:wAfter w:w="28" w:type="dxa"/>
          <w:trHeight w:val="570"/>
        </w:trPr>
        <w:tc>
          <w:tcPr>
            <w:tcW w:w="659" w:type="dxa"/>
            <w:tcBorders>
              <w:top w:val="nil"/>
              <w:left w:val="single" w:sz="4" w:space="0" w:color="auto"/>
              <w:bottom w:val="single" w:sz="4" w:space="0" w:color="auto"/>
              <w:right w:val="single" w:sz="4" w:space="0" w:color="auto"/>
            </w:tcBorders>
            <w:shd w:val="clear" w:color="auto" w:fill="auto"/>
            <w:hideMark/>
          </w:tcPr>
          <w:p w14:paraId="299E9F3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60</w:t>
            </w:r>
          </w:p>
        </w:tc>
        <w:tc>
          <w:tcPr>
            <w:tcW w:w="712" w:type="dxa"/>
            <w:tcBorders>
              <w:top w:val="nil"/>
              <w:left w:val="nil"/>
              <w:bottom w:val="single" w:sz="4" w:space="0" w:color="auto"/>
              <w:right w:val="single" w:sz="4" w:space="0" w:color="auto"/>
            </w:tcBorders>
            <w:shd w:val="clear" w:color="auto" w:fill="auto"/>
            <w:hideMark/>
          </w:tcPr>
          <w:p w14:paraId="454F758C" w14:textId="77777777" w:rsidR="009776AF" w:rsidRPr="009776AF" w:rsidRDefault="009776AF" w:rsidP="009776AF">
            <w:pPr>
              <w:rPr>
                <w:rFonts w:ascii="Arial" w:hAnsi="Arial" w:cs="Arial"/>
                <w:sz w:val="22"/>
                <w:szCs w:val="22"/>
              </w:rPr>
            </w:pPr>
            <w:r w:rsidRPr="009776AF">
              <w:rPr>
                <w:rFonts w:ascii="Arial" w:hAnsi="Arial" w:cs="Arial"/>
                <w:sz w:val="22"/>
                <w:szCs w:val="22"/>
              </w:rPr>
              <w:t>60</w:t>
            </w:r>
          </w:p>
        </w:tc>
        <w:tc>
          <w:tcPr>
            <w:tcW w:w="5287" w:type="dxa"/>
            <w:tcBorders>
              <w:top w:val="nil"/>
              <w:left w:val="nil"/>
              <w:bottom w:val="single" w:sz="4" w:space="0" w:color="auto"/>
              <w:right w:val="single" w:sz="4" w:space="0" w:color="auto"/>
            </w:tcBorders>
            <w:shd w:val="clear" w:color="auto" w:fill="auto"/>
            <w:hideMark/>
          </w:tcPr>
          <w:p w14:paraId="145D5C68" w14:textId="77777777" w:rsidR="009776AF" w:rsidRPr="009776AF" w:rsidRDefault="009776AF" w:rsidP="009776AF">
            <w:pPr>
              <w:rPr>
                <w:rFonts w:ascii="Arial" w:hAnsi="Arial" w:cs="Arial"/>
                <w:sz w:val="22"/>
                <w:szCs w:val="22"/>
              </w:rPr>
            </w:pPr>
            <w:r w:rsidRPr="009776AF">
              <w:rPr>
                <w:rFonts w:ascii="Arial" w:hAnsi="Arial" w:cs="Arial"/>
                <w:sz w:val="22"/>
                <w:szCs w:val="22"/>
              </w:rPr>
              <w:t>Окраска металлических огрунтованных поверхностей: эмалью ХВ-125</w:t>
            </w:r>
          </w:p>
        </w:tc>
        <w:tc>
          <w:tcPr>
            <w:tcW w:w="895" w:type="dxa"/>
            <w:tcBorders>
              <w:top w:val="nil"/>
              <w:left w:val="nil"/>
              <w:bottom w:val="single" w:sz="4" w:space="0" w:color="auto"/>
              <w:right w:val="single" w:sz="4" w:space="0" w:color="auto"/>
            </w:tcBorders>
            <w:shd w:val="clear" w:color="auto" w:fill="auto"/>
            <w:hideMark/>
          </w:tcPr>
          <w:p w14:paraId="5CAECA29"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м2</w:t>
            </w:r>
          </w:p>
        </w:tc>
        <w:tc>
          <w:tcPr>
            <w:tcW w:w="1134" w:type="dxa"/>
            <w:tcBorders>
              <w:top w:val="nil"/>
              <w:left w:val="nil"/>
              <w:bottom w:val="single" w:sz="4" w:space="0" w:color="auto"/>
              <w:right w:val="single" w:sz="4" w:space="0" w:color="auto"/>
            </w:tcBorders>
            <w:shd w:val="clear" w:color="auto" w:fill="auto"/>
            <w:hideMark/>
          </w:tcPr>
          <w:p w14:paraId="388E729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40.65</w:t>
            </w:r>
          </w:p>
        </w:tc>
        <w:tc>
          <w:tcPr>
            <w:tcW w:w="1289" w:type="dxa"/>
            <w:tcBorders>
              <w:top w:val="nil"/>
              <w:left w:val="nil"/>
              <w:bottom w:val="single" w:sz="4" w:space="0" w:color="auto"/>
              <w:right w:val="single" w:sz="4" w:space="0" w:color="auto"/>
            </w:tcBorders>
            <w:shd w:val="clear" w:color="auto" w:fill="auto"/>
            <w:hideMark/>
          </w:tcPr>
          <w:p w14:paraId="4BCDFF30"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38C3BE76"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(22,45+18,2) / 100</w:t>
            </w:r>
          </w:p>
        </w:tc>
      </w:tr>
      <w:tr w:rsidR="009776AF" w:rsidRPr="009776AF" w14:paraId="57E61C08"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548526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61</w:t>
            </w:r>
          </w:p>
        </w:tc>
        <w:tc>
          <w:tcPr>
            <w:tcW w:w="712" w:type="dxa"/>
            <w:tcBorders>
              <w:top w:val="nil"/>
              <w:left w:val="nil"/>
              <w:bottom w:val="single" w:sz="4" w:space="0" w:color="auto"/>
              <w:right w:val="single" w:sz="4" w:space="0" w:color="auto"/>
            </w:tcBorders>
            <w:shd w:val="clear" w:color="auto" w:fill="auto"/>
            <w:hideMark/>
          </w:tcPr>
          <w:p w14:paraId="130FC6CA" w14:textId="77777777" w:rsidR="009776AF" w:rsidRPr="009776AF" w:rsidRDefault="009776AF" w:rsidP="009776AF">
            <w:pPr>
              <w:rPr>
                <w:rFonts w:ascii="Arial" w:hAnsi="Arial" w:cs="Arial"/>
                <w:sz w:val="22"/>
                <w:szCs w:val="22"/>
              </w:rPr>
            </w:pPr>
            <w:r w:rsidRPr="009776AF">
              <w:rPr>
                <w:rFonts w:ascii="Arial" w:hAnsi="Arial" w:cs="Arial"/>
                <w:sz w:val="22"/>
                <w:szCs w:val="22"/>
              </w:rPr>
              <w:t>61</w:t>
            </w:r>
          </w:p>
        </w:tc>
        <w:tc>
          <w:tcPr>
            <w:tcW w:w="5287" w:type="dxa"/>
            <w:tcBorders>
              <w:top w:val="nil"/>
              <w:left w:val="nil"/>
              <w:bottom w:val="single" w:sz="4" w:space="0" w:color="auto"/>
              <w:right w:val="single" w:sz="4" w:space="0" w:color="auto"/>
            </w:tcBorders>
            <w:shd w:val="clear" w:color="auto" w:fill="auto"/>
            <w:hideMark/>
          </w:tcPr>
          <w:p w14:paraId="5F49DF5D" w14:textId="77777777" w:rsidR="009776AF" w:rsidRPr="009776AF" w:rsidRDefault="009776AF" w:rsidP="009776AF">
            <w:pPr>
              <w:rPr>
                <w:rFonts w:ascii="Arial" w:hAnsi="Arial" w:cs="Arial"/>
                <w:sz w:val="22"/>
                <w:szCs w:val="22"/>
              </w:rPr>
            </w:pPr>
            <w:r w:rsidRPr="009776AF">
              <w:rPr>
                <w:rFonts w:ascii="Arial" w:hAnsi="Arial" w:cs="Arial"/>
                <w:sz w:val="22"/>
                <w:szCs w:val="22"/>
              </w:rPr>
              <w:t>Визуальный и измерительный контроль сварных соединений трубопроводов, номинальный диаметр свыше 100 до 200</w:t>
            </w:r>
          </w:p>
        </w:tc>
        <w:tc>
          <w:tcPr>
            <w:tcW w:w="895" w:type="dxa"/>
            <w:tcBorders>
              <w:top w:val="nil"/>
              <w:left w:val="nil"/>
              <w:bottom w:val="single" w:sz="4" w:space="0" w:color="auto"/>
              <w:right w:val="single" w:sz="4" w:space="0" w:color="auto"/>
            </w:tcBorders>
            <w:shd w:val="clear" w:color="auto" w:fill="auto"/>
            <w:hideMark/>
          </w:tcPr>
          <w:p w14:paraId="300AE48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стык</w:t>
            </w:r>
          </w:p>
        </w:tc>
        <w:tc>
          <w:tcPr>
            <w:tcW w:w="1134" w:type="dxa"/>
            <w:tcBorders>
              <w:top w:val="nil"/>
              <w:left w:val="nil"/>
              <w:bottom w:val="single" w:sz="4" w:space="0" w:color="auto"/>
              <w:right w:val="single" w:sz="4" w:space="0" w:color="auto"/>
            </w:tcBorders>
            <w:shd w:val="clear" w:color="auto" w:fill="auto"/>
            <w:hideMark/>
          </w:tcPr>
          <w:p w14:paraId="2CEDDE8B"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34</w:t>
            </w:r>
          </w:p>
        </w:tc>
        <w:tc>
          <w:tcPr>
            <w:tcW w:w="1289" w:type="dxa"/>
            <w:tcBorders>
              <w:top w:val="nil"/>
              <w:left w:val="nil"/>
              <w:bottom w:val="single" w:sz="4" w:space="0" w:color="auto"/>
              <w:right w:val="single" w:sz="4" w:space="0" w:color="auto"/>
            </w:tcBorders>
            <w:shd w:val="clear" w:color="auto" w:fill="auto"/>
            <w:hideMark/>
          </w:tcPr>
          <w:p w14:paraId="3C7F499F"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7A382B68"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7+9+18</w:t>
            </w:r>
          </w:p>
        </w:tc>
      </w:tr>
      <w:tr w:rsidR="009776AF" w:rsidRPr="009776AF" w14:paraId="476B2614"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31CE446F"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62</w:t>
            </w:r>
          </w:p>
        </w:tc>
        <w:tc>
          <w:tcPr>
            <w:tcW w:w="712" w:type="dxa"/>
            <w:tcBorders>
              <w:top w:val="nil"/>
              <w:left w:val="nil"/>
              <w:bottom w:val="single" w:sz="4" w:space="0" w:color="auto"/>
              <w:right w:val="single" w:sz="4" w:space="0" w:color="auto"/>
            </w:tcBorders>
            <w:shd w:val="clear" w:color="auto" w:fill="auto"/>
            <w:hideMark/>
          </w:tcPr>
          <w:p w14:paraId="512434E2" w14:textId="77777777" w:rsidR="009776AF" w:rsidRPr="009776AF" w:rsidRDefault="009776AF" w:rsidP="009776AF">
            <w:pPr>
              <w:rPr>
                <w:rFonts w:ascii="Arial" w:hAnsi="Arial" w:cs="Arial"/>
                <w:sz w:val="22"/>
                <w:szCs w:val="22"/>
              </w:rPr>
            </w:pPr>
            <w:r w:rsidRPr="009776AF">
              <w:rPr>
                <w:rFonts w:ascii="Arial" w:hAnsi="Arial" w:cs="Arial"/>
                <w:sz w:val="22"/>
                <w:szCs w:val="22"/>
              </w:rPr>
              <w:t>62</w:t>
            </w:r>
          </w:p>
        </w:tc>
        <w:tc>
          <w:tcPr>
            <w:tcW w:w="5287" w:type="dxa"/>
            <w:tcBorders>
              <w:top w:val="nil"/>
              <w:left w:val="nil"/>
              <w:bottom w:val="single" w:sz="4" w:space="0" w:color="auto"/>
              <w:right w:val="single" w:sz="4" w:space="0" w:color="auto"/>
            </w:tcBorders>
            <w:shd w:val="clear" w:color="auto" w:fill="auto"/>
            <w:hideMark/>
          </w:tcPr>
          <w:p w14:paraId="750DA4C7" w14:textId="77777777" w:rsidR="009776AF" w:rsidRPr="009776AF" w:rsidRDefault="009776AF" w:rsidP="009776AF">
            <w:pPr>
              <w:rPr>
                <w:rFonts w:ascii="Arial" w:hAnsi="Arial" w:cs="Arial"/>
                <w:sz w:val="22"/>
                <w:szCs w:val="22"/>
              </w:rPr>
            </w:pPr>
            <w:r w:rsidRPr="009776AF">
              <w:rPr>
                <w:rFonts w:ascii="Arial" w:hAnsi="Arial" w:cs="Arial"/>
                <w:sz w:val="22"/>
                <w:szCs w:val="22"/>
              </w:rPr>
              <w:t>Очистка полости трубопровода продувкой воздухом, номинальный диаметр газопровода 100 мм</w:t>
            </w:r>
          </w:p>
        </w:tc>
        <w:tc>
          <w:tcPr>
            <w:tcW w:w="895" w:type="dxa"/>
            <w:tcBorders>
              <w:top w:val="nil"/>
              <w:left w:val="nil"/>
              <w:bottom w:val="single" w:sz="4" w:space="0" w:color="auto"/>
              <w:right w:val="single" w:sz="4" w:space="0" w:color="auto"/>
            </w:tcBorders>
            <w:shd w:val="clear" w:color="auto" w:fill="auto"/>
            <w:hideMark/>
          </w:tcPr>
          <w:p w14:paraId="27776EF7"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2BE8B932"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14</w:t>
            </w:r>
          </w:p>
        </w:tc>
        <w:tc>
          <w:tcPr>
            <w:tcW w:w="1289" w:type="dxa"/>
            <w:tcBorders>
              <w:top w:val="nil"/>
              <w:left w:val="nil"/>
              <w:bottom w:val="single" w:sz="4" w:space="0" w:color="auto"/>
              <w:right w:val="single" w:sz="4" w:space="0" w:color="auto"/>
            </w:tcBorders>
            <w:shd w:val="clear" w:color="auto" w:fill="auto"/>
            <w:hideMark/>
          </w:tcPr>
          <w:p w14:paraId="1A15873C"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46F1DAFE"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14 / 100</w:t>
            </w:r>
          </w:p>
        </w:tc>
      </w:tr>
      <w:tr w:rsidR="009776AF" w:rsidRPr="009776AF" w14:paraId="3A44D396" w14:textId="77777777" w:rsidTr="009776AF">
        <w:trPr>
          <w:gridAfter w:val="1"/>
          <w:wAfter w:w="28" w:type="dxa"/>
          <w:trHeight w:val="855"/>
        </w:trPr>
        <w:tc>
          <w:tcPr>
            <w:tcW w:w="659" w:type="dxa"/>
            <w:tcBorders>
              <w:top w:val="nil"/>
              <w:left w:val="single" w:sz="4" w:space="0" w:color="auto"/>
              <w:bottom w:val="single" w:sz="4" w:space="0" w:color="auto"/>
              <w:right w:val="single" w:sz="4" w:space="0" w:color="auto"/>
            </w:tcBorders>
            <w:shd w:val="clear" w:color="auto" w:fill="auto"/>
            <w:hideMark/>
          </w:tcPr>
          <w:p w14:paraId="74A0A50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63</w:t>
            </w:r>
          </w:p>
        </w:tc>
        <w:tc>
          <w:tcPr>
            <w:tcW w:w="712" w:type="dxa"/>
            <w:tcBorders>
              <w:top w:val="nil"/>
              <w:left w:val="nil"/>
              <w:bottom w:val="single" w:sz="4" w:space="0" w:color="auto"/>
              <w:right w:val="single" w:sz="4" w:space="0" w:color="auto"/>
            </w:tcBorders>
            <w:shd w:val="clear" w:color="auto" w:fill="auto"/>
            <w:hideMark/>
          </w:tcPr>
          <w:p w14:paraId="51E70C1A" w14:textId="77777777" w:rsidR="009776AF" w:rsidRPr="009776AF" w:rsidRDefault="009776AF" w:rsidP="009776AF">
            <w:pPr>
              <w:rPr>
                <w:rFonts w:ascii="Arial" w:hAnsi="Arial" w:cs="Arial"/>
                <w:sz w:val="22"/>
                <w:szCs w:val="22"/>
              </w:rPr>
            </w:pPr>
            <w:r w:rsidRPr="009776AF">
              <w:rPr>
                <w:rFonts w:ascii="Arial" w:hAnsi="Arial" w:cs="Arial"/>
                <w:sz w:val="22"/>
                <w:szCs w:val="22"/>
              </w:rPr>
              <w:t>63</w:t>
            </w:r>
          </w:p>
        </w:tc>
        <w:tc>
          <w:tcPr>
            <w:tcW w:w="5287" w:type="dxa"/>
            <w:tcBorders>
              <w:top w:val="nil"/>
              <w:left w:val="nil"/>
              <w:bottom w:val="single" w:sz="4" w:space="0" w:color="auto"/>
              <w:right w:val="single" w:sz="4" w:space="0" w:color="auto"/>
            </w:tcBorders>
            <w:shd w:val="clear" w:color="auto" w:fill="auto"/>
            <w:hideMark/>
          </w:tcPr>
          <w:p w14:paraId="27C81B49" w14:textId="77777777" w:rsidR="009776AF" w:rsidRPr="009776AF" w:rsidRDefault="009776AF" w:rsidP="009776AF">
            <w:pPr>
              <w:rPr>
                <w:rFonts w:ascii="Arial" w:hAnsi="Arial" w:cs="Arial"/>
                <w:sz w:val="22"/>
                <w:szCs w:val="22"/>
              </w:rPr>
            </w:pPr>
            <w:r w:rsidRPr="009776AF">
              <w:rPr>
                <w:rFonts w:ascii="Arial" w:hAnsi="Arial" w:cs="Arial"/>
                <w:sz w:val="22"/>
                <w:szCs w:val="22"/>
              </w:rPr>
              <w:t>Очистка полости трубопровода продувкой воздухом, номинальный диаметр газопровода 150 мм</w:t>
            </w:r>
          </w:p>
        </w:tc>
        <w:tc>
          <w:tcPr>
            <w:tcW w:w="895" w:type="dxa"/>
            <w:tcBorders>
              <w:top w:val="nil"/>
              <w:left w:val="nil"/>
              <w:bottom w:val="single" w:sz="4" w:space="0" w:color="auto"/>
              <w:right w:val="single" w:sz="4" w:space="0" w:color="auto"/>
            </w:tcBorders>
            <w:shd w:val="clear" w:color="auto" w:fill="auto"/>
            <w:hideMark/>
          </w:tcPr>
          <w:p w14:paraId="42CB9131" w14:textId="77777777" w:rsidR="009776AF" w:rsidRPr="009776AF" w:rsidRDefault="009776AF" w:rsidP="009776AF">
            <w:pPr>
              <w:jc w:val="center"/>
              <w:rPr>
                <w:rFonts w:ascii="Arial" w:hAnsi="Arial" w:cs="Arial"/>
                <w:sz w:val="22"/>
                <w:szCs w:val="22"/>
              </w:rPr>
            </w:pPr>
            <w:r w:rsidRPr="009776AF">
              <w:rPr>
                <w:rFonts w:ascii="Arial" w:hAnsi="Arial" w:cs="Arial"/>
                <w:sz w:val="22"/>
                <w:szCs w:val="22"/>
              </w:rPr>
              <w:t>м</w:t>
            </w:r>
          </w:p>
        </w:tc>
        <w:tc>
          <w:tcPr>
            <w:tcW w:w="1134" w:type="dxa"/>
            <w:tcBorders>
              <w:top w:val="nil"/>
              <w:left w:val="nil"/>
              <w:bottom w:val="single" w:sz="4" w:space="0" w:color="auto"/>
              <w:right w:val="single" w:sz="4" w:space="0" w:color="auto"/>
            </w:tcBorders>
            <w:shd w:val="clear" w:color="auto" w:fill="auto"/>
            <w:hideMark/>
          </w:tcPr>
          <w:p w14:paraId="168DDE31" w14:textId="77777777" w:rsidR="009776AF" w:rsidRPr="009776AF" w:rsidRDefault="009776AF" w:rsidP="009776AF">
            <w:pPr>
              <w:jc w:val="right"/>
              <w:rPr>
                <w:rFonts w:ascii="Arial" w:hAnsi="Arial" w:cs="Arial"/>
                <w:sz w:val="22"/>
                <w:szCs w:val="22"/>
              </w:rPr>
            </w:pPr>
            <w:r w:rsidRPr="009776AF">
              <w:rPr>
                <w:rFonts w:ascii="Arial" w:hAnsi="Arial" w:cs="Arial"/>
                <w:sz w:val="22"/>
                <w:szCs w:val="22"/>
              </w:rPr>
              <w:t>36</w:t>
            </w:r>
          </w:p>
        </w:tc>
        <w:tc>
          <w:tcPr>
            <w:tcW w:w="1289" w:type="dxa"/>
            <w:tcBorders>
              <w:top w:val="nil"/>
              <w:left w:val="nil"/>
              <w:bottom w:val="single" w:sz="4" w:space="0" w:color="auto"/>
              <w:right w:val="single" w:sz="4" w:space="0" w:color="auto"/>
            </w:tcBorders>
            <w:shd w:val="clear" w:color="auto" w:fill="auto"/>
            <w:hideMark/>
          </w:tcPr>
          <w:p w14:paraId="5B91CC06" w14:textId="77777777" w:rsidR="009776AF" w:rsidRPr="009776AF" w:rsidRDefault="009776AF" w:rsidP="009776AF">
            <w:pPr>
              <w:rPr>
                <w:rFonts w:ascii="Arial" w:hAnsi="Arial" w:cs="Arial"/>
                <w:sz w:val="22"/>
                <w:szCs w:val="22"/>
              </w:rPr>
            </w:pPr>
            <w:r w:rsidRPr="009776AF">
              <w:rPr>
                <w:rFonts w:ascii="Arial" w:hAnsi="Arial" w:cs="Arial"/>
                <w:sz w:val="22"/>
                <w:szCs w:val="22"/>
              </w:rPr>
              <w:t> </w:t>
            </w:r>
          </w:p>
        </w:tc>
        <w:tc>
          <w:tcPr>
            <w:tcW w:w="5095" w:type="dxa"/>
            <w:tcBorders>
              <w:top w:val="nil"/>
              <w:left w:val="nil"/>
              <w:bottom w:val="single" w:sz="4" w:space="0" w:color="auto"/>
              <w:right w:val="single" w:sz="4" w:space="0" w:color="auto"/>
            </w:tcBorders>
            <w:shd w:val="clear" w:color="auto" w:fill="auto"/>
            <w:hideMark/>
          </w:tcPr>
          <w:p w14:paraId="034CF44D" w14:textId="77777777" w:rsidR="009776AF" w:rsidRPr="009776AF" w:rsidRDefault="009776AF" w:rsidP="009776AF">
            <w:pPr>
              <w:rPr>
                <w:rFonts w:ascii="Arial" w:hAnsi="Arial" w:cs="Arial"/>
                <w:sz w:val="22"/>
                <w:szCs w:val="22"/>
              </w:rPr>
            </w:pPr>
            <w:r w:rsidRPr="009776AF">
              <w:rPr>
                <w:rFonts w:ascii="Arial" w:hAnsi="Arial" w:cs="Arial"/>
                <w:sz w:val="22"/>
                <w:szCs w:val="22"/>
              </w:rPr>
              <w:t xml:space="preserve"> (8+28) / 100</w:t>
            </w:r>
          </w:p>
        </w:tc>
      </w:tr>
    </w:tbl>
    <w:p w14:paraId="7441FC52" w14:textId="7EC933A4" w:rsidR="009776AF" w:rsidRDefault="009776AF">
      <w:pPr>
        <w:spacing w:after="200" w:line="276" w:lineRule="auto"/>
      </w:pPr>
    </w:p>
    <w:tbl>
      <w:tblPr>
        <w:tblW w:w="10065" w:type="dxa"/>
        <w:tblInd w:w="2518" w:type="dxa"/>
        <w:tblLook w:val="00A0" w:firstRow="1" w:lastRow="0" w:firstColumn="1" w:lastColumn="0" w:noHBand="0" w:noVBand="0"/>
      </w:tblPr>
      <w:tblGrid>
        <w:gridCol w:w="5416"/>
        <w:gridCol w:w="4649"/>
      </w:tblGrid>
      <w:tr w:rsidR="009776AF" w:rsidRPr="008232C9" w14:paraId="6967B331" w14:textId="77777777" w:rsidTr="009776AF">
        <w:trPr>
          <w:trHeight w:val="225"/>
        </w:trPr>
        <w:tc>
          <w:tcPr>
            <w:tcW w:w="5416" w:type="dxa"/>
          </w:tcPr>
          <w:p w14:paraId="2279D911" w14:textId="77777777" w:rsidR="009776AF" w:rsidRPr="008232C9" w:rsidRDefault="009776AF" w:rsidP="009776AF">
            <w:pPr>
              <w:keepNext/>
              <w:rPr>
                <w:b/>
                <w:bCs/>
              </w:rPr>
            </w:pPr>
            <w:r w:rsidRPr="008232C9">
              <w:rPr>
                <w:b/>
                <w:bCs/>
              </w:rPr>
              <w:t>ЗАКАЗЧИК:</w:t>
            </w:r>
          </w:p>
          <w:p w14:paraId="37891DA5" w14:textId="77777777" w:rsidR="009776AF" w:rsidRPr="008232C9" w:rsidRDefault="009776AF" w:rsidP="009776AF">
            <w:pPr>
              <w:keepNext/>
            </w:pPr>
          </w:p>
        </w:tc>
        <w:tc>
          <w:tcPr>
            <w:tcW w:w="4649" w:type="dxa"/>
          </w:tcPr>
          <w:p w14:paraId="22430CD3" w14:textId="77777777" w:rsidR="009776AF" w:rsidRPr="008232C9" w:rsidRDefault="009776AF" w:rsidP="009776AF">
            <w:pPr>
              <w:keepNext/>
              <w:rPr>
                <w:b/>
                <w:bCs/>
              </w:rPr>
            </w:pPr>
            <w:r w:rsidRPr="008232C9">
              <w:rPr>
                <w:b/>
              </w:rPr>
              <w:t>ИСПОЛНИТЕЛЬ:</w:t>
            </w:r>
          </w:p>
          <w:p w14:paraId="014FB1E1" w14:textId="77777777" w:rsidR="009776AF" w:rsidRPr="008232C9" w:rsidRDefault="009776AF" w:rsidP="009776AF">
            <w:pPr>
              <w:keepNext/>
              <w:tabs>
                <w:tab w:val="left" w:pos="4425"/>
              </w:tabs>
              <w:rPr>
                <w:b/>
              </w:rPr>
            </w:pPr>
          </w:p>
        </w:tc>
      </w:tr>
      <w:tr w:rsidR="009776AF" w:rsidRPr="008232C9" w14:paraId="36604788" w14:textId="77777777" w:rsidTr="009776AF">
        <w:tc>
          <w:tcPr>
            <w:tcW w:w="5416" w:type="dxa"/>
          </w:tcPr>
          <w:p w14:paraId="4A525051" w14:textId="77777777" w:rsidR="009776AF" w:rsidRPr="008232C9" w:rsidRDefault="009776AF" w:rsidP="009776AF">
            <w:pPr>
              <w:keepNext/>
              <w:jc w:val="both"/>
              <w:rPr>
                <w:b/>
              </w:rPr>
            </w:pPr>
            <w:r w:rsidRPr="008232C9">
              <w:rPr>
                <w:b/>
              </w:rPr>
              <w:t xml:space="preserve">Заместитель генерального директора </w:t>
            </w:r>
          </w:p>
          <w:p w14:paraId="52E01FD9" w14:textId="77777777" w:rsidR="009776AF" w:rsidRPr="008232C9" w:rsidRDefault="009776AF" w:rsidP="009776AF">
            <w:pPr>
              <w:keepNext/>
              <w:jc w:val="both"/>
              <w:rPr>
                <w:b/>
              </w:rPr>
            </w:pPr>
            <w:r w:rsidRPr="008232C9">
              <w:rPr>
                <w:b/>
              </w:rPr>
              <w:t>по капитальному строительству</w:t>
            </w:r>
          </w:p>
          <w:p w14:paraId="7B329B4D" w14:textId="77777777" w:rsidR="009776AF" w:rsidRPr="008232C9" w:rsidRDefault="009776AF" w:rsidP="009776AF">
            <w:pPr>
              <w:keepNext/>
              <w:suppressAutoHyphens/>
              <w:jc w:val="both"/>
              <w:rPr>
                <w:b/>
              </w:rPr>
            </w:pPr>
          </w:p>
          <w:p w14:paraId="5F7CC026" w14:textId="77777777" w:rsidR="009776AF" w:rsidRPr="008232C9" w:rsidRDefault="009776AF" w:rsidP="009776AF">
            <w:pPr>
              <w:keepNext/>
              <w:suppressAutoHyphens/>
              <w:jc w:val="both"/>
              <w:rPr>
                <w:b/>
              </w:rPr>
            </w:pPr>
          </w:p>
          <w:p w14:paraId="4FE4504A" w14:textId="77777777" w:rsidR="009776AF" w:rsidRPr="008232C9" w:rsidRDefault="009776AF" w:rsidP="009776AF">
            <w:pPr>
              <w:keepNext/>
              <w:suppressAutoHyphens/>
              <w:jc w:val="both"/>
              <w:rPr>
                <w:b/>
              </w:rPr>
            </w:pPr>
            <w:r w:rsidRPr="008232C9">
              <w:rPr>
                <w:b/>
              </w:rPr>
              <w:t>_________________ Прилипко Д.В.</w:t>
            </w:r>
          </w:p>
          <w:p w14:paraId="04E90299" w14:textId="77777777" w:rsidR="009776AF" w:rsidRPr="008232C9" w:rsidRDefault="009776AF" w:rsidP="009776AF">
            <w:pPr>
              <w:keepNext/>
              <w:suppressAutoHyphens/>
              <w:jc w:val="both"/>
              <w:rPr>
                <w:b/>
              </w:rPr>
            </w:pPr>
            <w:r w:rsidRPr="008232C9">
              <w:rPr>
                <w:lang w:eastAsia="ar-SA"/>
              </w:rPr>
              <w:t>м.п.</w:t>
            </w:r>
          </w:p>
          <w:p w14:paraId="7A1567A4" w14:textId="77777777" w:rsidR="009776AF" w:rsidRPr="008232C9" w:rsidRDefault="009776AF" w:rsidP="009776AF">
            <w:pPr>
              <w:keepNext/>
              <w:suppressAutoHyphens/>
              <w:jc w:val="both"/>
              <w:rPr>
                <w:lang w:eastAsia="zh-CN"/>
              </w:rPr>
            </w:pPr>
          </w:p>
        </w:tc>
        <w:tc>
          <w:tcPr>
            <w:tcW w:w="4649" w:type="dxa"/>
          </w:tcPr>
          <w:p w14:paraId="22360A65" w14:textId="77777777" w:rsidR="009776AF" w:rsidRPr="008232C9" w:rsidRDefault="009776AF" w:rsidP="009776AF">
            <w:pPr>
              <w:keepNext/>
              <w:tabs>
                <w:tab w:val="left" w:pos="4425"/>
              </w:tabs>
              <w:jc w:val="both"/>
            </w:pPr>
          </w:p>
          <w:p w14:paraId="0E399C70" w14:textId="77777777" w:rsidR="009776AF" w:rsidRPr="008232C9" w:rsidRDefault="009776AF" w:rsidP="009776AF">
            <w:pPr>
              <w:keepNext/>
              <w:tabs>
                <w:tab w:val="left" w:pos="4425"/>
              </w:tabs>
              <w:jc w:val="both"/>
            </w:pPr>
          </w:p>
          <w:p w14:paraId="53331CB3" w14:textId="77777777" w:rsidR="009776AF" w:rsidRPr="008232C9" w:rsidRDefault="009776AF" w:rsidP="009776AF">
            <w:pPr>
              <w:keepNext/>
              <w:tabs>
                <w:tab w:val="left" w:pos="4425"/>
              </w:tabs>
              <w:jc w:val="both"/>
            </w:pPr>
          </w:p>
          <w:p w14:paraId="6AE0D8B7" w14:textId="77777777" w:rsidR="009776AF" w:rsidRPr="008232C9" w:rsidRDefault="009776AF" w:rsidP="009776AF">
            <w:pPr>
              <w:keepNext/>
              <w:tabs>
                <w:tab w:val="left" w:pos="4425"/>
              </w:tabs>
              <w:jc w:val="both"/>
            </w:pPr>
          </w:p>
          <w:p w14:paraId="4EE6CE94" w14:textId="77777777" w:rsidR="009776AF" w:rsidRPr="008232C9" w:rsidRDefault="009776AF" w:rsidP="009776AF">
            <w:pPr>
              <w:keepNext/>
              <w:snapToGrid w:val="0"/>
              <w:jc w:val="both"/>
            </w:pPr>
            <w:r w:rsidRPr="008232C9">
              <w:t xml:space="preserve">______________ </w:t>
            </w:r>
          </w:p>
          <w:p w14:paraId="078FE567" w14:textId="77777777" w:rsidR="009776AF" w:rsidRPr="008232C9" w:rsidRDefault="009776AF" w:rsidP="009776AF">
            <w:pPr>
              <w:keepNext/>
              <w:snapToGrid w:val="0"/>
              <w:jc w:val="both"/>
            </w:pPr>
            <w:r w:rsidRPr="008232C9">
              <w:rPr>
                <w:lang w:eastAsia="ar-SA"/>
              </w:rPr>
              <w:t>м.п.</w:t>
            </w:r>
          </w:p>
        </w:tc>
      </w:tr>
    </w:tbl>
    <w:p w14:paraId="25145B3C" w14:textId="5C2E38B2" w:rsidR="009776AF" w:rsidRDefault="009776AF">
      <w:pPr>
        <w:spacing w:after="200" w:line="276" w:lineRule="auto"/>
      </w:pPr>
    </w:p>
    <w:p w14:paraId="61F3B95B" w14:textId="77777777" w:rsidR="009776AF" w:rsidRDefault="009776AF">
      <w:pPr>
        <w:spacing w:after="200" w:line="276" w:lineRule="auto"/>
      </w:pPr>
      <w:r>
        <w:br w:type="page"/>
      </w:r>
    </w:p>
    <w:p w14:paraId="5BB1B68D" w14:textId="76D8459E" w:rsidR="008232C9" w:rsidRPr="008232C9" w:rsidRDefault="008232C9" w:rsidP="008232C9">
      <w:pPr>
        <w:contextualSpacing/>
        <w:jc w:val="right"/>
      </w:pPr>
      <w:r w:rsidRPr="008232C9">
        <w:lastRenderedPageBreak/>
        <w:t xml:space="preserve">Приложение № 4 </w:t>
      </w:r>
    </w:p>
    <w:p w14:paraId="4BB53323" w14:textId="77777777" w:rsidR="008232C9" w:rsidRPr="008232C9" w:rsidRDefault="008232C9" w:rsidP="008232C9">
      <w:pPr>
        <w:contextualSpacing/>
        <w:jc w:val="right"/>
      </w:pPr>
      <w:r w:rsidRPr="008232C9">
        <w:t>к Контракту № _______________</w:t>
      </w:r>
    </w:p>
    <w:p w14:paraId="01779F7C" w14:textId="77777777" w:rsidR="008232C9" w:rsidRPr="008232C9" w:rsidRDefault="008232C9" w:rsidP="008232C9">
      <w:pPr>
        <w:contextualSpacing/>
        <w:jc w:val="right"/>
      </w:pPr>
      <w:r w:rsidRPr="008232C9">
        <w:t xml:space="preserve">  от «___» ________2022 г. </w:t>
      </w:r>
    </w:p>
    <w:p w14:paraId="652DFC63" w14:textId="77777777" w:rsidR="008232C9" w:rsidRPr="008232C9" w:rsidRDefault="008232C9" w:rsidP="008232C9">
      <w:pPr>
        <w:contextualSpacing/>
        <w:jc w:val="right"/>
      </w:pPr>
      <w:r w:rsidRPr="008232C9">
        <w:t>(ФОРМА)</w:t>
      </w:r>
    </w:p>
    <w:p w14:paraId="30383F7A" w14:textId="77777777" w:rsidR="008232C9" w:rsidRPr="008232C9" w:rsidRDefault="008232C9" w:rsidP="008232C9">
      <w:pPr>
        <w:contextualSpacing/>
        <w:jc w:val="center"/>
        <w:rPr>
          <w:b/>
        </w:rPr>
      </w:pPr>
      <w:r w:rsidRPr="008232C9">
        <w:rPr>
          <w:b/>
        </w:rPr>
        <w:t>График выполнения строительно-монтажных работ</w:t>
      </w:r>
    </w:p>
    <w:p w14:paraId="78E804A2" w14:textId="77777777" w:rsidR="008232C9" w:rsidRPr="008232C9" w:rsidRDefault="008232C9" w:rsidP="008232C9">
      <w:pPr>
        <w:contextualSpacing/>
        <w:jc w:val="center"/>
        <w:rPr>
          <w:b/>
        </w:rPr>
      </w:pPr>
      <w:r w:rsidRPr="008232C9">
        <w:rPr>
          <w:b/>
        </w:rPr>
        <w:t>по объекту: «Техническое перевооружение (капитальный ремонт) Котельной по пер. Кооперативный, 31, г. Керчь Республики Крым»</w:t>
      </w:r>
    </w:p>
    <w:tbl>
      <w:tblPr>
        <w:tblW w:w="14948" w:type="dxa"/>
        <w:jc w:val="center"/>
        <w:tblLayout w:type="fixed"/>
        <w:tblCellMar>
          <w:left w:w="0" w:type="dxa"/>
          <w:right w:w="0" w:type="dxa"/>
        </w:tblCellMar>
        <w:tblLook w:val="0000" w:firstRow="0" w:lastRow="0" w:firstColumn="0" w:lastColumn="0" w:noHBand="0" w:noVBand="0"/>
      </w:tblPr>
      <w:tblGrid>
        <w:gridCol w:w="383"/>
        <w:gridCol w:w="3058"/>
        <w:gridCol w:w="2958"/>
        <w:gridCol w:w="2739"/>
        <w:gridCol w:w="5810"/>
      </w:tblGrid>
      <w:tr w:rsidR="008232C9" w:rsidRPr="008232C9" w14:paraId="193B91D6" w14:textId="77777777" w:rsidTr="009776AF">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806A878" w14:textId="77777777" w:rsidR="008232C9" w:rsidRPr="008232C9" w:rsidRDefault="008232C9" w:rsidP="008232C9">
            <w:pPr>
              <w:jc w:val="center"/>
              <w:rPr>
                <w:rFonts w:eastAsia="Calibri"/>
              </w:rPr>
            </w:pPr>
            <w:r w:rsidRPr="008232C9">
              <w:rPr>
                <w:rFonts w:eastAsia="Calibri"/>
              </w:rPr>
              <w:t>№</w:t>
            </w:r>
          </w:p>
          <w:p w14:paraId="3279F9E8" w14:textId="77777777" w:rsidR="008232C9" w:rsidRPr="008232C9" w:rsidRDefault="008232C9" w:rsidP="008232C9">
            <w:pPr>
              <w:jc w:val="center"/>
              <w:rPr>
                <w:rFonts w:eastAsia="Calibri"/>
              </w:rPr>
            </w:pPr>
            <w:r w:rsidRPr="008232C9">
              <w:rPr>
                <w:rFonts w:eastAsia="Calibri"/>
              </w:rPr>
              <w:t>п/п</w:t>
            </w:r>
          </w:p>
        </w:tc>
        <w:tc>
          <w:tcPr>
            <w:tcW w:w="3058" w:type="dxa"/>
            <w:tcBorders>
              <w:top w:val="single" w:sz="4" w:space="0" w:color="000000"/>
              <w:left w:val="single" w:sz="4" w:space="0" w:color="000000"/>
              <w:bottom w:val="single" w:sz="4" w:space="0" w:color="000000"/>
              <w:right w:val="single" w:sz="4" w:space="0" w:color="000000"/>
            </w:tcBorders>
            <w:vAlign w:val="center"/>
          </w:tcPr>
          <w:p w14:paraId="0C750BEE" w14:textId="77777777" w:rsidR="008232C9" w:rsidRPr="008232C9" w:rsidRDefault="008232C9" w:rsidP="008232C9">
            <w:pPr>
              <w:ind w:left="81"/>
              <w:jc w:val="center"/>
              <w:rPr>
                <w:rFonts w:eastAsia="Calibri"/>
              </w:rPr>
            </w:pPr>
            <w:r w:rsidRPr="008232C9">
              <w:rPr>
                <w:rFonts w:eastAsia="Calibri"/>
              </w:rPr>
              <w:t xml:space="preserve">Наименование этапа выполнения работ </w:t>
            </w:r>
            <w:r w:rsidRPr="008232C9">
              <w:rPr>
                <w:rFonts w:eastAsia="Calibri"/>
              </w:rPr>
              <w:br/>
              <w:t>(с указанием видов работ) *</w:t>
            </w:r>
          </w:p>
        </w:tc>
        <w:tc>
          <w:tcPr>
            <w:tcW w:w="2958" w:type="dxa"/>
            <w:tcBorders>
              <w:top w:val="single" w:sz="4" w:space="0" w:color="000000"/>
              <w:left w:val="single" w:sz="4" w:space="0" w:color="000000"/>
              <w:bottom w:val="single" w:sz="4" w:space="0" w:color="000000"/>
              <w:right w:val="single" w:sz="4" w:space="0" w:color="000000"/>
            </w:tcBorders>
            <w:vAlign w:val="center"/>
          </w:tcPr>
          <w:p w14:paraId="01576A5A" w14:textId="77777777" w:rsidR="008232C9" w:rsidRPr="008232C9" w:rsidRDefault="008232C9" w:rsidP="008232C9">
            <w:pPr>
              <w:ind w:firstLine="56"/>
              <w:jc w:val="center"/>
              <w:rPr>
                <w:rFonts w:eastAsia="Calibri"/>
              </w:rPr>
            </w:pPr>
            <w:r w:rsidRPr="008232C9">
              <w:rPr>
                <w:rFonts w:eastAsia="Calibri"/>
              </w:rPr>
              <w:t>Срок выполнения работ</w:t>
            </w:r>
          </w:p>
          <w:p w14:paraId="1197BDB7" w14:textId="77777777" w:rsidR="008232C9" w:rsidRPr="008232C9" w:rsidRDefault="008232C9" w:rsidP="008232C9">
            <w:pPr>
              <w:ind w:firstLine="56"/>
              <w:jc w:val="center"/>
              <w:rPr>
                <w:rFonts w:eastAsia="Calibri"/>
              </w:rPr>
            </w:pPr>
            <w:r w:rsidRPr="008232C9">
              <w:rPr>
                <w:rFonts w:eastAsia="Calibri"/>
              </w:rPr>
              <w:t>по этапу *</w:t>
            </w:r>
          </w:p>
        </w:tc>
        <w:tc>
          <w:tcPr>
            <w:tcW w:w="2739" w:type="dxa"/>
            <w:tcBorders>
              <w:top w:val="single" w:sz="4" w:space="0" w:color="000000"/>
              <w:left w:val="single" w:sz="4" w:space="0" w:color="000000"/>
              <w:bottom w:val="single" w:sz="4" w:space="0" w:color="000000"/>
              <w:right w:val="single" w:sz="4" w:space="0" w:color="000000"/>
            </w:tcBorders>
            <w:vAlign w:val="center"/>
          </w:tcPr>
          <w:p w14:paraId="0555BFBF" w14:textId="77777777" w:rsidR="008232C9" w:rsidRPr="008232C9" w:rsidRDefault="008232C9" w:rsidP="008232C9">
            <w:pPr>
              <w:jc w:val="center"/>
              <w:rPr>
                <w:rFonts w:eastAsia="Calibri"/>
              </w:rPr>
            </w:pPr>
            <w:r w:rsidRPr="008232C9">
              <w:rPr>
                <w:rFonts w:eastAsia="Calibri"/>
              </w:rPr>
              <w:t>Цена этапа выполнения работ, руб.*</w:t>
            </w:r>
          </w:p>
        </w:tc>
        <w:tc>
          <w:tcPr>
            <w:tcW w:w="5810" w:type="dxa"/>
            <w:tcBorders>
              <w:top w:val="single" w:sz="4" w:space="0" w:color="000000"/>
              <w:left w:val="single" w:sz="4" w:space="0" w:color="000000"/>
              <w:bottom w:val="single" w:sz="4" w:space="0" w:color="000000"/>
              <w:right w:val="single" w:sz="4" w:space="0" w:color="000000"/>
            </w:tcBorders>
            <w:vAlign w:val="center"/>
          </w:tcPr>
          <w:p w14:paraId="45A9AC16" w14:textId="77777777" w:rsidR="008232C9" w:rsidRPr="008232C9" w:rsidRDefault="008232C9" w:rsidP="008232C9">
            <w:pPr>
              <w:jc w:val="center"/>
              <w:rPr>
                <w:rFonts w:eastAsia="Calibri"/>
              </w:rPr>
            </w:pPr>
            <w:r w:rsidRPr="008232C9">
              <w:rPr>
                <w:rFonts w:eastAsia="Calibri"/>
              </w:rPr>
              <w:t xml:space="preserve">Срок оплаты </w:t>
            </w:r>
          </w:p>
        </w:tc>
      </w:tr>
      <w:tr w:rsidR="008232C9" w:rsidRPr="008232C9" w14:paraId="1BCA839E" w14:textId="77777777" w:rsidTr="009776AF">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D5685A0" w14:textId="77777777" w:rsidR="008232C9" w:rsidRPr="008232C9" w:rsidRDefault="008232C9" w:rsidP="008232C9">
            <w:pPr>
              <w:jc w:val="center"/>
              <w:rPr>
                <w:rFonts w:eastAsia="Calibri"/>
              </w:rPr>
            </w:pPr>
            <w:r w:rsidRPr="008232C9">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1B511E86" w14:textId="77777777" w:rsidR="008232C9" w:rsidRPr="008232C9" w:rsidRDefault="008232C9" w:rsidP="008232C9">
            <w:pPr>
              <w:jc w:val="center"/>
              <w:rPr>
                <w:rFonts w:eastAsia="Calibri"/>
              </w:rPr>
            </w:pPr>
            <w:r w:rsidRPr="008232C9">
              <w:rPr>
                <w:rFonts w:eastAsia="Calibri"/>
              </w:rPr>
              <w:t>2</w:t>
            </w:r>
          </w:p>
        </w:tc>
        <w:tc>
          <w:tcPr>
            <w:tcW w:w="2958" w:type="dxa"/>
            <w:tcBorders>
              <w:top w:val="single" w:sz="4" w:space="0" w:color="000000"/>
              <w:left w:val="single" w:sz="4" w:space="0" w:color="000000"/>
              <w:bottom w:val="single" w:sz="4" w:space="0" w:color="000000"/>
              <w:right w:val="single" w:sz="4" w:space="0" w:color="000000"/>
            </w:tcBorders>
            <w:vAlign w:val="center"/>
          </w:tcPr>
          <w:p w14:paraId="120CB487" w14:textId="77777777" w:rsidR="008232C9" w:rsidRPr="008232C9" w:rsidRDefault="008232C9" w:rsidP="008232C9">
            <w:pPr>
              <w:ind w:firstLine="56"/>
              <w:jc w:val="center"/>
              <w:rPr>
                <w:rFonts w:eastAsia="Calibri"/>
              </w:rPr>
            </w:pPr>
            <w:r w:rsidRPr="008232C9">
              <w:rPr>
                <w:rFonts w:eastAsia="Calibri"/>
              </w:rPr>
              <w:t>3</w:t>
            </w:r>
          </w:p>
        </w:tc>
        <w:tc>
          <w:tcPr>
            <w:tcW w:w="2739" w:type="dxa"/>
            <w:tcBorders>
              <w:top w:val="single" w:sz="4" w:space="0" w:color="000000"/>
              <w:left w:val="single" w:sz="4" w:space="0" w:color="000000"/>
              <w:bottom w:val="single" w:sz="4" w:space="0" w:color="000000"/>
              <w:right w:val="single" w:sz="4" w:space="0" w:color="000000"/>
            </w:tcBorders>
            <w:vAlign w:val="center"/>
          </w:tcPr>
          <w:p w14:paraId="0C765B37" w14:textId="77777777" w:rsidR="008232C9" w:rsidRPr="008232C9" w:rsidRDefault="008232C9" w:rsidP="008232C9">
            <w:pPr>
              <w:jc w:val="center"/>
              <w:rPr>
                <w:rFonts w:eastAsia="Calibri"/>
              </w:rPr>
            </w:pPr>
            <w:r w:rsidRPr="008232C9">
              <w:rPr>
                <w:rFonts w:eastAsia="Calibri"/>
              </w:rPr>
              <w:t>4</w:t>
            </w:r>
          </w:p>
        </w:tc>
        <w:tc>
          <w:tcPr>
            <w:tcW w:w="5810" w:type="dxa"/>
            <w:tcBorders>
              <w:top w:val="single" w:sz="4" w:space="0" w:color="000000"/>
              <w:left w:val="single" w:sz="4" w:space="0" w:color="000000"/>
              <w:bottom w:val="single" w:sz="4" w:space="0" w:color="000000"/>
              <w:right w:val="single" w:sz="4" w:space="0" w:color="000000"/>
            </w:tcBorders>
            <w:vAlign w:val="center"/>
          </w:tcPr>
          <w:p w14:paraId="3395FAFD" w14:textId="77777777" w:rsidR="008232C9" w:rsidRPr="008232C9" w:rsidRDefault="008232C9" w:rsidP="008232C9">
            <w:pPr>
              <w:jc w:val="center"/>
              <w:rPr>
                <w:rFonts w:eastAsia="Calibri"/>
              </w:rPr>
            </w:pPr>
            <w:r w:rsidRPr="008232C9">
              <w:rPr>
                <w:rFonts w:eastAsia="Calibri"/>
              </w:rPr>
              <w:t>5</w:t>
            </w:r>
          </w:p>
        </w:tc>
      </w:tr>
      <w:tr w:rsidR="008232C9" w:rsidRPr="008232C9" w14:paraId="4BF9B645" w14:textId="77777777" w:rsidTr="009776AF">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32817B8" w14:textId="77777777" w:rsidR="008232C9" w:rsidRPr="008232C9" w:rsidRDefault="008232C9" w:rsidP="008232C9">
            <w:pPr>
              <w:jc w:val="center"/>
              <w:rPr>
                <w:rFonts w:eastAsia="Calibri"/>
              </w:rPr>
            </w:pPr>
            <w:r w:rsidRPr="008232C9">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7422C715" w14:textId="77777777" w:rsidR="008232C9" w:rsidRPr="008232C9" w:rsidRDefault="008232C9" w:rsidP="008232C9">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753C5747" w14:textId="77777777" w:rsidR="008232C9" w:rsidRPr="008232C9" w:rsidRDefault="008232C9" w:rsidP="008232C9">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26ED394D" w14:textId="77777777" w:rsidR="008232C9" w:rsidRPr="008232C9" w:rsidRDefault="008232C9" w:rsidP="008232C9">
            <w:pPr>
              <w:jc w:val="center"/>
              <w:rPr>
                <w:rFonts w:eastAsia="Calibri"/>
              </w:rPr>
            </w:pPr>
          </w:p>
        </w:tc>
        <w:tc>
          <w:tcPr>
            <w:tcW w:w="5810" w:type="dxa"/>
            <w:vMerge w:val="restart"/>
            <w:tcBorders>
              <w:top w:val="single" w:sz="4" w:space="0" w:color="000000"/>
              <w:left w:val="single" w:sz="4" w:space="0" w:color="000000"/>
              <w:right w:val="single" w:sz="4" w:space="0" w:color="000000"/>
            </w:tcBorders>
            <w:vAlign w:val="center"/>
          </w:tcPr>
          <w:p w14:paraId="75BC1836" w14:textId="77777777" w:rsidR="008232C9" w:rsidRPr="008232C9" w:rsidRDefault="008232C9" w:rsidP="008232C9">
            <w:pPr>
              <w:jc w:val="center"/>
              <w:rPr>
                <w:rFonts w:eastAsia="Calibri"/>
                <w:sz w:val="20"/>
                <w:szCs w:val="20"/>
              </w:rPr>
            </w:pPr>
            <w:r w:rsidRPr="008232C9">
              <w:rPr>
                <w:sz w:val="20"/>
                <w:szCs w:val="20"/>
              </w:rPr>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w:t>
            </w:r>
            <w:r w:rsidRPr="008232C9">
              <w:rPr>
                <w:sz w:val="20"/>
                <w:szCs w:val="20"/>
              </w:rPr>
              <w:br/>
              <w:t>(форма № КС-3), при условии фактического бюджетного финансирования</w:t>
            </w:r>
          </w:p>
        </w:tc>
      </w:tr>
      <w:tr w:rsidR="008232C9" w:rsidRPr="008232C9" w14:paraId="7E5584F8" w14:textId="77777777" w:rsidTr="009776AF">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5D24936" w14:textId="77777777" w:rsidR="008232C9" w:rsidRPr="008232C9" w:rsidRDefault="008232C9" w:rsidP="008232C9">
            <w:pPr>
              <w:jc w:val="center"/>
              <w:rPr>
                <w:rFonts w:eastAsia="Calibri"/>
              </w:rPr>
            </w:pPr>
            <w:r w:rsidRPr="008232C9">
              <w:rPr>
                <w:rFonts w:eastAsia="Calibri"/>
              </w:rPr>
              <w:t>2</w:t>
            </w:r>
          </w:p>
        </w:tc>
        <w:tc>
          <w:tcPr>
            <w:tcW w:w="3058" w:type="dxa"/>
            <w:tcBorders>
              <w:top w:val="single" w:sz="4" w:space="0" w:color="000000"/>
              <w:left w:val="single" w:sz="4" w:space="0" w:color="000000"/>
              <w:bottom w:val="single" w:sz="4" w:space="0" w:color="000000"/>
              <w:right w:val="single" w:sz="4" w:space="0" w:color="000000"/>
            </w:tcBorders>
            <w:vAlign w:val="center"/>
          </w:tcPr>
          <w:p w14:paraId="2F4F75C8" w14:textId="77777777" w:rsidR="008232C9" w:rsidRPr="008232C9" w:rsidRDefault="008232C9" w:rsidP="008232C9">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16665958" w14:textId="77777777" w:rsidR="008232C9" w:rsidRPr="008232C9" w:rsidRDefault="008232C9" w:rsidP="008232C9">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6F7E36B8" w14:textId="77777777" w:rsidR="008232C9" w:rsidRPr="008232C9" w:rsidRDefault="008232C9" w:rsidP="008232C9">
            <w:pPr>
              <w:jc w:val="center"/>
              <w:rPr>
                <w:rFonts w:eastAsia="Calibri"/>
              </w:rPr>
            </w:pPr>
          </w:p>
        </w:tc>
        <w:tc>
          <w:tcPr>
            <w:tcW w:w="5810" w:type="dxa"/>
            <w:vMerge/>
            <w:tcBorders>
              <w:left w:val="single" w:sz="4" w:space="0" w:color="000000"/>
              <w:right w:val="single" w:sz="4" w:space="0" w:color="000000"/>
            </w:tcBorders>
            <w:vAlign w:val="center"/>
          </w:tcPr>
          <w:p w14:paraId="5806220F" w14:textId="77777777" w:rsidR="008232C9" w:rsidRPr="008232C9" w:rsidRDefault="008232C9" w:rsidP="008232C9">
            <w:pPr>
              <w:jc w:val="center"/>
              <w:rPr>
                <w:rFonts w:eastAsia="Calibri"/>
              </w:rPr>
            </w:pPr>
          </w:p>
        </w:tc>
      </w:tr>
      <w:tr w:rsidR="008232C9" w:rsidRPr="008232C9" w14:paraId="51AC3DA9" w14:textId="77777777" w:rsidTr="009776AF">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1DB1109" w14:textId="77777777" w:rsidR="008232C9" w:rsidRPr="008232C9" w:rsidRDefault="008232C9" w:rsidP="008232C9">
            <w:pPr>
              <w:jc w:val="center"/>
              <w:rPr>
                <w:rFonts w:eastAsia="Calibri"/>
              </w:rPr>
            </w:pPr>
            <w:r w:rsidRPr="008232C9">
              <w:rPr>
                <w:rFonts w:eastAsia="Calibri"/>
              </w:rPr>
              <w:t>3</w:t>
            </w:r>
          </w:p>
        </w:tc>
        <w:tc>
          <w:tcPr>
            <w:tcW w:w="3058" w:type="dxa"/>
            <w:tcBorders>
              <w:top w:val="single" w:sz="4" w:space="0" w:color="000000"/>
              <w:left w:val="single" w:sz="4" w:space="0" w:color="000000"/>
              <w:bottom w:val="single" w:sz="4" w:space="0" w:color="000000"/>
              <w:right w:val="single" w:sz="4" w:space="0" w:color="000000"/>
            </w:tcBorders>
            <w:vAlign w:val="center"/>
          </w:tcPr>
          <w:p w14:paraId="3C295253" w14:textId="77777777" w:rsidR="008232C9" w:rsidRPr="008232C9" w:rsidRDefault="008232C9" w:rsidP="008232C9">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1847FBA4" w14:textId="77777777" w:rsidR="008232C9" w:rsidRPr="008232C9" w:rsidRDefault="008232C9" w:rsidP="008232C9">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1C8D92FB" w14:textId="77777777" w:rsidR="008232C9" w:rsidRPr="008232C9" w:rsidRDefault="008232C9" w:rsidP="008232C9">
            <w:pPr>
              <w:jc w:val="center"/>
              <w:rPr>
                <w:rFonts w:eastAsia="Calibri"/>
              </w:rPr>
            </w:pPr>
          </w:p>
        </w:tc>
        <w:tc>
          <w:tcPr>
            <w:tcW w:w="5810" w:type="dxa"/>
            <w:vMerge/>
            <w:tcBorders>
              <w:left w:val="single" w:sz="4" w:space="0" w:color="000000"/>
              <w:right w:val="single" w:sz="4" w:space="0" w:color="000000"/>
            </w:tcBorders>
            <w:vAlign w:val="center"/>
          </w:tcPr>
          <w:p w14:paraId="7E4C56D6" w14:textId="77777777" w:rsidR="008232C9" w:rsidRPr="008232C9" w:rsidRDefault="008232C9" w:rsidP="008232C9">
            <w:pPr>
              <w:jc w:val="center"/>
              <w:rPr>
                <w:rFonts w:eastAsia="Calibri"/>
              </w:rPr>
            </w:pPr>
          </w:p>
        </w:tc>
      </w:tr>
      <w:tr w:rsidR="008232C9" w:rsidRPr="008232C9" w14:paraId="6E3AFDFC" w14:textId="77777777" w:rsidTr="009776AF">
        <w:trPr>
          <w:trHeight w:val="89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7C66837" w14:textId="77777777" w:rsidR="008232C9" w:rsidRPr="008232C9" w:rsidRDefault="008232C9" w:rsidP="008232C9">
            <w:pPr>
              <w:jc w:val="center"/>
              <w:rPr>
                <w:rFonts w:eastAsia="Calibri"/>
              </w:rPr>
            </w:pPr>
            <w:r w:rsidRPr="008232C9">
              <w:rPr>
                <w:rFonts w:eastAsia="Calibri"/>
              </w:rPr>
              <w:t>..</w:t>
            </w:r>
          </w:p>
        </w:tc>
        <w:tc>
          <w:tcPr>
            <w:tcW w:w="3058" w:type="dxa"/>
            <w:tcBorders>
              <w:top w:val="single" w:sz="4" w:space="0" w:color="000000"/>
              <w:left w:val="single" w:sz="4" w:space="0" w:color="000000"/>
              <w:bottom w:val="single" w:sz="4" w:space="0" w:color="000000"/>
              <w:right w:val="single" w:sz="4" w:space="0" w:color="000000"/>
            </w:tcBorders>
            <w:vAlign w:val="center"/>
          </w:tcPr>
          <w:p w14:paraId="7198EE6E" w14:textId="77777777" w:rsidR="008232C9" w:rsidRPr="008232C9" w:rsidRDefault="008232C9" w:rsidP="008232C9">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12FFD3BF" w14:textId="77777777" w:rsidR="008232C9" w:rsidRPr="008232C9" w:rsidRDefault="008232C9" w:rsidP="008232C9">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7B6AFB82" w14:textId="77777777" w:rsidR="008232C9" w:rsidRPr="008232C9" w:rsidRDefault="008232C9" w:rsidP="008232C9">
            <w:pPr>
              <w:jc w:val="center"/>
              <w:rPr>
                <w:rFonts w:eastAsia="Calibri"/>
              </w:rPr>
            </w:pPr>
          </w:p>
        </w:tc>
        <w:tc>
          <w:tcPr>
            <w:tcW w:w="5810" w:type="dxa"/>
            <w:vMerge/>
            <w:tcBorders>
              <w:left w:val="single" w:sz="4" w:space="0" w:color="000000"/>
              <w:right w:val="single" w:sz="4" w:space="0" w:color="000000"/>
            </w:tcBorders>
            <w:vAlign w:val="center"/>
          </w:tcPr>
          <w:p w14:paraId="523FA21C" w14:textId="77777777" w:rsidR="008232C9" w:rsidRPr="008232C9" w:rsidRDefault="008232C9" w:rsidP="008232C9">
            <w:pPr>
              <w:jc w:val="center"/>
              <w:rPr>
                <w:rFonts w:eastAsia="Calibri"/>
              </w:rPr>
            </w:pPr>
          </w:p>
        </w:tc>
      </w:tr>
      <w:tr w:rsidR="008232C9" w:rsidRPr="008232C9" w14:paraId="1536CEB5" w14:textId="77777777" w:rsidTr="009776AF">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82EA960" w14:textId="77777777" w:rsidR="008232C9" w:rsidRPr="008232C9" w:rsidRDefault="008232C9" w:rsidP="008232C9">
            <w:pPr>
              <w:jc w:val="center"/>
              <w:rPr>
                <w:rFonts w:eastAsia="Calibri"/>
              </w:rPr>
            </w:pPr>
            <w:r w:rsidRPr="008232C9">
              <w:rPr>
                <w:rFonts w:eastAsia="Calibri"/>
              </w:rPr>
              <w:t>..</w:t>
            </w:r>
          </w:p>
        </w:tc>
        <w:tc>
          <w:tcPr>
            <w:tcW w:w="3058" w:type="dxa"/>
            <w:tcBorders>
              <w:top w:val="single" w:sz="4" w:space="0" w:color="000000"/>
              <w:left w:val="single" w:sz="4" w:space="0" w:color="000000"/>
              <w:bottom w:val="single" w:sz="4" w:space="0" w:color="000000"/>
              <w:right w:val="single" w:sz="4" w:space="0" w:color="000000"/>
            </w:tcBorders>
            <w:vAlign w:val="center"/>
          </w:tcPr>
          <w:p w14:paraId="6124B964" w14:textId="77777777" w:rsidR="008232C9" w:rsidRPr="008232C9" w:rsidRDefault="008232C9" w:rsidP="008232C9">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14:paraId="58E91249" w14:textId="77777777" w:rsidR="008232C9" w:rsidRPr="008232C9" w:rsidRDefault="008232C9" w:rsidP="008232C9">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14:paraId="006F5603" w14:textId="77777777" w:rsidR="008232C9" w:rsidRPr="008232C9" w:rsidRDefault="008232C9" w:rsidP="008232C9">
            <w:pPr>
              <w:jc w:val="center"/>
              <w:rPr>
                <w:rFonts w:eastAsia="Calibri"/>
              </w:rPr>
            </w:pPr>
          </w:p>
        </w:tc>
        <w:tc>
          <w:tcPr>
            <w:tcW w:w="5810" w:type="dxa"/>
            <w:vMerge/>
            <w:tcBorders>
              <w:left w:val="single" w:sz="4" w:space="0" w:color="000000"/>
              <w:bottom w:val="single" w:sz="4" w:space="0" w:color="000000"/>
              <w:right w:val="single" w:sz="4" w:space="0" w:color="000000"/>
            </w:tcBorders>
            <w:vAlign w:val="center"/>
          </w:tcPr>
          <w:p w14:paraId="4A435C40" w14:textId="77777777" w:rsidR="008232C9" w:rsidRPr="008232C9" w:rsidRDefault="008232C9" w:rsidP="008232C9">
            <w:pPr>
              <w:jc w:val="center"/>
              <w:rPr>
                <w:rFonts w:eastAsia="Calibri"/>
              </w:rPr>
            </w:pPr>
          </w:p>
        </w:tc>
      </w:tr>
    </w:tbl>
    <w:p w14:paraId="72A4B152" w14:textId="77777777" w:rsidR="008232C9" w:rsidRPr="008232C9" w:rsidRDefault="008232C9" w:rsidP="008232C9">
      <w:pPr>
        <w:ind w:firstLine="567"/>
        <w:contextualSpacing/>
        <w:jc w:val="both"/>
        <w:rPr>
          <w:color w:val="000000" w:themeColor="text1"/>
        </w:rPr>
      </w:pPr>
      <w:r w:rsidRPr="008232C9">
        <w:t xml:space="preserve">Начало работ с - момента подписания </w:t>
      </w:r>
      <w:r w:rsidRPr="008232C9">
        <w:rPr>
          <w:color w:val="000000" w:themeColor="text1"/>
        </w:rPr>
        <w:t>Контракта.</w:t>
      </w:r>
    </w:p>
    <w:p w14:paraId="33338024" w14:textId="77777777" w:rsidR="008232C9" w:rsidRPr="008232C9" w:rsidRDefault="008232C9" w:rsidP="008232C9">
      <w:pPr>
        <w:ind w:firstLine="567"/>
        <w:contextualSpacing/>
        <w:jc w:val="both"/>
        <w:rPr>
          <w:color w:val="000000" w:themeColor="text1"/>
        </w:rPr>
      </w:pPr>
      <w:r w:rsidRPr="008232C9">
        <w:rPr>
          <w:color w:val="000000" w:themeColor="text1"/>
        </w:rPr>
        <w:t>Окончание работ - не позднее  _____________2023 г.</w:t>
      </w:r>
    </w:p>
    <w:p w14:paraId="59C7A78A" w14:textId="77777777" w:rsidR="008232C9" w:rsidRPr="008232C9" w:rsidRDefault="008232C9" w:rsidP="008232C9">
      <w:pPr>
        <w:ind w:firstLine="567"/>
        <w:contextualSpacing/>
        <w:jc w:val="both"/>
        <w:rPr>
          <w:color w:val="000000" w:themeColor="text1"/>
        </w:rPr>
      </w:pPr>
      <w:r w:rsidRPr="008232C9">
        <w:rPr>
          <w:color w:val="000000" w:themeColor="text1"/>
        </w:rPr>
        <w:t xml:space="preserve">Подписание Акта сдачи приемки законченного строительством объекта (окончание строительства) – ________________ 2023 г. </w:t>
      </w:r>
    </w:p>
    <w:p w14:paraId="5B733764" w14:textId="77777777" w:rsidR="008232C9" w:rsidRPr="008232C9" w:rsidRDefault="008232C9" w:rsidP="008232C9">
      <w:pPr>
        <w:ind w:firstLine="567"/>
        <w:contextualSpacing/>
        <w:jc w:val="both"/>
        <w:rPr>
          <w:i/>
        </w:rPr>
      </w:pPr>
      <w:r w:rsidRPr="008232C9">
        <w:rPr>
          <w:i/>
        </w:rPr>
        <w:t>* заполняется Подрядчиком в соответствии с п. 2.1.3, 3.1 Контракта.</w:t>
      </w:r>
    </w:p>
    <w:p w14:paraId="6E20E47F" w14:textId="77777777" w:rsidR="008232C9" w:rsidRPr="008232C9" w:rsidRDefault="008232C9" w:rsidP="008232C9">
      <w:pPr>
        <w:ind w:firstLine="567"/>
        <w:contextualSpacing/>
        <w:jc w:val="both"/>
        <w:rPr>
          <w:i/>
        </w:rPr>
      </w:pPr>
    </w:p>
    <w:tbl>
      <w:tblPr>
        <w:tblW w:w="10065" w:type="dxa"/>
        <w:tblInd w:w="2518" w:type="dxa"/>
        <w:tblLook w:val="00A0" w:firstRow="1" w:lastRow="0" w:firstColumn="1" w:lastColumn="0" w:noHBand="0" w:noVBand="0"/>
      </w:tblPr>
      <w:tblGrid>
        <w:gridCol w:w="5416"/>
        <w:gridCol w:w="4649"/>
      </w:tblGrid>
      <w:tr w:rsidR="008232C9" w:rsidRPr="008232C9" w14:paraId="66E90590" w14:textId="77777777" w:rsidTr="009776AF">
        <w:trPr>
          <w:trHeight w:val="225"/>
        </w:trPr>
        <w:tc>
          <w:tcPr>
            <w:tcW w:w="5416" w:type="dxa"/>
          </w:tcPr>
          <w:p w14:paraId="7EEACEEC" w14:textId="77777777" w:rsidR="008232C9" w:rsidRPr="008232C9" w:rsidRDefault="008232C9" w:rsidP="008232C9">
            <w:pPr>
              <w:keepNext/>
              <w:rPr>
                <w:b/>
                <w:bCs/>
              </w:rPr>
            </w:pPr>
            <w:r w:rsidRPr="008232C9">
              <w:rPr>
                <w:b/>
                <w:bCs/>
              </w:rPr>
              <w:t>ЗАКАЗЧИК:</w:t>
            </w:r>
          </w:p>
          <w:p w14:paraId="11113E6E" w14:textId="77777777" w:rsidR="008232C9" w:rsidRPr="008232C9" w:rsidRDefault="008232C9" w:rsidP="008232C9">
            <w:pPr>
              <w:keepNext/>
            </w:pPr>
          </w:p>
        </w:tc>
        <w:tc>
          <w:tcPr>
            <w:tcW w:w="4649" w:type="dxa"/>
          </w:tcPr>
          <w:p w14:paraId="5D94BDD4" w14:textId="77777777" w:rsidR="008232C9" w:rsidRPr="008232C9" w:rsidRDefault="008232C9" w:rsidP="008232C9">
            <w:pPr>
              <w:keepNext/>
              <w:rPr>
                <w:b/>
                <w:bCs/>
              </w:rPr>
            </w:pPr>
            <w:r w:rsidRPr="008232C9">
              <w:rPr>
                <w:b/>
              </w:rPr>
              <w:t>ИСПОЛНИТЕЛЬ:</w:t>
            </w:r>
          </w:p>
          <w:p w14:paraId="2E434CE0" w14:textId="77777777" w:rsidR="008232C9" w:rsidRPr="008232C9" w:rsidRDefault="008232C9" w:rsidP="008232C9">
            <w:pPr>
              <w:keepNext/>
              <w:tabs>
                <w:tab w:val="left" w:pos="4425"/>
              </w:tabs>
              <w:rPr>
                <w:b/>
              </w:rPr>
            </w:pPr>
          </w:p>
        </w:tc>
      </w:tr>
      <w:tr w:rsidR="008232C9" w:rsidRPr="008232C9" w14:paraId="74E7F5A8" w14:textId="77777777" w:rsidTr="009776AF">
        <w:tc>
          <w:tcPr>
            <w:tcW w:w="5416" w:type="dxa"/>
          </w:tcPr>
          <w:p w14:paraId="14875D80" w14:textId="77777777" w:rsidR="008232C9" w:rsidRPr="008232C9" w:rsidRDefault="008232C9" w:rsidP="008232C9">
            <w:pPr>
              <w:keepNext/>
              <w:jc w:val="both"/>
              <w:rPr>
                <w:b/>
              </w:rPr>
            </w:pPr>
            <w:r w:rsidRPr="008232C9">
              <w:rPr>
                <w:b/>
              </w:rPr>
              <w:t xml:space="preserve">Заместитель генерального директора </w:t>
            </w:r>
          </w:p>
          <w:p w14:paraId="281AB877" w14:textId="77777777" w:rsidR="008232C9" w:rsidRPr="008232C9" w:rsidRDefault="008232C9" w:rsidP="008232C9">
            <w:pPr>
              <w:keepNext/>
              <w:jc w:val="both"/>
              <w:rPr>
                <w:b/>
              </w:rPr>
            </w:pPr>
            <w:r w:rsidRPr="008232C9">
              <w:rPr>
                <w:b/>
              </w:rPr>
              <w:t>по капитальному строительству</w:t>
            </w:r>
          </w:p>
          <w:p w14:paraId="24237337" w14:textId="77777777" w:rsidR="008232C9" w:rsidRPr="008232C9" w:rsidRDefault="008232C9" w:rsidP="008232C9">
            <w:pPr>
              <w:keepNext/>
              <w:suppressAutoHyphens/>
              <w:jc w:val="both"/>
              <w:rPr>
                <w:b/>
              </w:rPr>
            </w:pPr>
          </w:p>
          <w:p w14:paraId="7F07D17B" w14:textId="77777777" w:rsidR="008232C9" w:rsidRPr="008232C9" w:rsidRDefault="008232C9" w:rsidP="008232C9">
            <w:pPr>
              <w:keepNext/>
              <w:suppressAutoHyphens/>
              <w:jc w:val="both"/>
              <w:rPr>
                <w:b/>
              </w:rPr>
            </w:pPr>
          </w:p>
          <w:p w14:paraId="69FC46FB" w14:textId="77777777" w:rsidR="008232C9" w:rsidRPr="008232C9" w:rsidRDefault="008232C9" w:rsidP="008232C9">
            <w:pPr>
              <w:keepNext/>
              <w:suppressAutoHyphens/>
              <w:jc w:val="both"/>
              <w:rPr>
                <w:b/>
              </w:rPr>
            </w:pPr>
            <w:r w:rsidRPr="008232C9">
              <w:rPr>
                <w:b/>
              </w:rPr>
              <w:t>_________________ Прилипко Д.В.</w:t>
            </w:r>
          </w:p>
          <w:p w14:paraId="0E3BE939" w14:textId="77777777" w:rsidR="008232C9" w:rsidRPr="008232C9" w:rsidRDefault="008232C9" w:rsidP="008232C9">
            <w:pPr>
              <w:keepNext/>
              <w:suppressAutoHyphens/>
              <w:jc w:val="both"/>
              <w:rPr>
                <w:b/>
              </w:rPr>
            </w:pPr>
            <w:r w:rsidRPr="008232C9">
              <w:rPr>
                <w:lang w:eastAsia="ar-SA"/>
              </w:rPr>
              <w:t>м.п.</w:t>
            </w:r>
          </w:p>
          <w:p w14:paraId="2B6EE19C" w14:textId="77777777" w:rsidR="008232C9" w:rsidRPr="008232C9" w:rsidRDefault="008232C9" w:rsidP="008232C9">
            <w:pPr>
              <w:keepNext/>
              <w:suppressAutoHyphens/>
              <w:jc w:val="both"/>
              <w:rPr>
                <w:lang w:eastAsia="zh-CN"/>
              </w:rPr>
            </w:pPr>
          </w:p>
        </w:tc>
        <w:tc>
          <w:tcPr>
            <w:tcW w:w="4649" w:type="dxa"/>
          </w:tcPr>
          <w:p w14:paraId="57D1F676" w14:textId="77777777" w:rsidR="008232C9" w:rsidRPr="008232C9" w:rsidRDefault="008232C9" w:rsidP="008232C9">
            <w:pPr>
              <w:keepNext/>
              <w:tabs>
                <w:tab w:val="left" w:pos="4425"/>
              </w:tabs>
              <w:jc w:val="both"/>
            </w:pPr>
          </w:p>
          <w:p w14:paraId="2CE8F013" w14:textId="77777777" w:rsidR="008232C9" w:rsidRPr="008232C9" w:rsidRDefault="008232C9" w:rsidP="008232C9">
            <w:pPr>
              <w:keepNext/>
              <w:tabs>
                <w:tab w:val="left" w:pos="4425"/>
              </w:tabs>
              <w:jc w:val="both"/>
            </w:pPr>
          </w:p>
          <w:p w14:paraId="7F4ECF42" w14:textId="77777777" w:rsidR="008232C9" w:rsidRPr="008232C9" w:rsidRDefault="008232C9" w:rsidP="008232C9">
            <w:pPr>
              <w:keepNext/>
              <w:tabs>
                <w:tab w:val="left" w:pos="4425"/>
              </w:tabs>
              <w:jc w:val="both"/>
            </w:pPr>
          </w:p>
          <w:p w14:paraId="0D720653" w14:textId="77777777" w:rsidR="008232C9" w:rsidRPr="008232C9" w:rsidRDefault="008232C9" w:rsidP="008232C9">
            <w:pPr>
              <w:keepNext/>
              <w:tabs>
                <w:tab w:val="left" w:pos="4425"/>
              </w:tabs>
              <w:jc w:val="both"/>
            </w:pPr>
          </w:p>
          <w:p w14:paraId="6A694EA1" w14:textId="77777777" w:rsidR="008232C9" w:rsidRPr="008232C9" w:rsidRDefault="008232C9" w:rsidP="008232C9">
            <w:pPr>
              <w:keepNext/>
              <w:snapToGrid w:val="0"/>
              <w:jc w:val="both"/>
            </w:pPr>
            <w:r w:rsidRPr="008232C9">
              <w:t xml:space="preserve">______________ </w:t>
            </w:r>
          </w:p>
          <w:p w14:paraId="64FA6455" w14:textId="77777777" w:rsidR="008232C9" w:rsidRPr="008232C9" w:rsidRDefault="008232C9" w:rsidP="008232C9">
            <w:pPr>
              <w:keepNext/>
              <w:snapToGrid w:val="0"/>
              <w:jc w:val="both"/>
            </w:pPr>
            <w:r w:rsidRPr="008232C9">
              <w:rPr>
                <w:lang w:eastAsia="ar-SA"/>
              </w:rPr>
              <w:t>м.п.</w:t>
            </w:r>
          </w:p>
        </w:tc>
      </w:tr>
    </w:tbl>
    <w:p w14:paraId="01C813A3" w14:textId="21B7C0D1" w:rsidR="008232C9" w:rsidRDefault="008232C9" w:rsidP="008232C9">
      <w:pPr>
        <w:contextualSpacing/>
        <w:rPr>
          <w:sz w:val="20"/>
          <w:szCs w:val="20"/>
        </w:rPr>
      </w:pPr>
    </w:p>
    <w:p w14:paraId="216CE792" w14:textId="495265B4" w:rsidR="00194194" w:rsidRDefault="00194194" w:rsidP="008232C9">
      <w:pPr>
        <w:contextualSpacing/>
        <w:rPr>
          <w:sz w:val="20"/>
          <w:szCs w:val="20"/>
        </w:rPr>
      </w:pPr>
    </w:p>
    <w:p w14:paraId="2F79F0DD" w14:textId="787E510D" w:rsidR="00194194" w:rsidRPr="008232C9" w:rsidRDefault="00194194" w:rsidP="00194194">
      <w:pPr>
        <w:contextualSpacing/>
        <w:jc w:val="right"/>
      </w:pPr>
      <w:r w:rsidRPr="008232C9">
        <w:lastRenderedPageBreak/>
        <w:t xml:space="preserve">Приложение № </w:t>
      </w:r>
      <w:r>
        <w:t>5</w:t>
      </w:r>
      <w:r w:rsidRPr="008232C9">
        <w:t xml:space="preserve"> </w:t>
      </w:r>
    </w:p>
    <w:p w14:paraId="741A0F65" w14:textId="77777777" w:rsidR="00194194" w:rsidRPr="008232C9" w:rsidRDefault="00194194" w:rsidP="00194194">
      <w:pPr>
        <w:contextualSpacing/>
        <w:jc w:val="right"/>
      </w:pPr>
      <w:r w:rsidRPr="008232C9">
        <w:t>к Контракту № _______________</w:t>
      </w:r>
    </w:p>
    <w:p w14:paraId="26CD8FFA" w14:textId="77777777" w:rsidR="00194194" w:rsidRPr="008232C9" w:rsidRDefault="00194194" w:rsidP="00194194">
      <w:pPr>
        <w:contextualSpacing/>
        <w:jc w:val="right"/>
      </w:pPr>
      <w:r w:rsidRPr="008232C9">
        <w:t xml:space="preserve">  от «___» ________2022 г. </w:t>
      </w:r>
    </w:p>
    <w:p w14:paraId="37192E15" w14:textId="77777777" w:rsidR="00194194" w:rsidRPr="008232C9" w:rsidRDefault="00194194" w:rsidP="00194194">
      <w:pPr>
        <w:contextualSpacing/>
        <w:jc w:val="right"/>
      </w:pPr>
      <w:r w:rsidRPr="008232C9">
        <w:t>(ФОРМА)</w:t>
      </w:r>
    </w:p>
    <w:p w14:paraId="703CE19D" w14:textId="77777777" w:rsidR="00194194" w:rsidRDefault="00194194" w:rsidP="008232C9">
      <w:pPr>
        <w:contextualSpacing/>
        <w:rPr>
          <w:b/>
          <w:bCs/>
          <w:sz w:val="32"/>
          <w:szCs w:val="32"/>
        </w:rPr>
      </w:pPr>
    </w:p>
    <w:p w14:paraId="79149097" w14:textId="2D31F2D0" w:rsidR="00194194" w:rsidRDefault="00194194" w:rsidP="00194194">
      <w:pPr>
        <w:contextualSpacing/>
        <w:jc w:val="center"/>
        <w:rPr>
          <w:b/>
          <w:bCs/>
          <w:sz w:val="32"/>
          <w:szCs w:val="32"/>
        </w:rPr>
      </w:pPr>
      <w:r w:rsidRPr="00194194">
        <w:rPr>
          <w:b/>
          <w:bCs/>
          <w:sz w:val="32"/>
          <w:szCs w:val="32"/>
        </w:rPr>
        <w:t>Календарный график производства строительно-монтажных работ</w:t>
      </w:r>
    </w:p>
    <w:p w14:paraId="43E2057D" w14:textId="0C37680C" w:rsidR="00194194" w:rsidRDefault="00194194" w:rsidP="00194194">
      <w:pPr>
        <w:contextualSpacing/>
        <w:jc w:val="center"/>
        <w:rPr>
          <w:sz w:val="20"/>
          <w:szCs w:val="20"/>
        </w:rPr>
      </w:pPr>
      <w:r w:rsidRPr="00194194">
        <w:rPr>
          <w:b/>
          <w:bCs/>
          <w:sz w:val="32"/>
          <w:szCs w:val="32"/>
        </w:rPr>
        <w:t xml:space="preserve">по объекту : Выполнение строительно-монтажных работ по объекту: </w:t>
      </w:r>
      <w:r w:rsidRPr="00194194">
        <w:rPr>
          <w:b/>
          <w:bCs/>
          <w:sz w:val="32"/>
          <w:szCs w:val="32"/>
        </w:rPr>
        <w:br/>
        <w:t>«Техническое перевооружение (капитальный ремонт) Котельной по пер. Кооперативный, 31, г. Керчь Республики Крым»</w:t>
      </w:r>
    </w:p>
    <w:tbl>
      <w:tblPr>
        <w:tblW w:w="15025" w:type="dxa"/>
        <w:tblInd w:w="-5" w:type="dxa"/>
        <w:tblLook w:val="04A0" w:firstRow="1" w:lastRow="0" w:firstColumn="1" w:lastColumn="0" w:noHBand="0" w:noVBand="1"/>
      </w:tblPr>
      <w:tblGrid>
        <w:gridCol w:w="332"/>
        <w:gridCol w:w="611"/>
        <w:gridCol w:w="321"/>
        <w:gridCol w:w="341"/>
        <w:gridCol w:w="420"/>
        <w:gridCol w:w="353"/>
        <w:gridCol w:w="316"/>
        <w:gridCol w:w="248"/>
        <w:gridCol w:w="248"/>
        <w:gridCol w:w="248"/>
        <w:gridCol w:w="248"/>
        <w:gridCol w:w="248"/>
        <w:gridCol w:w="248"/>
        <w:gridCol w:w="280"/>
        <w:gridCol w:w="280"/>
        <w:gridCol w:w="280"/>
        <w:gridCol w:w="280"/>
        <w:gridCol w:w="280"/>
        <w:gridCol w:w="280"/>
        <w:gridCol w:w="280"/>
        <w:gridCol w:w="280"/>
        <w:gridCol w:w="280"/>
        <w:gridCol w:w="280"/>
        <w:gridCol w:w="280"/>
        <w:gridCol w:w="280"/>
        <w:gridCol w:w="280"/>
        <w:gridCol w:w="229"/>
        <w:gridCol w:w="198"/>
        <w:gridCol w:w="280"/>
        <w:gridCol w:w="280"/>
        <w:gridCol w:w="280"/>
        <w:gridCol w:w="248"/>
        <w:gridCol w:w="248"/>
        <w:gridCol w:w="248"/>
        <w:gridCol w:w="248"/>
        <w:gridCol w:w="248"/>
        <w:gridCol w:w="248"/>
        <w:gridCol w:w="248"/>
        <w:gridCol w:w="280"/>
        <w:gridCol w:w="280"/>
        <w:gridCol w:w="280"/>
        <w:gridCol w:w="280"/>
        <w:gridCol w:w="280"/>
        <w:gridCol w:w="280"/>
        <w:gridCol w:w="267"/>
        <w:gridCol w:w="13"/>
        <w:gridCol w:w="280"/>
        <w:gridCol w:w="280"/>
        <w:gridCol w:w="280"/>
        <w:gridCol w:w="280"/>
        <w:gridCol w:w="280"/>
        <w:gridCol w:w="280"/>
        <w:gridCol w:w="280"/>
        <w:gridCol w:w="280"/>
      </w:tblGrid>
      <w:tr w:rsidR="00194194" w:rsidRPr="00194194" w14:paraId="56B13DCE" w14:textId="77777777" w:rsidTr="00194194">
        <w:trPr>
          <w:trHeight w:val="312"/>
        </w:trPr>
        <w:tc>
          <w:tcPr>
            <w:tcW w:w="272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03D0D" w14:textId="77777777" w:rsidR="00194194" w:rsidRPr="00194194" w:rsidRDefault="00194194" w:rsidP="00194194">
            <w:pPr>
              <w:jc w:val="center"/>
              <w:rPr>
                <w:b/>
                <w:bCs/>
              </w:rPr>
            </w:pPr>
            <w:r w:rsidRPr="00194194">
              <w:rPr>
                <w:b/>
                <w:bCs/>
              </w:rPr>
              <w:t> </w:t>
            </w:r>
          </w:p>
        </w:tc>
        <w:tc>
          <w:tcPr>
            <w:tcW w:w="12302" w:type="dxa"/>
            <w:gridSpan w:val="47"/>
            <w:vMerge w:val="restart"/>
            <w:tcBorders>
              <w:top w:val="single" w:sz="4" w:space="0" w:color="auto"/>
              <w:left w:val="nil"/>
              <w:bottom w:val="single" w:sz="4" w:space="0" w:color="000000"/>
              <w:right w:val="nil"/>
            </w:tcBorders>
            <w:shd w:val="clear" w:color="auto" w:fill="auto"/>
            <w:hideMark/>
          </w:tcPr>
          <w:p w14:paraId="16C3200D" w14:textId="77777777" w:rsidR="00194194" w:rsidRPr="00194194" w:rsidRDefault="00194194" w:rsidP="00194194">
            <w:pPr>
              <w:jc w:val="center"/>
              <w:rPr>
                <w:b/>
                <w:bCs/>
                <w:sz w:val="20"/>
                <w:szCs w:val="20"/>
              </w:rPr>
            </w:pPr>
            <w:r w:rsidRPr="00194194">
              <w:rPr>
                <w:b/>
                <w:bCs/>
                <w:sz w:val="20"/>
                <w:szCs w:val="20"/>
              </w:rPr>
              <w:t> </w:t>
            </w:r>
          </w:p>
        </w:tc>
      </w:tr>
      <w:tr w:rsidR="00194194" w:rsidRPr="00194194" w14:paraId="4F663D12" w14:textId="77777777" w:rsidTr="00194194">
        <w:trPr>
          <w:trHeight w:val="398"/>
        </w:trPr>
        <w:tc>
          <w:tcPr>
            <w:tcW w:w="335" w:type="dxa"/>
            <w:vMerge w:val="restart"/>
            <w:tcBorders>
              <w:top w:val="nil"/>
              <w:left w:val="single" w:sz="4" w:space="0" w:color="auto"/>
              <w:bottom w:val="single" w:sz="4" w:space="0" w:color="auto"/>
              <w:right w:val="single" w:sz="4" w:space="0" w:color="auto"/>
            </w:tcBorders>
            <w:shd w:val="clear" w:color="auto" w:fill="auto"/>
            <w:hideMark/>
          </w:tcPr>
          <w:p w14:paraId="689CF2AE" w14:textId="77777777" w:rsidR="00194194" w:rsidRPr="00194194" w:rsidRDefault="00194194" w:rsidP="00194194">
            <w:pPr>
              <w:jc w:val="center"/>
              <w:rPr>
                <w:b/>
                <w:bCs/>
                <w:sz w:val="20"/>
                <w:szCs w:val="20"/>
              </w:rPr>
            </w:pPr>
            <w:r w:rsidRPr="00194194">
              <w:rPr>
                <w:b/>
                <w:bCs/>
                <w:sz w:val="20"/>
                <w:szCs w:val="20"/>
              </w:rPr>
              <w:t>№ П/П</w:t>
            </w:r>
          </w:p>
        </w:tc>
        <w:tc>
          <w:tcPr>
            <w:tcW w:w="621" w:type="dxa"/>
            <w:vMerge w:val="restart"/>
            <w:tcBorders>
              <w:top w:val="nil"/>
              <w:left w:val="single" w:sz="4" w:space="0" w:color="auto"/>
              <w:bottom w:val="single" w:sz="4" w:space="0" w:color="auto"/>
              <w:right w:val="single" w:sz="4" w:space="0" w:color="auto"/>
            </w:tcBorders>
            <w:shd w:val="clear" w:color="auto" w:fill="auto"/>
            <w:hideMark/>
          </w:tcPr>
          <w:p w14:paraId="6816FE29" w14:textId="77777777" w:rsidR="00194194" w:rsidRPr="00194194" w:rsidRDefault="00194194" w:rsidP="00194194">
            <w:pPr>
              <w:jc w:val="center"/>
              <w:rPr>
                <w:b/>
                <w:bCs/>
                <w:sz w:val="20"/>
                <w:szCs w:val="20"/>
              </w:rPr>
            </w:pPr>
            <w:r w:rsidRPr="00194194">
              <w:rPr>
                <w:b/>
                <w:bCs/>
                <w:sz w:val="20"/>
                <w:szCs w:val="20"/>
              </w:rPr>
              <w:t>Наименовние работ</w:t>
            </w:r>
          </w:p>
        </w:tc>
        <w:tc>
          <w:tcPr>
            <w:tcW w:w="324" w:type="dxa"/>
            <w:vMerge w:val="restart"/>
            <w:tcBorders>
              <w:top w:val="nil"/>
              <w:left w:val="single" w:sz="4" w:space="0" w:color="auto"/>
              <w:bottom w:val="single" w:sz="4" w:space="0" w:color="auto"/>
              <w:right w:val="single" w:sz="4" w:space="0" w:color="auto"/>
            </w:tcBorders>
            <w:shd w:val="clear" w:color="auto" w:fill="auto"/>
            <w:hideMark/>
          </w:tcPr>
          <w:p w14:paraId="55215BE3" w14:textId="77777777" w:rsidR="00194194" w:rsidRPr="00194194" w:rsidRDefault="00194194" w:rsidP="00194194">
            <w:pPr>
              <w:jc w:val="center"/>
              <w:rPr>
                <w:b/>
                <w:bCs/>
                <w:sz w:val="20"/>
                <w:szCs w:val="20"/>
              </w:rPr>
            </w:pPr>
            <w:r w:rsidRPr="00194194">
              <w:rPr>
                <w:b/>
                <w:bCs/>
                <w:sz w:val="20"/>
                <w:szCs w:val="20"/>
              </w:rPr>
              <w:t>ед изм</w:t>
            </w:r>
          </w:p>
        </w:tc>
        <w:tc>
          <w:tcPr>
            <w:tcW w:w="344" w:type="dxa"/>
            <w:vMerge w:val="restart"/>
            <w:tcBorders>
              <w:top w:val="nil"/>
              <w:left w:val="single" w:sz="4" w:space="0" w:color="auto"/>
              <w:bottom w:val="single" w:sz="4" w:space="0" w:color="auto"/>
              <w:right w:val="nil"/>
            </w:tcBorders>
            <w:shd w:val="clear" w:color="auto" w:fill="auto"/>
            <w:hideMark/>
          </w:tcPr>
          <w:p w14:paraId="7BCEEA01" w14:textId="77777777" w:rsidR="00194194" w:rsidRPr="00194194" w:rsidRDefault="00194194" w:rsidP="00194194">
            <w:pPr>
              <w:jc w:val="center"/>
              <w:rPr>
                <w:b/>
                <w:bCs/>
                <w:sz w:val="20"/>
                <w:szCs w:val="20"/>
              </w:rPr>
            </w:pPr>
            <w:r w:rsidRPr="00194194">
              <w:rPr>
                <w:b/>
                <w:bCs/>
                <w:sz w:val="20"/>
                <w:szCs w:val="20"/>
              </w:rPr>
              <w:t>кол-во</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14:paraId="4BF420B3" w14:textId="77777777" w:rsidR="00194194" w:rsidRPr="00194194" w:rsidRDefault="00194194" w:rsidP="00194194">
            <w:pPr>
              <w:jc w:val="center"/>
              <w:rPr>
                <w:b/>
                <w:bCs/>
                <w:sz w:val="20"/>
                <w:szCs w:val="20"/>
              </w:rPr>
            </w:pPr>
            <w:r w:rsidRPr="00194194">
              <w:rPr>
                <w:b/>
                <w:bCs/>
                <w:sz w:val="20"/>
                <w:szCs w:val="20"/>
              </w:rPr>
              <w:t>начало</w:t>
            </w:r>
          </w:p>
        </w:tc>
        <w:tc>
          <w:tcPr>
            <w:tcW w:w="674" w:type="dxa"/>
            <w:gridSpan w:val="2"/>
            <w:vMerge w:val="restart"/>
            <w:tcBorders>
              <w:top w:val="nil"/>
              <w:left w:val="single" w:sz="4" w:space="0" w:color="auto"/>
              <w:bottom w:val="single" w:sz="4" w:space="0" w:color="auto"/>
              <w:right w:val="single" w:sz="4" w:space="0" w:color="auto"/>
            </w:tcBorders>
            <w:shd w:val="clear" w:color="auto" w:fill="auto"/>
            <w:hideMark/>
          </w:tcPr>
          <w:p w14:paraId="6F974213" w14:textId="77777777" w:rsidR="00194194" w:rsidRPr="00194194" w:rsidRDefault="00194194" w:rsidP="00194194">
            <w:pPr>
              <w:jc w:val="center"/>
              <w:rPr>
                <w:b/>
                <w:bCs/>
                <w:sz w:val="20"/>
                <w:szCs w:val="20"/>
              </w:rPr>
            </w:pPr>
            <w:r w:rsidRPr="00194194">
              <w:rPr>
                <w:b/>
                <w:bCs/>
                <w:sz w:val="20"/>
                <w:szCs w:val="20"/>
              </w:rPr>
              <w:t>окончание</w:t>
            </w:r>
          </w:p>
        </w:tc>
        <w:tc>
          <w:tcPr>
            <w:tcW w:w="12302" w:type="dxa"/>
            <w:gridSpan w:val="47"/>
            <w:vMerge/>
            <w:tcBorders>
              <w:top w:val="nil"/>
              <w:left w:val="single" w:sz="4" w:space="0" w:color="auto"/>
              <w:bottom w:val="single" w:sz="4" w:space="0" w:color="auto"/>
              <w:right w:val="single" w:sz="4" w:space="0" w:color="auto"/>
            </w:tcBorders>
            <w:vAlign w:val="center"/>
            <w:hideMark/>
          </w:tcPr>
          <w:p w14:paraId="18CEC4F2" w14:textId="77777777" w:rsidR="00194194" w:rsidRPr="00194194" w:rsidRDefault="00194194" w:rsidP="00194194">
            <w:pPr>
              <w:rPr>
                <w:b/>
                <w:bCs/>
                <w:sz w:val="20"/>
                <w:szCs w:val="20"/>
              </w:rPr>
            </w:pPr>
          </w:p>
        </w:tc>
      </w:tr>
      <w:tr w:rsidR="00194194" w:rsidRPr="00194194" w14:paraId="4B71104D" w14:textId="77777777" w:rsidTr="00194194">
        <w:trPr>
          <w:trHeight w:val="263"/>
        </w:trPr>
        <w:tc>
          <w:tcPr>
            <w:tcW w:w="335" w:type="dxa"/>
            <w:vMerge/>
            <w:tcBorders>
              <w:top w:val="nil"/>
              <w:left w:val="single" w:sz="4" w:space="0" w:color="auto"/>
              <w:bottom w:val="single" w:sz="4" w:space="0" w:color="auto"/>
              <w:right w:val="single" w:sz="4" w:space="0" w:color="auto"/>
            </w:tcBorders>
            <w:vAlign w:val="center"/>
            <w:hideMark/>
          </w:tcPr>
          <w:p w14:paraId="2041CE7B" w14:textId="77777777" w:rsidR="00194194" w:rsidRPr="00194194" w:rsidRDefault="00194194" w:rsidP="00194194">
            <w:pPr>
              <w:rPr>
                <w:b/>
                <w:bCs/>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14:paraId="179B1097" w14:textId="77777777" w:rsidR="00194194" w:rsidRPr="00194194" w:rsidRDefault="00194194" w:rsidP="00194194">
            <w:pPr>
              <w:rPr>
                <w:b/>
                <w:bCs/>
                <w:sz w:val="20"/>
                <w:szCs w:val="20"/>
              </w:rPr>
            </w:pPr>
          </w:p>
        </w:tc>
        <w:tc>
          <w:tcPr>
            <w:tcW w:w="324" w:type="dxa"/>
            <w:vMerge/>
            <w:tcBorders>
              <w:top w:val="nil"/>
              <w:left w:val="single" w:sz="4" w:space="0" w:color="auto"/>
              <w:bottom w:val="single" w:sz="4" w:space="0" w:color="auto"/>
              <w:right w:val="single" w:sz="4" w:space="0" w:color="auto"/>
            </w:tcBorders>
            <w:vAlign w:val="center"/>
            <w:hideMark/>
          </w:tcPr>
          <w:p w14:paraId="32D82468" w14:textId="77777777" w:rsidR="00194194" w:rsidRPr="00194194" w:rsidRDefault="00194194" w:rsidP="00194194">
            <w:pPr>
              <w:rPr>
                <w:b/>
                <w:bCs/>
                <w:sz w:val="20"/>
                <w:szCs w:val="20"/>
              </w:rPr>
            </w:pPr>
          </w:p>
        </w:tc>
        <w:tc>
          <w:tcPr>
            <w:tcW w:w="344" w:type="dxa"/>
            <w:vMerge/>
            <w:tcBorders>
              <w:top w:val="nil"/>
              <w:left w:val="single" w:sz="4" w:space="0" w:color="auto"/>
              <w:bottom w:val="single" w:sz="4" w:space="0" w:color="auto"/>
              <w:right w:val="nil"/>
            </w:tcBorders>
            <w:vAlign w:val="center"/>
            <w:hideMark/>
          </w:tcPr>
          <w:p w14:paraId="28F9826C" w14:textId="77777777" w:rsidR="00194194" w:rsidRPr="00194194" w:rsidRDefault="00194194" w:rsidP="00194194">
            <w:pPr>
              <w:rPr>
                <w:b/>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70D3E82" w14:textId="77777777" w:rsidR="00194194" w:rsidRPr="00194194" w:rsidRDefault="00194194" w:rsidP="00194194">
            <w:pPr>
              <w:rPr>
                <w:b/>
                <w:bCs/>
                <w:sz w:val="20"/>
                <w:szCs w:val="20"/>
              </w:rPr>
            </w:pPr>
          </w:p>
        </w:tc>
        <w:tc>
          <w:tcPr>
            <w:tcW w:w="674" w:type="dxa"/>
            <w:gridSpan w:val="2"/>
            <w:vMerge/>
            <w:tcBorders>
              <w:top w:val="nil"/>
              <w:left w:val="single" w:sz="4" w:space="0" w:color="auto"/>
              <w:bottom w:val="single" w:sz="4" w:space="0" w:color="auto"/>
              <w:right w:val="single" w:sz="4" w:space="0" w:color="auto"/>
            </w:tcBorders>
            <w:vAlign w:val="center"/>
            <w:hideMark/>
          </w:tcPr>
          <w:p w14:paraId="2223A977" w14:textId="77777777" w:rsidR="00194194" w:rsidRPr="00194194" w:rsidRDefault="00194194" w:rsidP="00194194">
            <w:pPr>
              <w:rPr>
                <w:b/>
                <w:bCs/>
                <w:sz w:val="20"/>
                <w:szCs w:val="20"/>
              </w:rPr>
            </w:pPr>
          </w:p>
        </w:tc>
        <w:tc>
          <w:tcPr>
            <w:tcW w:w="6329" w:type="dxa"/>
            <w:gridSpan w:val="24"/>
            <w:tcBorders>
              <w:top w:val="single" w:sz="4" w:space="0" w:color="auto"/>
              <w:left w:val="nil"/>
              <w:bottom w:val="single" w:sz="4" w:space="0" w:color="auto"/>
              <w:right w:val="single" w:sz="4" w:space="0" w:color="auto"/>
            </w:tcBorders>
            <w:shd w:val="clear" w:color="auto" w:fill="auto"/>
            <w:hideMark/>
          </w:tcPr>
          <w:p w14:paraId="32794015" w14:textId="77777777" w:rsidR="00194194" w:rsidRPr="00194194" w:rsidRDefault="00194194" w:rsidP="00194194">
            <w:pPr>
              <w:jc w:val="center"/>
              <w:rPr>
                <w:b/>
                <w:bCs/>
                <w:sz w:val="20"/>
                <w:szCs w:val="20"/>
              </w:rPr>
            </w:pPr>
            <w:r w:rsidRPr="00194194">
              <w:rPr>
                <w:b/>
                <w:bCs/>
                <w:sz w:val="20"/>
                <w:szCs w:val="20"/>
              </w:rPr>
              <w:t> </w:t>
            </w:r>
          </w:p>
          <w:p w14:paraId="3950469A" w14:textId="225503A3" w:rsidR="00194194" w:rsidRPr="00194194" w:rsidRDefault="00194194" w:rsidP="00194194">
            <w:pPr>
              <w:jc w:val="center"/>
              <w:rPr>
                <w:b/>
                <w:bCs/>
                <w:sz w:val="20"/>
                <w:szCs w:val="20"/>
              </w:rPr>
            </w:pPr>
            <w:r>
              <w:rPr>
                <w:b/>
                <w:bCs/>
                <w:sz w:val="20"/>
                <w:szCs w:val="20"/>
              </w:rPr>
              <w:t>месяц</w:t>
            </w:r>
          </w:p>
        </w:tc>
        <w:tc>
          <w:tcPr>
            <w:tcW w:w="5973" w:type="dxa"/>
            <w:gridSpan w:val="23"/>
            <w:tcBorders>
              <w:top w:val="single" w:sz="4" w:space="0" w:color="auto"/>
              <w:left w:val="nil"/>
              <w:bottom w:val="single" w:sz="4" w:space="0" w:color="auto"/>
              <w:right w:val="nil"/>
            </w:tcBorders>
            <w:shd w:val="clear" w:color="auto" w:fill="auto"/>
          </w:tcPr>
          <w:p w14:paraId="57B164B3" w14:textId="6CB284E9" w:rsidR="00194194" w:rsidRPr="00194194" w:rsidRDefault="00194194" w:rsidP="00194194">
            <w:pPr>
              <w:jc w:val="center"/>
              <w:rPr>
                <w:b/>
                <w:bCs/>
                <w:sz w:val="20"/>
                <w:szCs w:val="20"/>
              </w:rPr>
            </w:pPr>
            <w:r>
              <w:rPr>
                <w:b/>
                <w:bCs/>
                <w:sz w:val="20"/>
                <w:szCs w:val="20"/>
              </w:rPr>
              <w:t>месяц</w:t>
            </w:r>
          </w:p>
        </w:tc>
      </w:tr>
      <w:tr w:rsidR="00194194" w:rsidRPr="00194194" w14:paraId="09AC7CDC" w14:textId="77777777" w:rsidTr="00194194">
        <w:trPr>
          <w:trHeight w:val="255"/>
        </w:trPr>
        <w:tc>
          <w:tcPr>
            <w:tcW w:w="335" w:type="dxa"/>
            <w:tcBorders>
              <w:top w:val="nil"/>
              <w:left w:val="single" w:sz="4" w:space="0" w:color="auto"/>
              <w:bottom w:val="single" w:sz="4" w:space="0" w:color="auto"/>
              <w:right w:val="single" w:sz="4" w:space="0" w:color="auto"/>
            </w:tcBorders>
            <w:shd w:val="clear" w:color="auto" w:fill="auto"/>
            <w:hideMark/>
          </w:tcPr>
          <w:p w14:paraId="4B8B3BAE" w14:textId="77777777" w:rsidR="00194194" w:rsidRPr="00194194" w:rsidRDefault="00194194" w:rsidP="00194194">
            <w:pPr>
              <w:rPr>
                <w:b/>
                <w:bCs/>
                <w:sz w:val="20"/>
                <w:szCs w:val="20"/>
              </w:rPr>
            </w:pPr>
            <w:r w:rsidRPr="00194194">
              <w:rPr>
                <w:b/>
                <w:bCs/>
                <w:sz w:val="20"/>
                <w:szCs w:val="20"/>
              </w:rPr>
              <w:t> </w:t>
            </w:r>
          </w:p>
        </w:tc>
        <w:tc>
          <w:tcPr>
            <w:tcW w:w="621" w:type="dxa"/>
            <w:tcBorders>
              <w:top w:val="nil"/>
              <w:left w:val="nil"/>
              <w:bottom w:val="single" w:sz="4" w:space="0" w:color="auto"/>
              <w:right w:val="single" w:sz="4" w:space="0" w:color="auto"/>
            </w:tcBorders>
            <w:shd w:val="clear" w:color="auto" w:fill="auto"/>
            <w:hideMark/>
          </w:tcPr>
          <w:p w14:paraId="377D56A8" w14:textId="77777777" w:rsidR="00194194" w:rsidRPr="00194194" w:rsidRDefault="00194194" w:rsidP="00194194">
            <w:pPr>
              <w:rPr>
                <w:b/>
                <w:bCs/>
                <w:sz w:val="20"/>
                <w:szCs w:val="20"/>
              </w:rPr>
            </w:pPr>
            <w:r w:rsidRPr="00194194">
              <w:rPr>
                <w:b/>
                <w:bCs/>
                <w:sz w:val="20"/>
                <w:szCs w:val="20"/>
              </w:rPr>
              <w:t> </w:t>
            </w:r>
          </w:p>
        </w:tc>
        <w:tc>
          <w:tcPr>
            <w:tcW w:w="324" w:type="dxa"/>
            <w:tcBorders>
              <w:top w:val="nil"/>
              <w:left w:val="nil"/>
              <w:bottom w:val="single" w:sz="4" w:space="0" w:color="auto"/>
              <w:right w:val="single" w:sz="4" w:space="0" w:color="auto"/>
            </w:tcBorders>
            <w:shd w:val="clear" w:color="auto" w:fill="auto"/>
            <w:hideMark/>
          </w:tcPr>
          <w:p w14:paraId="5E7239B4" w14:textId="77777777" w:rsidR="00194194" w:rsidRPr="00194194" w:rsidRDefault="00194194" w:rsidP="00194194">
            <w:pPr>
              <w:rPr>
                <w:b/>
                <w:bCs/>
                <w:sz w:val="20"/>
                <w:szCs w:val="20"/>
              </w:rPr>
            </w:pPr>
            <w:r w:rsidRPr="00194194">
              <w:rPr>
                <w:b/>
                <w:bCs/>
                <w:sz w:val="20"/>
                <w:szCs w:val="20"/>
              </w:rPr>
              <w:t> </w:t>
            </w:r>
          </w:p>
        </w:tc>
        <w:tc>
          <w:tcPr>
            <w:tcW w:w="344" w:type="dxa"/>
            <w:tcBorders>
              <w:top w:val="nil"/>
              <w:left w:val="nil"/>
              <w:bottom w:val="single" w:sz="4" w:space="0" w:color="auto"/>
              <w:right w:val="nil"/>
            </w:tcBorders>
            <w:shd w:val="clear" w:color="auto" w:fill="auto"/>
            <w:hideMark/>
          </w:tcPr>
          <w:p w14:paraId="5F1CA3F4" w14:textId="77777777" w:rsidR="00194194" w:rsidRPr="00194194" w:rsidRDefault="00194194" w:rsidP="00194194">
            <w:pPr>
              <w:rPr>
                <w:b/>
                <w:bCs/>
                <w:sz w:val="20"/>
                <w:szCs w:val="20"/>
              </w:rPr>
            </w:pPr>
            <w:r w:rsidRPr="00194194">
              <w:rPr>
                <w:b/>
                <w:bCs/>
                <w:sz w:val="20"/>
                <w:szCs w:val="20"/>
              </w:rPr>
              <w:t> </w:t>
            </w:r>
          </w:p>
        </w:tc>
        <w:tc>
          <w:tcPr>
            <w:tcW w:w="425" w:type="dxa"/>
            <w:tcBorders>
              <w:top w:val="nil"/>
              <w:left w:val="single" w:sz="4" w:space="0" w:color="auto"/>
              <w:bottom w:val="single" w:sz="4" w:space="0" w:color="auto"/>
              <w:right w:val="single" w:sz="4" w:space="0" w:color="auto"/>
            </w:tcBorders>
            <w:shd w:val="clear" w:color="auto" w:fill="auto"/>
            <w:hideMark/>
          </w:tcPr>
          <w:p w14:paraId="68CAA141" w14:textId="77777777" w:rsidR="00194194" w:rsidRPr="00194194" w:rsidRDefault="00194194" w:rsidP="00194194">
            <w:pPr>
              <w:rPr>
                <w:b/>
                <w:bCs/>
                <w:sz w:val="20"/>
                <w:szCs w:val="20"/>
              </w:rPr>
            </w:pPr>
            <w:r w:rsidRPr="00194194">
              <w:rPr>
                <w:b/>
                <w:bCs/>
                <w:sz w:val="20"/>
                <w:szCs w:val="20"/>
              </w:rPr>
              <w:t> </w:t>
            </w:r>
          </w:p>
        </w:tc>
        <w:tc>
          <w:tcPr>
            <w:tcW w:w="674" w:type="dxa"/>
            <w:gridSpan w:val="2"/>
            <w:tcBorders>
              <w:top w:val="nil"/>
              <w:left w:val="nil"/>
              <w:bottom w:val="single" w:sz="4" w:space="0" w:color="auto"/>
              <w:right w:val="single" w:sz="4" w:space="0" w:color="auto"/>
            </w:tcBorders>
            <w:shd w:val="clear" w:color="auto" w:fill="auto"/>
            <w:hideMark/>
          </w:tcPr>
          <w:p w14:paraId="40991DBE" w14:textId="77777777" w:rsidR="00194194" w:rsidRPr="00194194" w:rsidRDefault="00194194" w:rsidP="00194194">
            <w:pPr>
              <w:rPr>
                <w:b/>
                <w:bCs/>
                <w:sz w:val="20"/>
                <w:szCs w:val="20"/>
              </w:rPr>
            </w:pPr>
            <w:r w:rsidRPr="00194194">
              <w:rPr>
                <w:b/>
                <w:bCs/>
                <w:sz w:val="20"/>
                <w:szCs w:val="20"/>
              </w:rPr>
              <w:t> </w:t>
            </w:r>
          </w:p>
        </w:tc>
        <w:tc>
          <w:tcPr>
            <w:tcW w:w="248" w:type="dxa"/>
            <w:tcBorders>
              <w:top w:val="nil"/>
              <w:left w:val="nil"/>
              <w:bottom w:val="single" w:sz="4" w:space="0" w:color="auto"/>
              <w:right w:val="single" w:sz="4" w:space="0" w:color="auto"/>
            </w:tcBorders>
            <w:shd w:val="clear" w:color="auto" w:fill="auto"/>
          </w:tcPr>
          <w:p w14:paraId="4D16E7C7" w14:textId="54CE6290" w:rsidR="00194194" w:rsidRPr="00194194" w:rsidRDefault="00194194" w:rsidP="00194194">
            <w:pPr>
              <w:jc w:val="center"/>
              <w:rPr>
                <w:sz w:val="20"/>
                <w:szCs w:val="20"/>
              </w:rPr>
            </w:pPr>
            <w:r w:rsidRPr="00194194">
              <w:rPr>
                <w:sz w:val="20"/>
                <w:szCs w:val="20"/>
              </w:rPr>
              <w:t>1</w:t>
            </w:r>
          </w:p>
        </w:tc>
        <w:tc>
          <w:tcPr>
            <w:tcW w:w="248" w:type="dxa"/>
            <w:tcBorders>
              <w:top w:val="nil"/>
              <w:left w:val="nil"/>
              <w:bottom w:val="single" w:sz="4" w:space="0" w:color="auto"/>
              <w:right w:val="single" w:sz="4" w:space="0" w:color="auto"/>
            </w:tcBorders>
            <w:shd w:val="clear" w:color="auto" w:fill="auto"/>
          </w:tcPr>
          <w:p w14:paraId="02C68A66" w14:textId="0CA7FEB7" w:rsidR="00194194" w:rsidRPr="00194194" w:rsidRDefault="00194194" w:rsidP="00194194">
            <w:pPr>
              <w:jc w:val="center"/>
              <w:rPr>
                <w:sz w:val="20"/>
                <w:szCs w:val="20"/>
              </w:rPr>
            </w:pPr>
            <w:r w:rsidRPr="00194194">
              <w:rPr>
                <w:sz w:val="20"/>
                <w:szCs w:val="20"/>
              </w:rPr>
              <w:t>4</w:t>
            </w:r>
          </w:p>
        </w:tc>
        <w:tc>
          <w:tcPr>
            <w:tcW w:w="248" w:type="dxa"/>
            <w:tcBorders>
              <w:top w:val="nil"/>
              <w:left w:val="nil"/>
              <w:bottom w:val="single" w:sz="4" w:space="0" w:color="auto"/>
              <w:right w:val="single" w:sz="4" w:space="0" w:color="auto"/>
            </w:tcBorders>
            <w:shd w:val="clear" w:color="auto" w:fill="auto"/>
          </w:tcPr>
          <w:p w14:paraId="15B81B03" w14:textId="23E36223" w:rsidR="00194194" w:rsidRPr="00194194" w:rsidRDefault="00194194" w:rsidP="00194194">
            <w:pPr>
              <w:jc w:val="center"/>
              <w:rPr>
                <w:sz w:val="20"/>
                <w:szCs w:val="20"/>
              </w:rPr>
            </w:pPr>
            <w:r w:rsidRPr="00194194">
              <w:rPr>
                <w:sz w:val="20"/>
                <w:szCs w:val="20"/>
              </w:rPr>
              <w:t>5</w:t>
            </w:r>
          </w:p>
        </w:tc>
        <w:tc>
          <w:tcPr>
            <w:tcW w:w="248" w:type="dxa"/>
            <w:tcBorders>
              <w:top w:val="nil"/>
              <w:left w:val="nil"/>
              <w:bottom w:val="single" w:sz="4" w:space="0" w:color="auto"/>
              <w:right w:val="single" w:sz="4" w:space="0" w:color="auto"/>
            </w:tcBorders>
            <w:shd w:val="clear" w:color="auto" w:fill="auto"/>
          </w:tcPr>
          <w:p w14:paraId="52F0FF28" w14:textId="6538A045" w:rsidR="00194194" w:rsidRPr="00194194" w:rsidRDefault="00194194" w:rsidP="00194194">
            <w:pPr>
              <w:jc w:val="center"/>
              <w:rPr>
                <w:sz w:val="20"/>
                <w:szCs w:val="20"/>
              </w:rPr>
            </w:pPr>
            <w:r w:rsidRPr="00194194">
              <w:rPr>
                <w:sz w:val="20"/>
                <w:szCs w:val="20"/>
              </w:rPr>
              <w:t>6</w:t>
            </w:r>
          </w:p>
        </w:tc>
        <w:tc>
          <w:tcPr>
            <w:tcW w:w="248" w:type="dxa"/>
            <w:tcBorders>
              <w:top w:val="nil"/>
              <w:left w:val="nil"/>
              <w:bottom w:val="single" w:sz="4" w:space="0" w:color="auto"/>
              <w:right w:val="single" w:sz="4" w:space="0" w:color="auto"/>
            </w:tcBorders>
            <w:shd w:val="clear" w:color="auto" w:fill="auto"/>
          </w:tcPr>
          <w:p w14:paraId="027993CD" w14:textId="486962D0" w:rsidR="00194194" w:rsidRPr="00194194" w:rsidRDefault="00194194" w:rsidP="00194194">
            <w:pPr>
              <w:jc w:val="center"/>
              <w:rPr>
                <w:sz w:val="20"/>
                <w:szCs w:val="20"/>
              </w:rPr>
            </w:pPr>
            <w:r w:rsidRPr="00194194">
              <w:rPr>
                <w:sz w:val="20"/>
                <w:szCs w:val="20"/>
              </w:rPr>
              <w:t>7</w:t>
            </w:r>
          </w:p>
        </w:tc>
        <w:tc>
          <w:tcPr>
            <w:tcW w:w="248" w:type="dxa"/>
            <w:tcBorders>
              <w:top w:val="nil"/>
              <w:left w:val="nil"/>
              <w:bottom w:val="single" w:sz="4" w:space="0" w:color="auto"/>
              <w:right w:val="single" w:sz="4" w:space="0" w:color="auto"/>
            </w:tcBorders>
            <w:shd w:val="clear" w:color="auto" w:fill="auto"/>
          </w:tcPr>
          <w:p w14:paraId="0D27D307" w14:textId="0E00A70C" w:rsidR="00194194" w:rsidRPr="00194194" w:rsidRDefault="00194194" w:rsidP="00194194">
            <w:pPr>
              <w:jc w:val="center"/>
              <w:rPr>
                <w:sz w:val="20"/>
                <w:szCs w:val="20"/>
              </w:rPr>
            </w:pPr>
            <w:r w:rsidRPr="00194194">
              <w:rPr>
                <w:sz w:val="20"/>
                <w:szCs w:val="20"/>
              </w:rPr>
              <w:t>8</w:t>
            </w:r>
          </w:p>
        </w:tc>
        <w:tc>
          <w:tcPr>
            <w:tcW w:w="281" w:type="dxa"/>
            <w:tcBorders>
              <w:top w:val="nil"/>
              <w:left w:val="nil"/>
              <w:bottom w:val="single" w:sz="4" w:space="0" w:color="auto"/>
              <w:right w:val="single" w:sz="4" w:space="0" w:color="auto"/>
            </w:tcBorders>
            <w:shd w:val="clear" w:color="auto" w:fill="auto"/>
          </w:tcPr>
          <w:p w14:paraId="4BD765D2" w14:textId="4A1536E6" w:rsidR="00194194" w:rsidRPr="00194194" w:rsidRDefault="00194194" w:rsidP="00194194">
            <w:pPr>
              <w:jc w:val="center"/>
              <w:rPr>
                <w:sz w:val="20"/>
                <w:szCs w:val="20"/>
              </w:rPr>
            </w:pPr>
            <w:r w:rsidRPr="00194194">
              <w:rPr>
                <w:sz w:val="20"/>
                <w:szCs w:val="20"/>
              </w:rPr>
              <w:t>11</w:t>
            </w:r>
          </w:p>
        </w:tc>
        <w:tc>
          <w:tcPr>
            <w:tcW w:w="281" w:type="dxa"/>
            <w:tcBorders>
              <w:top w:val="nil"/>
              <w:left w:val="nil"/>
              <w:bottom w:val="single" w:sz="4" w:space="0" w:color="auto"/>
              <w:right w:val="single" w:sz="4" w:space="0" w:color="auto"/>
            </w:tcBorders>
            <w:shd w:val="clear" w:color="auto" w:fill="auto"/>
          </w:tcPr>
          <w:p w14:paraId="216A158E" w14:textId="2AE7F098" w:rsidR="00194194" w:rsidRPr="00194194" w:rsidRDefault="00194194" w:rsidP="00194194">
            <w:pPr>
              <w:jc w:val="center"/>
              <w:rPr>
                <w:sz w:val="20"/>
                <w:szCs w:val="20"/>
              </w:rPr>
            </w:pPr>
            <w:r w:rsidRPr="00194194">
              <w:rPr>
                <w:sz w:val="20"/>
                <w:szCs w:val="20"/>
              </w:rPr>
              <w:t>12</w:t>
            </w:r>
          </w:p>
        </w:tc>
        <w:tc>
          <w:tcPr>
            <w:tcW w:w="281" w:type="dxa"/>
            <w:tcBorders>
              <w:top w:val="nil"/>
              <w:left w:val="nil"/>
              <w:bottom w:val="single" w:sz="4" w:space="0" w:color="auto"/>
              <w:right w:val="single" w:sz="4" w:space="0" w:color="auto"/>
            </w:tcBorders>
            <w:shd w:val="clear" w:color="auto" w:fill="auto"/>
          </w:tcPr>
          <w:p w14:paraId="7DC99ED5" w14:textId="1F05C54C" w:rsidR="00194194" w:rsidRPr="00194194" w:rsidRDefault="00194194" w:rsidP="00194194">
            <w:pPr>
              <w:jc w:val="center"/>
              <w:rPr>
                <w:sz w:val="20"/>
                <w:szCs w:val="20"/>
              </w:rPr>
            </w:pPr>
            <w:r w:rsidRPr="00194194">
              <w:rPr>
                <w:sz w:val="20"/>
                <w:szCs w:val="20"/>
              </w:rPr>
              <w:t>13</w:t>
            </w:r>
          </w:p>
        </w:tc>
        <w:tc>
          <w:tcPr>
            <w:tcW w:w="282" w:type="dxa"/>
            <w:tcBorders>
              <w:top w:val="nil"/>
              <w:left w:val="nil"/>
              <w:bottom w:val="single" w:sz="4" w:space="0" w:color="auto"/>
              <w:right w:val="single" w:sz="4" w:space="0" w:color="auto"/>
            </w:tcBorders>
            <w:shd w:val="clear" w:color="auto" w:fill="auto"/>
          </w:tcPr>
          <w:p w14:paraId="3ADF3EB3" w14:textId="3B6EB26D" w:rsidR="00194194" w:rsidRPr="00194194" w:rsidRDefault="00194194" w:rsidP="00194194">
            <w:pPr>
              <w:jc w:val="center"/>
              <w:rPr>
                <w:sz w:val="20"/>
                <w:szCs w:val="20"/>
              </w:rPr>
            </w:pPr>
            <w:r w:rsidRPr="00194194">
              <w:rPr>
                <w:sz w:val="20"/>
                <w:szCs w:val="20"/>
              </w:rPr>
              <w:t>14</w:t>
            </w:r>
          </w:p>
        </w:tc>
        <w:tc>
          <w:tcPr>
            <w:tcW w:w="282" w:type="dxa"/>
            <w:tcBorders>
              <w:top w:val="nil"/>
              <w:left w:val="nil"/>
              <w:bottom w:val="single" w:sz="4" w:space="0" w:color="auto"/>
              <w:right w:val="single" w:sz="4" w:space="0" w:color="auto"/>
            </w:tcBorders>
            <w:shd w:val="clear" w:color="auto" w:fill="auto"/>
          </w:tcPr>
          <w:p w14:paraId="21753378" w14:textId="20BFD3D2" w:rsidR="00194194" w:rsidRPr="00194194" w:rsidRDefault="00194194" w:rsidP="00194194">
            <w:pPr>
              <w:jc w:val="center"/>
              <w:rPr>
                <w:sz w:val="20"/>
                <w:szCs w:val="20"/>
              </w:rPr>
            </w:pPr>
            <w:r w:rsidRPr="00194194">
              <w:rPr>
                <w:sz w:val="20"/>
                <w:szCs w:val="20"/>
              </w:rPr>
              <w:t>15</w:t>
            </w:r>
          </w:p>
        </w:tc>
        <w:tc>
          <w:tcPr>
            <w:tcW w:w="282" w:type="dxa"/>
            <w:tcBorders>
              <w:top w:val="nil"/>
              <w:left w:val="nil"/>
              <w:bottom w:val="single" w:sz="4" w:space="0" w:color="auto"/>
              <w:right w:val="single" w:sz="4" w:space="0" w:color="auto"/>
            </w:tcBorders>
            <w:shd w:val="clear" w:color="auto" w:fill="auto"/>
          </w:tcPr>
          <w:p w14:paraId="28443F4A" w14:textId="7A2DD90E" w:rsidR="00194194" w:rsidRPr="00194194" w:rsidRDefault="00194194" w:rsidP="00194194">
            <w:pPr>
              <w:jc w:val="center"/>
              <w:rPr>
                <w:sz w:val="20"/>
                <w:szCs w:val="20"/>
              </w:rPr>
            </w:pPr>
            <w:r w:rsidRPr="00194194">
              <w:rPr>
                <w:sz w:val="20"/>
                <w:szCs w:val="20"/>
              </w:rPr>
              <w:t>18</w:t>
            </w:r>
          </w:p>
        </w:tc>
        <w:tc>
          <w:tcPr>
            <w:tcW w:w="282" w:type="dxa"/>
            <w:tcBorders>
              <w:top w:val="nil"/>
              <w:left w:val="nil"/>
              <w:bottom w:val="single" w:sz="4" w:space="0" w:color="auto"/>
              <w:right w:val="single" w:sz="4" w:space="0" w:color="auto"/>
            </w:tcBorders>
            <w:shd w:val="clear" w:color="auto" w:fill="auto"/>
          </w:tcPr>
          <w:p w14:paraId="5D3CB24D" w14:textId="4BECF003" w:rsidR="00194194" w:rsidRPr="00194194" w:rsidRDefault="00194194" w:rsidP="00194194">
            <w:pPr>
              <w:jc w:val="center"/>
              <w:rPr>
                <w:sz w:val="20"/>
                <w:szCs w:val="20"/>
              </w:rPr>
            </w:pPr>
            <w:r w:rsidRPr="00194194">
              <w:rPr>
                <w:sz w:val="20"/>
                <w:szCs w:val="20"/>
              </w:rPr>
              <w:t>19</w:t>
            </w:r>
          </w:p>
        </w:tc>
        <w:tc>
          <w:tcPr>
            <w:tcW w:w="282" w:type="dxa"/>
            <w:tcBorders>
              <w:top w:val="nil"/>
              <w:left w:val="nil"/>
              <w:bottom w:val="single" w:sz="4" w:space="0" w:color="auto"/>
              <w:right w:val="single" w:sz="4" w:space="0" w:color="auto"/>
            </w:tcBorders>
            <w:shd w:val="clear" w:color="auto" w:fill="auto"/>
          </w:tcPr>
          <w:p w14:paraId="7C912B8E" w14:textId="5BC07BBB" w:rsidR="00194194" w:rsidRPr="00194194" w:rsidRDefault="00194194" w:rsidP="00194194">
            <w:pPr>
              <w:jc w:val="center"/>
              <w:rPr>
                <w:sz w:val="20"/>
                <w:szCs w:val="20"/>
              </w:rPr>
            </w:pPr>
            <w:r w:rsidRPr="00194194">
              <w:rPr>
                <w:sz w:val="20"/>
                <w:szCs w:val="20"/>
              </w:rPr>
              <w:t>20</w:t>
            </w:r>
          </w:p>
        </w:tc>
        <w:tc>
          <w:tcPr>
            <w:tcW w:w="282" w:type="dxa"/>
            <w:tcBorders>
              <w:top w:val="nil"/>
              <w:left w:val="nil"/>
              <w:bottom w:val="single" w:sz="4" w:space="0" w:color="auto"/>
              <w:right w:val="single" w:sz="4" w:space="0" w:color="auto"/>
            </w:tcBorders>
            <w:shd w:val="clear" w:color="auto" w:fill="auto"/>
          </w:tcPr>
          <w:p w14:paraId="6840E2E4" w14:textId="02578A35" w:rsidR="00194194" w:rsidRPr="00194194" w:rsidRDefault="00194194" w:rsidP="00194194">
            <w:pPr>
              <w:jc w:val="center"/>
              <w:rPr>
                <w:sz w:val="20"/>
                <w:szCs w:val="20"/>
              </w:rPr>
            </w:pPr>
            <w:r w:rsidRPr="00194194">
              <w:rPr>
                <w:sz w:val="20"/>
                <w:szCs w:val="20"/>
              </w:rPr>
              <w:t>21</w:t>
            </w:r>
          </w:p>
        </w:tc>
        <w:tc>
          <w:tcPr>
            <w:tcW w:w="282" w:type="dxa"/>
            <w:tcBorders>
              <w:top w:val="nil"/>
              <w:left w:val="nil"/>
              <w:bottom w:val="single" w:sz="4" w:space="0" w:color="auto"/>
              <w:right w:val="single" w:sz="4" w:space="0" w:color="auto"/>
            </w:tcBorders>
            <w:shd w:val="clear" w:color="auto" w:fill="auto"/>
          </w:tcPr>
          <w:p w14:paraId="1C4D2BDB" w14:textId="735DBB7D" w:rsidR="00194194" w:rsidRPr="00194194" w:rsidRDefault="00194194" w:rsidP="00194194">
            <w:pPr>
              <w:jc w:val="center"/>
              <w:rPr>
                <w:sz w:val="20"/>
                <w:szCs w:val="20"/>
              </w:rPr>
            </w:pPr>
            <w:r w:rsidRPr="00194194">
              <w:rPr>
                <w:sz w:val="20"/>
                <w:szCs w:val="20"/>
              </w:rPr>
              <w:t>22</w:t>
            </w:r>
          </w:p>
        </w:tc>
        <w:tc>
          <w:tcPr>
            <w:tcW w:w="282" w:type="dxa"/>
            <w:tcBorders>
              <w:top w:val="nil"/>
              <w:left w:val="nil"/>
              <w:bottom w:val="single" w:sz="4" w:space="0" w:color="auto"/>
              <w:right w:val="single" w:sz="4" w:space="0" w:color="auto"/>
            </w:tcBorders>
            <w:shd w:val="clear" w:color="auto" w:fill="auto"/>
          </w:tcPr>
          <w:p w14:paraId="57984108" w14:textId="6DEE9901" w:rsidR="00194194" w:rsidRPr="00194194" w:rsidRDefault="00194194" w:rsidP="00194194">
            <w:pPr>
              <w:jc w:val="center"/>
              <w:rPr>
                <w:sz w:val="20"/>
                <w:szCs w:val="20"/>
              </w:rPr>
            </w:pPr>
            <w:r w:rsidRPr="00194194">
              <w:rPr>
                <w:sz w:val="20"/>
                <w:szCs w:val="20"/>
              </w:rPr>
              <w:t>25</w:t>
            </w:r>
          </w:p>
        </w:tc>
        <w:tc>
          <w:tcPr>
            <w:tcW w:w="282" w:type="dxa"/>
            <w:tcBorders>
              <w:top w:val="nil"/>
              <w:left w:val="nil"/>
              <w:bottom w:val="single" w:sz="4" w:space="0" w:color="auto"/>
              <w:right w:val="single" w:sz="4" w:space="0" w:color="auto"/>
            </w:tcBorders>
            <w:shd w:val="clear" w:color="auto" w:fill="auto"/>
          </w:tcPr>
          <w:p w14:paraId="0703ACE5" w14:textId="7570B02C" w:rsidR="00194194" w:rsidRPr="00194194" w:rsidRDefault="00194194" w:rsidP="00194194">
            <w:pPr>
              <w:jc w:val="center"/>
              <w:rPr>
                <w:sz w:val="20"/>
                <w:szCs w:val="20"/>
              </w:rPr>
            </w:pPr>
            <w:r w:rsidRPr="00194194">
              <w:rPr>
                <w:sz w:val="20"/>
                <w:szCs w:val="20"/>
              </w:rPr>
              <w:t>26</w:t>
            </w:r>
          </w:p>
        </w:tc>
        <w:tc>
          <w:tcPr>
            <w:tcW w:w="282" w:type="dxa"/>
            <w:tcBorders>
              <w:top w:val="nil"/>
              <w:left w:val="nil"/>
              <w:bottom w:val="single" w:sz="4" w:space="0" w:color="auto"/>
              <w:right w:val="single" w:sz="4" w:space="0" w:color="auto"/>
            </w:tcBorders>
            <w:shd w:val="clear" w:color="auto" w:fill="auto"/>
          </w:tcPr>
          <w:p w14:paraId="330C90A1" w14:textId="7F238F14" w:rsidR="00194194" w:rsidRPr="00194194" w:rsidRDefault="00194194" w:rsidP="00194194">
            <w:pPr>
              <w:jc w:val="center"/>
              <w:rPr>
                <w:sz w:val="20"/>
                <w:szCs w:val="20"/>
              </w:rPr>
            </w:pPr>
            <w:r w:rsidRPr="00194194">
              <w:rPr>
                <w:sz w:val="20"/>
                <w:szCs w:val="20"/>
              </w:rPr>
              <w:t>27</w:t>
            </w:r>
          </w:p>
        </w:tc>
        <w:tc>
          <w:tcPr>
            <w:tcW w:w="348" w:type="dxa"/>
            <w:gridSpan w:val="2"/>
            <w:tcBorders>
              <w:top w:val="nil"/>
              <w:left w:val="nil"/>
              <w:bottom w:val="single" w:sz="4" w:space="0" w:color="auto"/>
              <w:right w:val="single" w:sz="4" w:space="0" w:color="auto"/>
            </w:tcBorders>
            <w:shd w:val="clear" w:color="auto" w:fill="auto"/>
          </w:tcPr>
          <w:p w14:paraId="04153640" w14:textId="1234DF4A" w:rsidR="00194194" w:rsidRPr="00194194" w:rsidRDefault="00194194" w:rsidP="00194194">
            <w:pPr>
              <w:jc w:val="center"/>
              <w:rPr>
                <w:sz w:val="20"/>
                <w:szCs w:val="20"/>
              </w:rPr>
            </w:pPr>
            <w:r w:rsidRPr="00194194">
              <w:rPr>
                <w:sz w:val="20"/>
                <w:szCs w:val="20"/>
              </w:rPr>
              <w:t>28</w:t>
            </w:r>
          </w:p>
        </w:tc>
        <w:tc>
          <w:tcPr>
            <w:tcW w:w="366" w:type="dxa"/>
            <w:tcBorders>
              <w:top w:val="nil"/>
              <w:left w:val="nil"/>
              <w:bottom w:val="single" w:sz="4" w:space="0" w:color="auto"/>
              <w:right w:val="single" w:sz="4" w:space="0" w:color="auto"/>
            </w:tcBorders>
            <w:shd w:val="clear" w:color="auto" w:fill="auto"/>
          </w:tcPr>
          <w:p w14:paraId="3CCEECD9" w14:textId="1166D873" w:rsidR="00194194" w:rsidRPr="00194194" w:rsidRDefault="00194194" w:rsidP="00194194">
            <w:pPr>
              <w:jc w:val="center"/>
              <w:rPr>
                <w:sz w:val="20"/>
                <w:szCs w:val="20"/>
              </w:rPr>
            </w:pPr>
            <w:r w:rsidRPr="00194194">
              <w:rPr>
                <w:sz w:val="20"/>
                <w:szCs w:val="20"/>
              </w:rPr>
              <w:t>29</w:t>
            </w:r>
          </w:p>
        </w:tc>
        <w:tc>
          <w:tcPr>
            <w:tcW w:w="232" w:type="dxa"/>
            <w:tcBorders>
              <w:top w:val="nil"/>
              <w:left w:val="nil"/>
              <w:bottom w:val="single" w:sz="4" w:space="0" w:color="auto"/>
              <w:right w:val="single" w:sz="4" w:space="0" w:color="auto"/>
            </w:tcBorders>
            <w:shd w:val="clear" w:color="auto" w:fill="auto"/>
          </w:tcPr>
          <w:p w14:paraId="69611221" w14:textId="411C9CBC" w:rsidR="00194194" w:rsidRPr="00194194" w:rsidRDefault="00194194" w:rsidP="00194194">
            <w:pPr>
              <w:jc w:val="center"/>
              <w:rPr>
                <w:sz w:val="20"/>
                <w:szCs w:val="20"/>
              </w:rPr>
            </w:pPr>
            <w:r>
              <w:rPr>
                <w:sz w:val="20"/>
                <w:szCs w:val="20"/>
              </w:rPr>
              <w:t>30</w:t>
            </w:r>
          </w:p>
        </w:tc>
        <w:tc>
          <w:tcPr>
            <w:tcW w:w="232" w:type="dxa"/>
            <w:tcBorders>
              <w:top w:val="nil"/>
              <w:left w:val="nil"/>
              <w:bottom w:val="single" w:sz="4" w:space="0" w:color="auto"/>
              <w:right w:val="single" w:sz="4" w:space="0" w:color="auto"/>
            </w:tcBorders>
            <w:shd w:val="clear" w:color="auto" w:fill="auto"/>
          </w:tcPr>
          <w:p w14:paraId="4C0158E6" w14:textId="32ADB852" w:rsidR="00194194" w:rsidRPr="00194194" w:rsidRDefault="00194194" w:rsidP="00194194">
            <w:pPr>
              <w:jc w:val="center"/>
              <w:rPr>
                <w:sz w:val="20"/>
                <w:szCs w:val="20"/>
              </w:rPr>
            </w:pPr>
            <w:r>
              <w:rPr>
                <w:sz w:val="20"/>
                <w:szCs w:val="20"/>
              </w:rPr>
              <w:t>31</w:t>
            </w:r>
          </w:p>
        </w:tc>
        <w:tc>
          <w:tcPr>
            <w:tcW w:w="249" w:type="dxa"/>
            <w:tcBorders>
              <w:top w:val="nil"/>
              <w:left w:val="nil"/>
              <w:bottom w:val="single" w:sz="4" w:space="0" w:color="auto"/>
              <w:right w:val="single" w:sz="4" w:space="0" w:color="auto"/>
            </w:tcBorders>
            <w:shd w:val="clear" w:color="auto" w:fill="auto"/>
            <w:hideMark/>
          </w:tcPr>
          <w:p w14:paraId="6ABC5262" w14:textId="77777777" w:rsidR="00194194" w:rsidRPr="00194194" w:rsidRDefault="00194194" w:rsidP="00194194">
            <w:pPr>
              <w:jc w:val="center"/>
              <w:rPr>
                <w:sz w:val="20"/>
                <w:szCs w:val="20"/>
              </w:rPr>
            </w:pPr>
            <w:r w:rsidRPr="00194194">
              <w:rPr>
                <w:sz w:val="20"/>
                <w:szCs w:val="20"/>
              </w:rPr>
              <w:t>1</w:t>
            </w:r>
          </w:p>
        </w:tc>
        <w:tc>
          <w:tcPr>
            <w:tcW w:w="249" w:type="dxa"/>
            <w:tcBorders>
              <w:top w:val="nil"/>
              <w:left w:val="nil"/>
              <w:bottom w:val="single" w:sz="4" w:space="0" w:color="auto"/>
              <w:right w:val="single" w:sz="4" w:space="0" w:color="auto"/>
            </w:tcBorders>
            <w:shd w:val="clear" w:color="auto" w:fill="auto"/>
            <w:hideMark/>
          </w:tcPr>
          <w:p w14:paraId="55B169D8" w14:textId="77777777" w:rsidR="00194194" w:rsidRPr="00194194" w:rsidRDefault="00194194" w:rsidP="00194194">
            <w:pPr>
              <w:jc w:val="center"/>
              <w:rPr>
                <w:sz w:val="20"/>
                <w:szCs w:val="20"/>
              </w:rPr>
            </w:pPr>
            <w:r w:rsidRPr="00194194">
              <w:rPr>
                <w:sz w:val="20"/>
                <w:szCs w:val="20"/>
              </w:rPr>
              <w:t>2</w:t>
            </w:r>
          </w:p>
        </w:tc>
        <w:tc>
          <w:tcPr>
            <w:tcW w:w="249" w:type="dxa"/>
            <w:tcBorders>
              <w:top w:val="nil"/>
              <w:left w:val="nil"/>
              <w:bottom w:val="single" w:sz="4" w:space="0" w:color="auto"/>
              <w:right w:val="single" w:sz="4" w:space="0" w:color="auto"/>
            </w:tcBorders>
            <w:shd w:val="clear" w:color="auto" w:fill="auto"/>
            <w:hideMark/>
          </w:tcPr>
          <w:p w14:paraId="1236610F" w14:textId="77777777" w:rsidR="00194194" w:rsidRPr="00194194" w:rsidRDefault="00194194" w:rsidP="00194194">
            <w:pPr>
              <w:jc w:val="center"/>
              <w:rPr>
                <w:sz w:val="20"/>
                <w:szCs w:val="20"/>
              </w:rPr>
            </w:pPr>
            <w:r w:rsidRPr="00194194">
              <w:rPr>
                <w:sz w:val="20"/>
                <w:szCs w:val="20"/>
              </w:rPr>
              <w:t>3</w:t>
            </w:r>
          </w:p>
        </w:tc>
        <w:tc>
          <w:tcPr>
            <w:tcW w:w="249" w:type="dxa"/>
            <w:tcBorders>
              <w:top w:val="nil"/>
              <w:left w:val="nil"/>
              <w:bottom w:val="single" w:sz="4" w:space="0" w:color="auto"/>
              <w:right w:val="single" w:sz="4" w:space="0" w:color="auto"/>
            </w:tcBorders>
            <w:shd w:val="clear" w:color="auto" w:fill="auto"/>
            <w:hideMark/>
          </w:tcPr>
          <w:p w14:paraId="4B362AE8" w14:textId="77777777" w:rsidR="00194194" w:rsidRPr="00194194" w:rsidRDefault="00194194" w:rsidP="00194194">
            <w:pPr>
              <w:jc w:val="center"/>
              <w:rPr>
                <w:sz w:val="20"/>
                <w:szCs w:val="20"/>
              </w:rPr>
            </w:pPr>
            <w:r w:rsidRPr="00194194">
              <w:rPr>
                <w:sz w:val="20"/>
                <w:szCs w:val="20"/>
              </w:rPr>
              <w:t>4</w:t>
            </w:r>
          </w:p>
        </w:tc>
        <w:tc>
          <w:tcPr>
            <w:tcW w:w="249" w:type="dxa"/>
            <w:tcBorders>
              <w:top w:val="nil"/>
              <w:left w:val="nil"/>
              <w:bottom w:val="single" w:sz="4" w:space="0" w:color="auto"/>
              <w:right w:val="single" w:sz="4" w:space="0" w:color="auto"/>
            </w:tcBorders>
            <w:shd w:val="clear" w:color="auto" w:fill="auto"/>
            <w:hideMark/>
          </w:tcPr>
          <w:p w14:paraId="7818D16E" w14:textId="77777777" w:rsidR="00194194" w:rsidRPr="00194194" w:rsidRDefault="00194194" w:rsidP="00194194">
            <w:pPr>
              <w:jc w:val="center"/>
              <w:rPr>
                <w:sz w:val="20"/>
                <w:szCs w:val="20"/>
              </w:rPr>
            </w:pPr>
            <w:r w:rsidRPr="00194194">
              <w:rPr>
                <w:sz w:val="20"/>
                <w:szCs w:val="20"/>
              </w:rPr>
              <w:t>5</w:t>
            </w:r>
          </w:p>
        </w:tc>
        <w:tc>
          <w:tcPr>
            <w:tcW w:w="249" w:type="dxa"/>
            <w:tcBorders>
              <w:top w:val="nil"/>
              <w:left w:val="nil"/>
              <w:bottom w:val="single" w:sz="4" w:space="0" w:color="auto"/>
              <w:right w:val="single" w:sz="4" w:space="0" w:color="auto"/>
            </w:tcBorders>
            <w:shd w:val="clear" w:color="auto" w:fill="auto"/>
            <w:hideMark/>
          </w:tcPr>
          <w:p w14:paraId="6B277047" w14:textId="77777777" w:rsidR="00194194" w:rsidRPr="00194194" w:rsidRDefault="00194194" w:rsidP="00194194">
            <w:pPr>
              <w:jc w:val="center"/>
              <w:rPr>
                <w:sz w:val="20"/>
                <w:szCs w:val="20"/>
              </w:rPr>
            </w:pPr>
            <w:r w:rsidRPr="00194194">
              <w:rPr>
                <w:sz w:val="20"/>
                <w:szCs w:val="20"/>
              </w:rPr>
              <w:t>8</w:t>
            </w:r>
          </w:p>
        </w:tc>
        <w:tc>
          <w:tcPr>
            <w:tcW w:w="249" w:type="dxa"/>
            <w:tcBorders>
              <w:top w:val="nil"/>
              <w:left w:val="nil"/>
              <w:bottom w:val="single" w:sz="4" w:space="0" w:color="auto"/>
              <w:right w:val="single" w:sz="4" w:space="0" w:color="auto"/>
            </w:tcBorders>
            <w:shd w:val="clear" w:color="auto" w:fill="auto"/>
            <w:hideMark/>
          </w:tcPr>
          <w:p w14:paraId="630B55CB" w14:textId="77777777" w:rsidR="00194194" w:rsidRPr="00194194" w:rsidRDefault="00194194" w:rsidP="00194194">
            <w:pPr>
              <w:jc w:val="center"/>
              <w:rPr>
                <w:sz w:val="20"/>
                <w:szCs w:val="20"/>
              </w:rPr>
            </w:pPr>
            <w:r w:rsidRPr="00194194">
              <w:rPr>
                <w:sz w:val="20"/>
                <w:szCs w:val="20"/>
              </w:rPr>
              <w:t>9</w:t>
            </w:r>
          </w:p>
        </w:tc>
        <w:tc>
          <w:tcPr>
            <w:tcW w:w="282" w:type="dxa"/>
            <w:tcBorders>
              <w:top w:val="nil"/>
              <w:left w:val="nil"/>
              <w:bottom w:val="single" w:sz="4" w:space="0" w:color="auto"/>
              <w:right w:val="single" w:sz="4" w:space="0" w:color="auto"/>
            </w:tcBorders>
            <w:shd w:val="clear" w:color="auto" w:fill="auto"/>
            <w:hideMark/>
          </w:tcPr>
          <w:p w14:paraId="44E72C48" w14:textId="77777777" w:rsidR="00194194" w:rsidRPr="00194194" w:rsidRDefault="00194194" w:rsidP="00194194">
            <w:pPr>
              <w:jc w:val="center"/>
              <w:rPr>
                <w:sz w:val="20"/>
                <w:szCs w:val="20"/>
              </w:rPr>
            </w:pPr>
            <w:r w:rsidRPr="00194194">
              <w:rPr>
                <w:sz w:val="20"/>
                <w:szCs w:val="20"/>
              </w:rPr>
              <w:t>10</w:t>
            </w:r>
          </w:p>
        </w:tc>
        <w:tc>
          <w:tcPr>
            <w:tcW w:w="282" w:type="dxa"/>
            <w:tcBorders>
              <w:top w:val="nil"/>
              <w:left w:val="nil"/>
              <w:bottom w:val="single" w:sz="4" w:space="0" w:color="auto"/>
              <w:right w:val="single" w:sz="4" w:space="0" w:color="auto"/>
            </w:tcBorders>
            <w:shd w:val="clear" w:color="auto" w:fill="auto"/>
            <w:hideMark/>
          </w:tcPr>
          <w:p w14:paraId="739A9055" w14:textId="77777777" w:rsidR="00194194" w:rsidRPr="00194194" w:rsidRDefault="00194194" w:rsidP="00194194">
            <w:pPr>
              <w:jc w:val="center"/>
              <w:rPr>
                <w:sz w:val="20"/>
                <w:szCs w:val="20"/>
              </w:rPr>
            </w:pPr>
            <w:r w:rsidRPr="00194194">
              <w:rPr>
                <w:sz w:val="20"/>
                <w:szCs w:val="20"/>
              </w:rPr>
              <w:t>11</w:t>
            </w:r>
          </w:p>
        </w:tc>
        <w:tc>
          <w:tcPr>
            <w:tcW w:w="282" w:type="dxa"/>
            <w:tcBorders>
              <w:top w:val="nil"/>
              <w:left w:val="nil"/>
              <w:bottom w:val="single" w:sz="4" w:space="0" w:color="auto"/>
              <w:right w:val="single" w:sz="4" w:space="0" w:color="auto"/>
            </w:tcBorders>
            <w:shd w:val="clear" w:color="auto" w:fill="auto"/>
            <w:hideMark/>
          </w:tcPr>
          <w:p w14:paraId="0BA00657" w14:textId="77777777" w:rsidR="00194194" w:rsidRPr="00194194" w:rsidRDefault="00194194" w:rsidP="00194194">
            <w:pPr>
              <w:jc w:val="center"/>
              <w:rPr>
                <w:sz w:val="20"/>
                <w:szCs w:val="20"/>
              </w:rPr>
            </w:pPr>
            <w:r w:rsidRPr="00194194">
              <w:rPr>
                <w:sz w:val="20"/>
                <w:szCs w:val="20"/>
              </w:rPr>
              <w:t>12</w:t>
            </w:r>
          </w:p>
        </w:tc>
        <w:tc>
          <w:tcPr>
            <w:tcW w:w="282" w:type="dxa"/>
            <w:tcBorders>
              <w:top w:val="nil"/>
              <w:left w:val="nil"/>
              <w:bottom w:val="single" w:sz="4" w:space="0" w:color="auto"/>
              <w:right w:val="single" w:sz="4" w:space="0" w:color="auto"/>
            </w:tcBorders>
            <w:shd w:val="clear" w:color="auto" w:fill="auto"/>
            <w:hideMark/>
          </w:tcPr>
          <w:p w14:paraId="151FFC05" w14:textId="77777777" w:rsidR="00194194" w:rsidRPr="00194194" w:rsidRDefault="00194194" w:rsidP="00194194">
            <w:pPr>
              <w:jc w:val="center"/>
              <w:rPr>
                <w:sz w:val="20"/>
                <w:szCs w:val="20"/>
              </w:rPr>
            </w:pPr>
            <w:r w:rsidRPr="00194194">
              <w:rPr>
                <w:sz w:val="20"/>
                <w:szCs w:val="20"/>
              </w:rPr>
              <w:t>15</w:t>
            </w:r>
          </w:p>
        </w:tc>
        <w:tc>
          <w:tcPr>
            <w:tcW w:w="282" w:type="dxa"/>
            <w:tcBorders>
              <w:top w:val="nil"/>
              <w:left w:val="nil"/>
              <w:bottom w:val="single" w:sz="4" w:space="0" w:color="auto"/>
              <w:right w:val="single" w:sz="4" w:space="0" w:color="auto"/>
            </w:tcBorders>
            <w:shd w:val="clear" w:color="auto" w:fill="auto"/>
            <w:hideMark/>
          </w:tcPr>
          <w:p w14:paraId="0713F914" w14:textId="77777777" w:rsidR="00194194" w:rsidRPr="00194194" w:rsidRDefault="00194194" w:rsidP="00194194">
            <w:pPr>
              <w:jc w:val="center"/>
              <w:rPr>
                <w:sz w:val="20"/>
                <w:szCs w:val="20"/>
              </w:rPr>
            </w:pPr>
            <w:r w:rsidRPr="00194194">
              <w:rPr>
                <w:sz w:val="20"/>
                <w:szCs w:val="20"/>
              </w:rPr>
              <w:t>16</w:t>
            </w:r>
          </w:p>
        </w:tc>
        <w:tc>
          <w:tcPr>
            <w:tcW w:w="282" w:type="dxa"/>
            <w:tcBorders>
              <w:top w:val="nil"/>
              <w:left w:val="nil"/>
              <w:bottom w:val="single" w:sz="4" w:space="0" w:color="auto"/>
              <w:right w:val="single" w:sz="4" w:space="0" w:color="auto"/>
            </w:tcBorders>
            <w:shd w:val="clear" w:color="auto" w:fill="auto"/>
            <w:hideMark/>
          </w:tcPr>
          <w:p w14:paraId="24471CA7" w14:textId="77777777" w:rsidR="00194194" w:rsidRPr="00194194" w:rsidRDefault="00194194" w:rsidP="00194194">
            <w:pPr>
              <w:jc w:val="center"/>
              <w:rPr>
                <w:sz w:val="20"/>
                <w:szCs w:val="20"/>
              </w:rPr>
            </w:pPr>
            <w:r w:rsidRPr="00194194">
              <w:rPr>
                <w:sz w:val="20"/>
                <w:szCs w:val="20"/>
              </w:rPr>
              <w:t>17</w:t>
            </w:r>
          </w:p>
        </w:tc>
        <w:tc>
          <w:tcPr>
            <w:tcW w:w="282" w:type="dxa"/>
            <w:gridSpan w:val="2"/>
            <w:tcBorders>
              <w:top w:val="nil"/>
              <w:left w:val="nil"/>
              <w:bottom w:val="single" w:sz="4" w:space="0" w:color="auto"/>
              <w:right w:val="single" w:sz="4" w:space="0" w:color="auto"/>
            </w:tcBorders>
            <w:shd w:val="clear" w:color="auto" w:fill="auto"/>
            <w:hideMark/>
          </w:tcPr>
          <w:p w14:paraId="572308D6" w14:textId="77777777" w:rsidR="00194194" w:rsidRPr="00194194" w:rsidRDefault="00194194" w:rsidP="00194194">
            <w:pPr>
              <w:jc w:val="center"/>
              <w:rPr>
                <w:sz w:val="20"/>
                <w:szCs w:val="20"/>
              </w:rPr>
            </w:pPr>
            <w:r w:rsidRPr="00194194">
              <w:rPr>
                <w:sz w:val="20"/>
                <w:szCs w:val="20"/>
              </w:rPr>
              <w:t>18</w:t>
            </w:r>
          </w:p>
        </w:tc>
        <w:tc>
          <w:tcPr>
            <w:tcW w:w="282" w:type="dxa"/>
            <w:tcBorders>
              <w:top w:val="nil"/>
              <w:left w:val="nil"/>
              <w:bottom w:val="single" w:sz="4" w:space="0" w:color="auto"/>
              <w:right w:val="single" w:sz="4" w:space="0" w:color="auto"/>
            </w:tcBorders>
            <w:shd w:val="clear" w:color="auto" w:fill="auto"/>
            <w:hideMark/>
          </w:tcPr>
          <w:p w14:paraId="7616CF3B" w14:textId="77777777" w:rsidR="00194194" w:rsidRPr="00194194" w:rsidRDefault="00194194" w:rsidP="00194194">
            <w:pPr>
              <w:jc w:val="center"/>
              <w:rPr>
                <w:sz w:val="20"/>
                <w:szCs w:val="20"/>
              </w:rPr>
            </w:pPr>
            <w:r w:rsidRPr="00194194">
              <w:rPr>
                <w:sz w:val="20"/>
                <w:szCs w:val="20"/>
              </w:rPr>
              <w:t>19</w:t>
            </w:r>
          </w:p>
        </w:tc>
        <w:tc>
          <w:tcPr>
            <w:tcW w:w="282" w:type="dxa"/>
            <w:tcBorders>
              <w:top w:val="nil"/>
              <w:left w:val="nil"/>
              <w:bottom w:val="single" w:sz="4" w:space="0" w:color="auto"/>
              <w:right w:val="single" w:sz="4" w:space="0" w:color="auto"/>
            </w:tcBorders>
            <w:shd w:val="clear" w:color="auto" w:fill="auto"/>
            <w:hideMark/>
          </w:tcPr>
          <w:p w14:paraId="6419144D" w14:textId="77777777" w:rsidR="00194194" w:rsidRPr="00194194" w:rsidRDefault="00194194" w:rsidP="00194194">
            <w:pPr>
              <w:jc w:val="center"/>
              <w:rPr>
                <w:sz w:val="20"/>
                <w:szCs w:val="20"/>
              </w:rPr>
            </w:pPr>
            <w:r w:rsidRPr="00194194">
              <w:rPr>
                <w:sz w:val="20"/>
                <w:szCs w:val="20"/>
              </w:rPr>
              <w:t>22</w:t>
            </w:r>
          </w:p>
        </w:tc>
        <w:tc>
          <w:tcPr>
            <w:tcW w:w="282" w:type="dxa"/>
            <w:tcBorders>
              <w:top w:val="nil"/>
              <w:left w:val="nil"/>
              <w:bottom w:val="single" w:sz="4" w:space="0" w:color="auto"/>
              <w:right w:val="single" w:sz="4" w:space="0" w:color="auto"/>
            </w:tcBorders>
            <w:shd w:val="clear" w:color="auto" w:fill="auto"/>
            <w:hideMark/>
          </w:tcPr>
          <w:p w14:paraId="312CB034" w14:textId="77777777" w:rsidR="00194194" w:rsidRPr="00194194" w:rsidRDefault="00194194" w:rsidP="00194194">
            <w:pPr>
              <w:jc w:val="center"/>
              <w:rPr>
                <w:sz w:val="20"/>
                <w:szCs w:val="20"/>
              </w:rPr>
            </w:pPr>
            <w:r w:rsidRPr="00194194">
              <w:rPr>
                <w:sz w:val="20"/>
                <w:szCs w:val="20"/>
              </w:rPr>
              <w:t>23</w:t>
            </w:r>
          </w:p>
        </w:tc>
        <w:tc>
          <w:tcPr>
            <w:tcW w:w="282" w:type="dxa"/>
            <w:tcBorders>
              <w:top w:val="nil"/>
              <w:left w:val="nil"/>
              <w:bottom w:val="single" w:sz="4" w:space="0" w:color="auto"/>
              <w:right w:val="single" w:sz="4" w:space="0" w:color="auto"/>
            </w:tcBorders>
            <w:shd w:val="clear" w:color="auto" w:fill="auto"/>
            <w:hideMark/>
          </w:tcPr>
          <w:p w14:paraId="1A7099C1" w14:textId="77777777" w:rsidR="00194194" w:rsidRPr="00194194" w:rsidRDefault="00194194" w:rsidP="00194194">
            <w:pPr>
              <w:jc w:val="center"/>
              <w:rPr>
                <w:sz w:val="20"/>
                <w:szCs w:val="20"/>
              </w:rPr>
            </w:pPr>
            <w:r w:rsidRPr="00194194">
              <w:rPr>
                <w:sz w:val="20"/>
                <w:szCs w:val="20"/>
              </w:rPr>
              <w:t>24</w:t>
            </w:r>
          </w:p>
        </w:tc>
        <w:tc>
          <w:tcPr>
            <w:tcW w:w="282" w:type="dxa"/>
            <w:tcBorders>
              <w:top w:val="nil"/>
              <w:left w:val="nil"/>
              <w:bottom w:val="single" w:sz="4" w:space="0" w:color="auto"/>
              <w:right w:val="single" w:sz="4" w:space="0" w:color="auto"/>
            </w:tcBorders>
            <w:shd w:val="clear" w:color="auto" w:fill="auto"/>
            <w:hideMark/>
          </w:tcPr>
          <w:p w14:paraId="6CC732F0" w14:textId="77777777" w:rsidR="00194194" w:rsidRPr="00194194" w:rsidRDefault="00194194" w:rsidP="00194194">
            <w:pPr>
              <w:jc w:val="center"/>
              <w:rPr>
                <w:sz w:val="20"/>
                <w:szCs w:val="20"/>
              </w:rPr>
            </w:pPr>
            <w:r w:rsidRPr="00194194">
              <w:rPr>
                <w:sz w:val="20"/>
                <w:szCs w:val="20"/>
              </w:rPr>
              <w:t>25</w:t>
            </w:r>
          </w:p>
        </w:tc>
        <w:tc>
          <w:tcPr>
            <w:tcW w:w="282" w:type="dxa"/>
            <w:tcBorders>
              <w:top w:val="nil"/>
              <w:left w:val="nil"/>
              <w:bottom w:val="single" w:sz="4" w:space="0" w:color="auto"/>
              <w:right w:val="single" w:sz="4" w:space="0" w:color="auto"/>
            </w:tcBorders>
            <w:shd w:val="clear" w:color="auto" w:fill="auto"/>
            <w:hideMark/>
          </w:tcPr>
          <w:p w14:paraId="30FA1960" w14:textId="77777777" w:rsidR="00194194" w:rsidRPr="00194194" w:rsidRDefault="00194194" w:rsidP="00194194">
            <w:pPr>
              <w:jc w:val="center"/>
              <w:rPr>
                <w:sz w:val="20"/>
                <w:szCs w:val="20"/>
              </w:rPr>
            </w:pPr>
            <w:r w:rsidRPr="00194194">
              <w:rPr>
                <w:sz w:val="20"/>
                <w:szCs w:val="20"/>
              </w:rPr>
              <w:t>26</w:t>
            </w:r>
          </w:p>
        </w:tc>
        <w:tc>
          <w:tcPr>
            <w:tcW w:w="282" w:type="dxa"/>
            <w:tcBorders>
              <w:top w:val="nil"/>
              <w:left w:val="nil"/>
              <w:bottom w:val="single" w:sz="4" w:space="0" w:color="auto"/>
              <w:right w:val="single" w:sz="4" w:space="0" w:color="auto"/>
            </w:tcBorders>
            <w:shd w:val="clear" w:color="auto" w:fill="auto"/>
            <w:hideMark/>
          </w:tcPr>
          <w:p w14:paraId="05AC38D7" w14:textId="77777777" w:rsidR="00194194" w:rsidRPr="00194194" w:rsidRDefault="00194194" w:rsidP="00194194">
            <w:pPr>
              <w:jc w:val="center"/>
              <w:rPr>
                <w:sz w:val="20"/>
                <w:szCs w:val="20"/>
              </w:rPr>
            </w:pPr>
            <w:r w:rsidRPr="00194194">
              <w:rPr>
                <w:sz w:val="20"/>
                <w:szCs w:val="20"/>
              </w:rPr>
              <w:t>29</w:t>
            </w:r>
          </w:p>
        </w:tc>
        <w:tc>
          <w:tcPr>
            <w:tcW w:w="282" w:type="dxa"/>
            <w:tcBorders>
              <w:top w:val="nil"/>
              <w:left w:val="nil"/>
              <w:bottom w:val="single" w:sz="4" w:space="0" w:color="auto"/>
              <w:right w:val="single" w:sz="4" w:space="0" w:color="auto"/>
            </w:tcBorders>
            <w:shd w:val="clear" w:color="auto" w:fill="auto"/>
            <w:hideMark/>
          </w:tcPr>
          <w:p w14:paraId="3B0D5617" w14:textId="77777777" w:rsidR="00194194" w:rsidRPr="00194194" w:rsidRDefault="00194194" w:rsidP="00194194">
            <w:pPr>
              <w:jc w:val="center"/>
              <w:rPr>
                <w:sz w:val="20"/>
                <w:szCs w:val="20"/>
              </w:rPr>
            </w:pPr>
            <w:r w:rsidRPr="00194194">
              <w:rPr>
                <w:sz w:val="20"/>
                <w:szCs w:val="20"/>
              </w:rPr>
              <w:t>30</w:t>
            </w:r>
          </w:p>
        </w:tc>
      </w:tr>
      <w:tr w:rsidR="00194194" w:rsidRPr="00194194" w14:paraId="599D29CD" w14:textId="77777777" w:rsidTr="00194194">
        <w:trPr>
          <w:trHeight w:val="255"/>
        </w:trPr>
        <w:tc>
          <w:tcPr>
            <w:tcW w:w="1624" w:type="dxa"/>
            <w:gridSpan w:val="4"/>
            <w:tcBorders>
              <w:top w:val="single" w:sz="4" w:space="0" w:color="000000"/>
              <w:left w:val="single" w:sz="4" w:space="0" w:color="000000"/>
              <w:bottom w:val="single" w:sz="4" w:space="0" w:color="000000"/>
              <w:right w:val="nil"/>
            </w:tcBorders>
            <w:shd w:val="clear" w:color="auto" w:fill="auto"/>
            <w:hideMark/>
          </w:tcPr>
          <w:p w14:paraId="393EC8DB" w14:textId="77777777" w:rsidR="00194194" w:rsidRPr="00194194" w:rsidRDefault="00194194" w:rsidP="00194194">
            <w:pPr>
              <w:jc w:val="center"/>
              <w:rPr>
                <w:b/>
                <w:bCs/>
                <w:sz w:val="18"/>
                <w:szCs w:val="18"/>
              </w:rPr>
            </w:pPr>
            <w:r w:rsidRPr="00194194">
              <w:rPr>
                <w:b/>
                <w:bCs/>
                <w:sz w:val="18"/>
                <w:szCs w:val="18"/>
              </w:rPr>
              <w:t> </w:t>
            </w:r>
          </w:p>
        </w:tc>
        <w:tc>
          <w:tcPr>
            <w:tcW w:w="425" w:type="dxa"/>
            <w:tcBorders>
              <w:top w:val="nil"/>
              <w:left w:val="single" w:sz="4" w:space="0" w:color="auto"/>
              <w:bottom w:val="single" w:sz="4" w:space="0" w:color="auto"/>
              <w:right w:val="single" w:sz="4" w:space="0" w:color="auto"/>
            </w:tcBorders>
            <w:shd w:val="clear" w:color="auto" w:fill="auto"/>
            <w:hideMark/>
          </w:tcPr>
          <w:p w14:paraId="38AC5798" w14:textId="77777777" w:rsidR="00194194" w:rsidRPr="00194194" w:rsidRDefault="00194194" w:rsidP="00194194">
            <w:pPr>
              <w:jc w:val="center"/>
              <w:rPr>
                <w:b/>
                <w:bCs/>
                <w:sz w:val="18"/>
                <w:szCs w:val="18"/>
              </w:rPr>
            </w:pPr>
            <w:r w:rsidRPr="00194194">
              <w:rPr>
                <w:b/>
                <w:bCs/>
                <w:sz w:val="18"/>
                <w:szCs w:val="18"/>
              </w:rPr>
              <w:t> </w:t>
            </w:r>
          </w:p>
        </w:tc>
        <w:tc>
          <w:tcPr>
            <w:tcW w:w="674" w:type="dxa"/>
            <w:gridSpan w:val="2"/>
            <w:tcBorders>
              <w:top w:val="nil"/>
              <w:left w:val="nil"/>
              <w:bottom w:val="single" w:sz="4" w:space="0" w:color="auto"/>
              <w:right w:val="single" w:sz="4" w:space="0" w:color="auto"/>
            </w:tcBorders>
            <w:shd w:val="clear" w:color="auto" w:fill="auto"/>
            <w:hideMark/>
          </w:tcPr>
          <w:p w14:paraId="46A93A7C" w14:textId="77777777" w:rsidR="00194194" w:rsidRPr="00194194" w:rsidRDefault="00194194" w:rsidP="00194194">
            <w:pPr>
              <w:jc w:val="center"/>
              <w:rPr>
                <w:b/>
                <w:bCs/>
                <w:sz w:val="18"/>
                <w:szCs w:val="18"/>
              </w:rPr>
            </w:pPr>
            <w:r w:rsidRPr="00194194">
              <w:rPr>
                <w:b/>
                <w:bCs/>
                <w:sz w:val="18"/>
                <w:szCs w:val="18"/>
              </w:rPr>
              <w:t> </w:t>
            </w:r>
          </w:p>
        </w:tc>
        <w:tc>
          <w:tcPr>
            <w:tcW w:w="248" w:type="dxa"/>
            <w:tcBorders>
              <w:top w:val="nil"/>
              <w:left w:val="nil"/>
              <w:bottom w:val="nil"/>
              <w:right w:val="nil"/>
            </w:tcBorders>
            <w:shd w:val="clear" w:color="auto" w:fill="auto"/>
            <w:hideMark/>
          </w:tcPr>
          <w:p w14:paraId="65357FD6" w14:textId="77777777" w:rsidR="00194194" w:rsidRPr="00194194" w:rsidRDefault="00194194" w:rsidP="00194194">
            <w:pPr>
              <w:jc w:val="center"/>
              <w:rPr>
                <w:b/>
                <w:bCs/>
                <w:sz w:val="18"/>
                <w:szCs w:val="18"/>
              </w:rPr>
            </w:pPr>
          </w:p>
        </w:tc>
        <w:tc>
          <w:tcPr>
            <w:tcW w:w="248" w:type="dxa"/>
            <w:tcBorders>
              <w:top w:val="nil"/>
              <w:left w:val="nil"/>
              <w:bottom w:val="nil"/>
              <w:right w:val="nil"/>
            </w:tcBorders>
            <w:shd w:val="clear" w:color="auto" w:fill="auto"/>
            <w:hideMark/>
          </w:tcPr>
          <w:p w14:paraId="507617F2" w14:textId="77777777" w:rsidR="00194194" w:rsidRPr="00194194" w:rsidRDefault="00194194" w:rsidP="00194194">
            <w:pPr>
              <w:jc w:val="center"/>
              <w:rPr>
                <w:sz w:val="20"/>
                <w:szCs w:val="20"/>
              </w:rPr>
            </w:pPr>
          </w:p>
        </w:tc>
        <w:tc>
          <w:tcPr>
            <w:tcW w:w="248" w:type="dxa"/>
            <w:tcBorders>
              <w:top w:val="nil"/>
              <w:left w:val="nil"/>
              <w:bottom w:val="nil"/>
              <w:right w:val="nil"/>
            </w:tcBorders>
            <w:shd w:val="clear" w:color="auto" w:fill="auto"/>
            <w:hideMark/>
          </w:tcPr>
          <w:p w14:paraId="5D818BA2" w14:textId="77777777" w:rsidR="00194194" w:rsidRPr="00194194" w:rsidRDefault="00194194" w:rsidP="00194194">
            <w:pPr>
              <w:jc w:val="center"/>
              <w:rPr>
                <w:sz w:val="20"/>
                <w:szCs w:val="20"/>
              </w:rPr>
            </w:pPr>
          </w:p>
        </w:tc>
        <w:tc>
          <w:tcPr>
            <w:tcW w:w="248" w:type="dxa"/>
            <w:tcBorders>
              <w:top w:val="nil"/>
              <w:left w:val="nil"/>
              <w:bottom w:val="nil"/>
              <w:right w:val="nil"/>
            </w:tcBorders>
            <w:shd w:val="clear" w:color="auto" w:fill="auto"/>
            <w:hideMark/>
          </w:tcPr>
          <w:p w14:paraId="4DD6B532" w14:textId="77777777" w:rsidR="00194194" w:rsidRPr="00194194" w:rsidRDefault="00194194" w:rsidP="00194194">
            <w:pPr>
              <w:jc w:val="center"/>
              <w:rPr>
                <w:sz w:val="20"/>
                <w:szCs w:val="20"/>
              </w:rPr>
            </w:pPr>
          </w:p>
        </w:tc>
        <w:tc>
          <w:tcPr>
            <w:tcW w:w="248" w:type="dxa"/>
            <w:tcBorders>
              <w:top w:val="nil"/>
              <w:left w:val="nil"/>
              <w:bottom w:val="nil"/>
              <w:right w:val="nil"/>
            </w:tcBorders>
            <w:shd w:val="clear" w:color="auto" w:fill="auto"/>
            <w:hideMark/>
          </w:tcPr>
          <w:p w14:paraId="40F215DB" w14:textId="77777777" w:rsidR="00194194" w:rsidRPr="00194194" w:rsidRDefault="00194194" w:rsidP="00194194">
            <w:pPr>
              <w:jc w:val="center"/>
              <w:rPr>
                <w:sz w:val="20"/>
                <w:szCs w:val="20"/>
              </w:rPr>
            </w:pPr>
          </w:p>
        </w:tc>
        <w:tc>
          <w:tcPr>
            <w:tcW w:w="248" w:type="dxa"/>
            <w:tcBorders>
              <w:top w:val="nil"/>
              <w:left w:val="single" w:sz="4" w:space="0" w:color="auto"/>
              <w:bottom w:val="single" w:sz="4" w:space="0" w:color="auto"/>
              <w:right w:val="single" w:sz="4" w:space="0" w:color="auto"/>
            </w:tcBorders>
            <w:shd w:val="clear" w:color="auto" w:fill="auto"/>
            <w:hideMark/>
          </w:tcPr>
          <w:p w14:paraId="223D5278" w14:textId="77777777" w:rsidR="00194194" w:rsidRPr="00194194" w:rsidRDefault="00194194" w:rsidP="00194194">
            <w:pPr>
              <w:jc w:val="center"/>
              <w:rPr>
                <w:sz w:val="20"/>
                <w:szCs w:val="20"/>
              </w:rPr>
            </w:pPr>
            <w:r w:rsidRPr="00194194">
              <w:rPr>
                <w:sz w:val="20"/>
                <w:szCs w:val="20"/>
              </w:rPr>
              <w:t> </w:t>
            </w:r>
          </w:p>
        </w:tc>
        <w:tc>
          <w:tcPr>
            <w:tcW w:w="281" w:type="dxa"/>
            <w:tcBorders>
              <w:top w:val="nil"/>
              <w:left w:val="nil"/>
              <w:bottom w:val="single" w:sz="4" w:space="0" w:color="auto"/>
              <w:right w:val="single" w:sz="4" w:space="0" w:color="auto"/>
            </w:tcBorders>
            <w:shd w:val="clear" w:color="auto" w:fill="auto"/>
            <w:hideMark/>
          </w:tcPr>
          <w:p w14:paraId="25918C41" w14:textId="77777777" w:rsidR="00194194" w:rsidRPr="00194194" w:rsidRDefault="00194194" w:rsidP="00194194">
            <w:pPr>
              <w:jc w:val="center"/>
              <w:rPr>
                <w:sz w:val="20"/>
                <w:szCs w:val="20"/>
              </w:rPr>
            </w:pPr>
            <w:r w:rsidRPr="00194194">
              <w:rPr>
                <w:sz w:val="20"/>
                <w:szCs w:val="20"/>
              </w:rPr>
              <w:t> </w:t>
            </w:r>
          </w:p>
        </w:tc>
        <w:tc>
          <w:tcPr>
            <w:tcW w:w="281" w:type="dxa"/>
            <w:tcBorders>
              <w:top w:val="nil"/>
              <w:left w:val="nil"/>
              <w:bottom w:val="single" w:sz="4" w:space="0" w:color="auto"/>
              <w:right w:val="single" w:sz="4" w:space="0" w:color="auto"/>
            </w:tcBorders>
            <w:shd w:val="clear" w:color="auto" w:fill="auto"/>
            <w:hideMark/>
          </w:tcPr>
          <w:p w14:paraId="5BBE581A" w14:textId="77777777" w:rsidR="00194194" w:rsidRPr="00194194" w:rsidRDefault="00194194" w:rsidP="00194194">
            <w:pPr>
              <w:jc w:val="center"/>
              <w:rPr>
                <w:sz w:val="20"/>
                <w:szCs w:val="20"/>
              </w:rPr>
            </w:pPr>
            <w:r w:rsidRPr="00194194">
              <w:rPr>
                <w:sz w:val="20"/>
                <w:szCs w:val="20"/>
              </w:rPr>
              <w:t> </w:t>
            </w:r>
          </w:p>
        </w:tc>
        <w:tc>
          <w:tcPr>
            <w:tcW w:w="281" w:type="dxa"/>
            <w:tcBorders>
              <w:top w:val="nil"/>
              <w:left w:val="nil"/>
              <w:bottom w:val="single" w:sz="4" w:space="0" w:color="auto"/>
              <w:right w:val="single" w:sz="4" w:space="0" w:color="auto"/>
            </w:tcBorders>
            <w:shd w:val="clear" w:color="auto" w:fill="auto"/>
            <w:hideMark/>
          </w:tcPr>
          <w:p w14:paraId="3046CA05"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26C0DCDD"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4FE5C2DB"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3C712AB8"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5C80A28B"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4DE89632"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6ED6E4FC"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451B9C2C"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4F430AF1"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5A0799EA"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70A88218" w14:textId="77777777" w:rsidR="00194194" w:rsidRPr="00194194" w:rsidRDefault="00194194" w:rsidP="00194194">
            <w:pPr>
              <w:jc w:val="center"/>
              <w:rPr>
                <w:sz w:val="20"/>
                <w:szCs w:val="20"/>
              </w:rPr>
            </w:pPr>
            <w:r w:rsidRPr="00194194">
              <w:rPr>
                <w:sz w:val="20"/>
                <w:szCs w:val="20"/>
              </w:rPr>
              <w:t> </w:t>
            </w:r>
          </w:p>
        </w:tc>
        <w:tc>
          <w:tcPr>
            <w:tcW w:w="348" w:type="dxa"/>
            <w:gridSpan w:val="2"/>
            <w:tcBorders>
              <w:top w:val="nil"/>
              <w:left w:val="nil"/>
              <w:bottom w:val="single" w:sz="4" w:space="0" w:color="auto"/>
              <w:right w:val="single" w:sz="4" w:space="0" w:color="auto"/>
            </w:tcBorders>
            <w:shd w:val="clear" w:color="auto" w:fill="auto"/>
            <w:hideMark/>
          </w:tcPr>
          <w:p w14:paraId="0B93B5A1" w14:textId="77777777" w:rsidR="00194194" w:rsidRPr="00194194" w:rsidRDefault="00194194" w:rsidP="00194194">
            <w:pPr>
              <w:jc w:val="center"/>
              <w:rPr>
                <w:sz w:val="20"/>
                <w:szCs w:val="20"/>
              </w:rPr>
            </w:pPr>
            <w:r w:rsidRPr="00194194">
              <w:rPr>
                <w:sz w:val="20"/>
                <w:szCs w:val="20"/>
              </w:rPr>
              <w:t> </w:t>
            </w:r>
          </w:p>
        </w:tc>
        <w:tc>
          <w:tcPr>
            <w:tcW w:w="366" w:type="dxa"/>
            <w:tcBorders>
              <w:top w:val="nil"/>
              <w:left w:val="nil"/>
              <w:bottom w:val="single" w:sz="4" w:space="0" w:color="auto"/>
              <w:right w:val="single" w:sz="4" w:space="0" w:color="auto"/>
            </w:tcBorders>
            <w:shd w:val="clear" w:color="auto" w:fill="auto"/>
            <w:hideMark/>
          </w:tcPr>
          <w:p w14:paraId="3CAB8BF9" w14:textId="77777777" w:rsidR="00194194" w:rsidRPr="00194194" w:rsidRDefault="00194194" w:rsidP="00194194">
            <w:pPr>
              <w:jc w:val="center"/>
              <w:rPr>
                <w:sz w:val="20"/>
                <w:szCs w:val="20"/>
              </w:rPr>
            </w:pPr>
            <w:r w:rsidRPr="00194194">
              <w:rPr>
                <w:sz w:val="20"/>
                <w:szCs w:val="20"/>
              </w:rPr>
              <w:t> </w:t>
            </w:r>
          </w:p>
        </w:tc>
        <w:tc>
          <w:tcPr>
            <w:tcW w:w="232" w:type="dxa"/>
            <w:tcBorders>
              <w:top w:val="nil"/>
              <w:left w:val="nil"/>
              <w:bottom w:val="single" w:sz="4" w:space="0" w:color="auto"/>
              <w:right w:val="single" w:sz="4" w:space="0" w:color="auto"/>
            </w:tcBorders>
            <w:shd w:val="clear" w:color="auto" w:fill="auto"/>
            <w:hideMark/>
          </w:tcPr>
          <w:p w14:paraId="1C25A8ED" w14:textId="77777777" w:rsidR="00194194" w:rsidRPr="00194194" w:rsidRDefault="00194194" w:rsidP="00194194">
            <w:pPr>
              <w:jc w:val="center"/>
              <w:rPr>
                <w:sz w:val="20"/>
                <w:szCs w:val="20"/>
              </w:rPr>
            </w:pPr>
            <w:r w:rsidRPr="00194194">
              <w:rPr>
                <w:sz w:val="20"/>
                <w:szCs w:val="20"/>
              </w:rPr>
              <w:t> </w:t>
            </w:r>
          </w:p>
        </w:tc>
        <w:tc>
          <w:tcPr>
            <w:tcW w:w="232" w:type="dxa"/>
            <w:tcBorders>
              <w:top w:val="nil"/>
              <w:left w:val="nil"/>
              <w:bottom w:val="single" w:sz="4" w:space="0" w:color="auto"/>
              <w:right w:val="single" w:sz="4" w:space="0" w:color="auto"/>
            </w:tcBorders>
            <w:shd w:val="clear" w:color="auto" w:fill="auto"/>
            <w:hideMark/>
          </w:tcPr>
          <w:p w14:paraId="6BCE3AED" w14:textId="77777777" w:rsidR="00194194" w:rsidRPr="00194194" w:rsidRDefault="00194194" w:rsidP="00194194">
            <w:pPr>
              <w:jc w:val="center"/>
              <w:rPr>
                <w:sz w:val="20"/>
                <w:szCs w:val="20"/>
              </w:rPr>
            </w:pPr>
            <w:r w:rsidRPr="00194194">
              <w:rPr>
                <w:sz w:val="20"/>
                <w:szCs w:val="20"/>
              </w:rPr>
              <w:t> </w:t>
            </w:r>
          </w:p>
        </w:tc>
        <w:tc>
          <w:tcPr>
            <w:tcW w:w="249" w:type="dxa"/>
            <w:tcBorders>
              <w:top w:val="nil"/>
              <w:left w:val="nil"/>
              <w:bottom w:val="single" w:sz="4" w:space="0" w:color="auto"/>
              <w:right w:val="single" w:sz="4" w:space="0" w:color="auto"/>
            </w:tcBorders>
            <w:shd w:val="clear" w:color="auto" w:fill="auto"/>
            <w:hideMark/>
          </w:tcPr>
          <w:p w14:paraId="61B78417" w14:textId="77777777" w:rsidR="00194194" w:rsidRPr="00194194" w:rsidRDefault="00194194" w:rsidP="00194194">
            <w:pPr>
              <w:jc w:val="center"/>
              <w:rPr>
                <w:sz w:val="20"/>
                <w:szCs w:val="20"/>
              </w:rPr>
            </w:pPr>
            <w:r w:rsidRPr="00194194">
              <w:rPr>
                <w:sz w:val="20"/>
                <w:szCs w:val="20"/>
              </w:rPr>
              <w:t> </w:t>
            </w:r>
          </w:p>
        </w:tc>
        <w:tc>
          <w:tcPr>
            <w:tcW w:w="249" w:type="dxa"/>
            <w:tcBorders>
              <w:top w:val="nil"/>
              <w:left w:val="nil"/>
              <w:bottom w:val="single" w:sz="4" w:space="0" w:color="auto"/>
              <w:right w:val="single" w:sz="4" w:space="0" w:color="auto"/>
            </w:tcBorders>
            <w:shd w:val="clear" w:color="auto" w:fill="auto"/>
            <w:hideMark/>
          </w:tcPr>
          <w:p w14:paraId="58535912" w14:textId="77777777" w:rsidR="00194194" w:rsidRPr="00194194" w:rsidRDefault="00194194" w:rsidP="00194194">
            <w:pPr>
              <w:jc w:val="center"/>
              <w:rPr>
                <w:sz w:val="20"/>
                <w:szCs w:val="20"/>
              </w:rPr>
            </w:pPr>
            <w:r w:rsidRPr="00194194">
              <w:rPr>
                <w:sz w:val="20"/>
                <w:szCs w:val="20"/>
              </w:rPr>
              <w:t> </w:t>
            </w:r>
          </w:p>
        </w:tc>
        <w:tc>
          <w:tcPr>
            <w:tcW w:w="249" w:type="dxa"/>
            <w:tcBorders>
              <w:top w:val="nil"/>
              <w:left w:val="nil"/>
              <w:bottom w:val="single" w:sz="4" w:space="0" w:color="auto"/>
              <w:right w:val="single" w:sz="4" w:space="0" w:color="auto"/>
            </w:tcBorders>
            <w:shd w:val="clear" w:color="auto" w:fill="auto"/>
            <w:hideMark/>
          </w:tcPr>
          <w:p w14:paraId="108CE4E7" w14:textId="77777777" w:rsidR="00194194" w:rsidRPr="00194194" w:rsidRDefault="00194194" w:rsidP="00194194">
            <w:pPr>
              <w:jc w:val="center"/>
              <w:rPr>
                <w:sz w:val="20"/>
                <w:szCs w:val="20"/>
              </w:rPr>
            </w:pPr>
            <w:r w:rsidRPr="00194194">
              <w:rPr>
                <w:sz w:val="20"/>
                <w:szCs w:val="20"/>
              </w:rPr>
              <w:t> </w:t>
            </w:r>
          </w:p>
        </w:tc>
        <w:tc>
          <w:tcPr>
            <w:tcW w:w="249" w:type="dxa"/>
            <w:tcBorders>
              <w:top w:val="nil"/>
              <w:left w:val="nil"/>
              <w:bottom w:val="single" w:sz="4" w:space="0" w:color="auto"/>
              <w:right w:val="single" w:sz="4" w:space="0" w:color="auto"/>
            </w:tcBorders>
            <w:shd w:val="clear" w:color="auto" w:fill="auto"/>
            <w:hideMark/>
          </w:tcPr>
          <w:p w14:paraId="083631D6" w14:textId="77777777" w:rsidR="00194194" w:rsidRPr="00194194" w:rsidRDefault="00194194" w:rsidP="00194194">
            <w:pPr>
              <w:jc w:val="center"/>
              <w:rPr>
                <w:sz w:val="20"/>
                <w:szCs w:val="20"/>
              </w:rPr>
            </w:pPr>
            <w:r w:rsidRPr="00194194">
              <w:rPr>
                <w:sz w:val="20"/>
                <w:szCs w:val="20"/>
              </w:rPr>
              <w:t> </w:t>
            </w:r>
          </w:p>
        </w:tc>
        <w:tc>
          <w:tcPr>
            <w:tcW w:w="249" w:type="dxa"/>
            <w:tcBorders>
              <w:top w:val="nil"/>
              <w:left w:val="nil"/>
              <w:bottom w:val="single" w:sz="4" w:space="0" w:color="auto"/>
              <w:right w:val="single" w:sz="4" w:space="0" w:color="auto"/>
            </w:tcBorders>
            <w:shd w:val="clear" w:color="auto" w:fill="auto"/>
            <w:hideMark/>
          </w:tcPr>
          <w:p w14:paraId="22228FE6" w14:textId="77777777" w:rsidR="00194194" w:rsidRPr="00194194" w:rsidRDefault="00194194" w:rsidP="00194194">
            <w:pPr>
              <w:jc w:val="center"/>
              <w:rPr>
                <w:sz w:val="20"/>
                <w:szCs w:val="20"/>
              </w:rPr>
            </w:pPr>
            <w:r w:rsidRPr="00194194">
              <w:rPr>
                <w:sz w:val="20"/>
                <w:szCs w:val="20"/>
              </w:rPr>
              <w:t> </w:t>
            </w:r>
          </w:p>
        </w:tc>
        <w:tc>
          <w:tcPr>
            <w:tcW w:w="249" w:type="dxa"/>
            <w:tcBorders>
              <w:top w:val="nil"/>
              <w:left w:val="nil"/>
              <w:bottom w:val="single" w:sz="4" w:space="0" w:color="auto"/>
              <w:right w:val="single" w:sz="4" w:space="0" w:color="auto"/>
            </w:tcBorders>
            <w:shd w:val="clear" w:color="auto" w:fill="auto"/>
            <w:hideMark/>
          </w:tcPr>
          <w:p w14:paraId="22F72407" w14:textId="77777777" w:rsidR="00194194" w:rsidRPr="00194194" w:rsidRDefault="00194194" w:rsidP="00194194">
            <w:pPr>
              <w:jc w:val="center"/>
              <w:rPr>
                <w:sz w:val="20"/>
                <w:szCs w:val="20"/>
              </w:rPr>
            </w:pPr>
            <w:r w:rsidRPr="00194194">
              <w:rPr>
                <w:sz w:val="20"/>
                <w:szCs w:val="20"/>
              </w:rPr>
              <w:t> </w:t>
            </w:r>
          </w:p>
        </w:tc>
        <w:tc>
          <w:tcPr>
            <w:tcW w:w="249" w:type="dxa"/>
            <w:tcBorders>
              <w:top w:val="nil"/>
              <w:left w:val="nil"/>
              <w:bottom w:val="single" w:sz="4" w:space="0" w:color="auto"/>
              <w:right w:val="single" w:sz="4" w:space="0" w:color="auto"/>
            </w:tcBorders>
            <w:shd w:val="clear" w:color="auto" w:fill="auto"/>
            <w:hideMark/>
          </w:tcPr>
          <w:p w14:paraId="7E2DE03B"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41002069"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3CE8220E"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306F389F"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35DBF4D1"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524BD396"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4200FD48" w14:textId="77777777" w:rsidR="00194194" w:rsidRPr="00194194" w:rsidRDefault="00194194" w:rsidP="00194194">
            <w:pPr>
              <w:jc w:val="center"/>
              <w:rPr>
                <w:sz w:val="20"/>
                <w:szCs w:val="20"/>
              </w:rPr>
            </w:pPr>
            <w:r w:rsidRPr="00194194">
              <w:rPr>
                <w:sz w:val="20"/>
                <w:szCs w:val="20"/>
              </w:rPr>
              <w:t> </w:t>
            </w:r>
          </w:p>
        </w:tc>
        <w:tc>
          <w:tcPr>
            <w:tcW w:w="282" w:type="dxa"/>
            <w:gridSpan w:val="2"/>
            <w:tcBorders>
              <w:top w:val="nil"/>
              <w:left w:val="nil"/>
              <w:bottom w:val="single" w:sz="4" w:space="0" w:color="auto"/>
              <w:right w:val="single" w:sz="4" w:space="0" w:color="auto"/>
            </w:tcBorders>
            <w:shd w:val="clear" w:color="auto" w:fill="auto"/>
            <w:hideMark/>
          </w:tcPr>
          <w:p w14:paraId="3B017A30"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42B964C5"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5D5BB188"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21B691B0"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73FFDA43"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39652790"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78AB9673"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69B7C37E" w14:textId="77777777" w:rsidR="00194194" w:rsidRPr="00194194" w:rsidRDefault="00194194" w:rsidP="00194194">
            <w:pPr>
              <w:jc w:val="center"/>
              <w:rPr>
                <w:sz w:val="20"/>
                <w:szCs w:val="20"/>
              </w:rPr>
            </w:pPr>
            <w:r w:rsidRPr="00194194">
              <w:rPr>
                <w:sz w:val="20"/>
                <w:szCs w:val="20"/>
              </w:rPr>
              <w:t> </w:t>
            </w:r>
          </w:p>
        </w:tc>
        <w:tc>
          <w:tcPr>
            <w:tcW w:w="282" w:type="dxa"/>
            <w:tcBorders>
              <w:top w:val="nil"/>
              <w:left w:val="nil"/>
              <w:bottom w:val="single" w:sz="4" w:space="0" w:color="auto"/>
              <w:right w:val="single" w:sz="4" w:space="0" w:color="auto"/>
            </w:tcBorders>
            <w:shd w:val="clear" w:color="auto" w:fill="auto"/>
            <w:hideMark/>
          </w:tcPr>
          <w:p w14:paraId="49D3B395" w14:textId="77777777" w:rsidR="00194194" w:rsidRPr="00194194" w:rsidRDefault="00194194" w:rsidP="00194194">
            <w:pPr>
              <w:jc w:val="center"/>
              <w:rPr>
                <w:sz w:val="20"/>
                <w:szCs w:val="20"/>
              </w:rPr>
            </w:pPr>
            <w:r w:rsidRPr="00194194">
              <w:rPr>
                <w:sz w:val="20"/>
                <w:szCs w:val="20"/>
              </w:rPr>
              <w:t> </w:t>
            </w:r>
          </w:p>
        </w:tc>
      </w:tr>
      <w:tr w:rsidR="00194194" w:rsidRPr="00194194" w14:paraId="27BAC361" w14:textId="77777777" w:rsidTr="00194194">
        <w:trPr>
          <w:trHeight w:val="885"/>
        </w:trPr>
        <w:tc>
          <w:tcPr>
            <w:tcW w:w="335" w:type="dxa"/>
            <w:tcBorders>
              <w:top w:val="nil"/>
              <w:left w:val="single" w:sz="4" w:space="0" w:color="000000"/>
              <w:bottom w:val="single" w:sz="4" w:space="0" w:color="000000"/>
              <w:right w:val="single" w:sz="4" w:space="0" w:color="000000"/>
            </w:tcBorders>
            <w:shd w:val="clear" w:color="auto" w:fill="auto"/>
            <w:hideMark/>
          </w:tcPr>
          <w:p w14:paraId="7D599308" w14:textId="77777777" w:rsidR="00194194" w:rsidRPr="00194194" w:rsidRDefault="00194194" w:rsidP="00194194">
            <w:pPr>
              <w:jc w:val="center"/>
              <w:rPr>
                <w:sz w:val="18"/>
                <w:szCs w:val="18"/>
              </w:rPr>
            </w:pPr>
            <w:r w:rsidRPr="00194194">
              <w:rPr>
                <w:sz w:val="18"/>
                <w:szCs w:val="18"/>
              </w:rPr>
              <w:t> </w:t>
            </w:r>
          </w:p>
        </w:tc>
        <w:tc>
          <w:tcPr>
            <w:tcW w:w="621" w:type="dxa"/>
            <w:tcBorders>
              <w:top w:val="nil"/>
              <w:left w:val="nil"/>
              <w:bottom w:val="single" w:sz="4" w:space="0" w:color="000000"/>
              <w:right w:val="single" w:sz="4" w:space="0" w:color="000000"/>
            </w:tcBorders>
            <w:shd w:val="clear" w:color="auto" w:fill="auto"/>
            <w:hideMark/>
          </w:tcPr>
          <w:p w14:paraId="706A99E2" w14:textId="77777777" w:rsidR="00194194" w:rsidRPr="00194194" w:rsidRDefault="00194194" w:rsidP="00194194">
            <w:pPr>
              <w:rPr>
                <w:sz w:val="18"/>
                <w:szCs w:val="18"/>
              </w:rPr>
            </w:pPr>
            <w:r w:rsidRPr="00194194">
              <w:rPr>
                <w:sz w:val="18"/>
                <w:szCs w:val="18"/>
              </w:rPr>
              <w:t> </w:t>
            </w:r>
          </w:p>
        </w:tc>
        <w:tc>
          <w:tcPr>
            <w:tcW w:w="324" w:type="dxa"/>
            <w:tcBorders>
              <w:top w:val="nil"/>
              <w:left w:val="nil"/>
              <w:bottom w:val="single" w:sz="4" w:space="0" w:color="000000"/>
              <w:right w:val="single" w:sz="4" w:space="0" w:color="000000"/>
            </w:tcBorders>
            <w:shd w:val="clear" w:color="auto" w:fill="auto"/>
            <w:hideMark/>
          </w:tcPr>
          <w:p w14:paraId="449E563B" w14:textId="77777777" w:rsidR="00194194" w:rsidRPr="00194194" w:rsidRDefault="00194194" w:rsidP="00194194">
            <w:pPr>
              <w:rPr>
                <w:sz w:val="18"/>
                <w:szCs w:val="18"/>
              </w:rPr>
            </w:pPr>
            <w:r w:rsidRPr="00194194">
              <w:rPr>
                <w:sz w:val="18"/>
                <w:szCs w:val="18"/>
              </w:rPr>
              <w:t> </w:t>
            </w:r>
          </w:p>
        </w:tc>
        <w:tc>
          <w:tcPr>
            <w:tcW w:w="344" w:type="dxa"/>
            <w:tcBorders>
              <w:top w:val="nil"/>
              <w:left w:val="nil"/>
              <w:bottom w:val="single" w:sz="4" w:space="0" w:color="000000"/>
              <w:right w:val="nil"/>
            </w:tcBorders>
            <w:shd w:val="clear" w:color="auto" w:fill="auto"/>
            <w:hideMark/>
          </w:tcPr>
          <w:p w14:paraId="095EFB44" w14:textId="77777777" w:rsidR="00194194" w:rsidRPr="00194194" w:rsidRDefault="00194194" w:rsidP="00194194">
            <w:pPr>
              <w:jc w:val="right"/>
              <w:rPr>
                <w:sz w:val="18"/>
                <w:szCs w:val="18"/>
              </w:rPr>
            </w:pPr>
            <w:r w:rsidRPr="00194194">
              <w:rPr>
                <w:sz w:val="18"/>
                <w:szCs w:val="18"/>
              </w:rPr>
              <w:t>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BDA0D69" w14:textId="77777777" w:rsidR="00194194" w:rsidRPr="00194194" w:rsidRDefault="00194194" w:rsidP="00194194">
            <w:pPr>
              <w:jc w:val="center"/>
              <w:rPr>
                <w:sz w:val="20"/>
                <w:szCs w:val="20"/>
              </w:rPr>
            </w:pPr>
            <w:r w:rsidRPr="00194194">
              <w:rPr>
                <w:sz w:val="20"/>
                <w:szCs w:val="20"/>
              </w:rPr>
              <w:t> </w:t>
            </w:r>
          </w:p>
        </w:tc>
        <w:tc>
          <w:tcPr>
            <w:tcW w:w="674" w:type="dxa"/>
            <w:gridSpan w:val="2"/>
            <w:tcBorders>
              <w:top w:val="nil"/>
              <w:left w:val="nil"/>
              <w:bottom w:val="single" w:sz="4" w:space="0" w:color="auto"/>
              <w:right w:val="single" w:sz="4" w:space="0" w:color="auto"/>
            </w:tcBorders>
            <w:shd w:val="clear" w:color="auto" w:fill="auto"/>
            <w:noWrap/>
            <w:vAlign w:val="center"/>
            <w:hideMark/>
          </w:tcPr>
          <w:p w14:paraId="17414758" w14:textId="77777777" w:rsidR="00194194" w:rsidRPr="00194194" w:rsidRDefault="00194194" w:rsidP="00194194">
            <w:pPr>
              <w:jc w:val="center"/>
              <w:rPr>
                <w:sz w:val="20"/>
                <w:szCs w:val="20"/>
              </w:rPr>
            </w:pPr>
            <w:r w:rsidRPr="00194194">
              <w:rPr>
                <w:sz w:val="20"/>
                <w:szCs w:val="20"/>
              </w:rPr>
              <w:t> </w:t>
            </w:r>
          </w:p>
        </w:tc>
        <w:tc>
          <w:tcPr>
            <w:tcW w:w="248" w:type="dxa"/>
            <w:tcBorders>
              <w:top w:val="single" w:sz="4" w:space="0" w:color="auto"/>
              <w:left w:val="nil"/>
              <w:bottom w:val="single" w:sz="4" w:space="0" w:color="auto"/>
              <w:right w:val="single" w:sz="4" w:space="0" w:color="auto"/>
            </w:tcBorders>
            <w:shd w:val="clear" w:color="auto" w:fill="auto"/>
            <w:noWrap/>
            <w:vAlign w:val="center"/>
            <w:hideMark/>
          </w:tcPr>
          <w:p w14:paraId="3E5AB86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single" w:sz="4" w:space="0" w:color="auto"/>
              <w:left w:val="nil"/>
              <w:bottom w:val="single" w:sz="4" w:space="0" w:color="auto"/>
              <w:right w:val="single" w:sz="4" w:space="0" w:color="auto"/>
            </w:tcBorders>
            <w:shd w:val="clear" w:color="auto" w:fill="auto"/>
            <w:noWrap/>
            <w:vAlign w:val="center"/>
            <w:hideMark/>
          </w:tcPr>
          <w:p w14:paraId="39616BE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single" w:sz="4" w:space="0" w:color="auto"/>
              <w:left w:val="nil"/>
              <w:bottom w:val="single" w:sz="4" w:space="0" w:color="auto"/>
              <w:right w:val="single" w:sz="4" w:space="0" w:color="auto"/>
            </w:tcBorders>
            <w:shd w:val="clear" w:color="auto" w:fill="auto"/>
            <w:noWrap/>
            <w:vAlign w:val="center"/>
            <w:hideMark/>
          </w:tcPr>
          <w:p w14:paraId="6974B1D6"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single" w:sz="4" w:space="0" w:color="auto"/>
              <w:left w:val="nil"/>
              <w:bottom w:val="single" w:sz="4" w:space="0" w:color="auto"/>
              <w:right w:val="single" w:sz="4" w:space="0" w:color="auto"/>
            </w:tcBorders>
            <w:shd w:val="clear" w:color="auto" w:fill="auto"/>
            <w:noWrap/>
            <w:vAlign w:val="center"/>
            <w:hideMark/>
          </w:tcPr>
          <w:p w14:paraId="3CD75ECC"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single" w:sz="4" w:space="0" w:color="auto"/>
              <w:left w:val="nil"/>
              <w:bottom w:val="single" w:sz="4" w:space="0" w:color="auto"/>
              <w:right w:val="single" w:sz="4" w:space="0" w:color="auto"/>
            </w:tcBorders>
            <w:shd w:val="clear" w:color="auto" w:fill="auto"/>
            <w:noWrap/>
            <w:vAlign w:val="center"/>
            <w:hideMark/>
          </w:tcPr>
          <w:p w14:paraId="2D5C7BD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nil"/>
              <w:left w:val="nil"/>
              <w:bottom w:val="single" w:sz="4" w:space="0" w:color="auto"/>
              <w:right w:val="single" w:sz="4" w:space="0" w:color="auto"/>
            </w:tcBorders>
            <w:shd w:val="clear" w:color="auto" w:fill="auto"/>
            <w:noWrap/>
            <w:vAlign w:val="center"/>
            <w:hideMark/>
          </w:tcPr>
          <w:p w14:paraId="5007EF1A"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5B6C85EB"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6D5A818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44280D3B"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F906D92"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72C84B6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0901DF0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27D5C7F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F651FF4"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7587A995"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7081A014"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37E70F4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36422C4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23A96195"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348" w:type="dxa"/>
            <w:gridSpan w:val="2"/>
            <w:tcBorders>
              <w:top w:val="nil"/>
              <w:left w:val="nil"/>
              <w:bottom w:val="single" w:sz="4" w:space="0" w:color="auto"/>
              <w:right w:val="single" w:sz="4" w:space="0" w:color="auto"/>
            </w:tcBorders>
            <w:shd w:val="clear" w:color="auto" w:fill="auto"/>
            <w:noWrap/>
            <w:vAlign w:val="center"/>
            <w:hideMark/>
          </w:tcPr>
          <w:p w14:paraId="3411570A"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14:paraId="1844E02B"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32" w:type="dxa"/>
            <w:tcBorders>
              <w:top w:val="nil"/>
              <w:left w:val="nil"/>
              <w:bottom w:val="single" w:sz="4" w:space="0" w:color="auto"/>
              <w:right w:val="single" w:sz="4" w:space="0" w:color="auto"/>
            </w:tcBorders>
            <w:shd w:val="clear" w:color="auto" w:fill="auto"/>
            <w:noWrap/>
            <w:vAlign w:val="center"/>
            <w:hideMark/>
          </w:tcPr>
          <w:p w14:paraId="25589AAE"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32" w:type="dxa"/>
            <w:tcBorders>
              <w:top w:val="nil"/>
              <w:left w:val="nil"/>
              <w:bottom w:val="single" w:sz="4" w:space="0" w:color="auto"/>
              <w:right w:val="single" w:sz="4" w:space="0" w:color="auto"/>
            </w:tcBorders>
            <w:shd w:val="clear" w:color="auto" w:fill="auto"/>
            <w:noWrap/>
            <w:vAlign w:val="center"/>
            <w:hideMark/>
          </w:tcPr>
          <w:p w14:paraId="5332BC82"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5C76A30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4E58977C"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37B85161"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3516CE35"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46F1842C"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3A685950"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503716EC"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6C7732CC"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33E4BEDC"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697AD66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288067D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611C79F2"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1C7F26C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gridSpan w:val="2"/>
            <w:tcBorders>
              <w:top w:val="nil"/>
              <w:left w:val="nil"/>
              <w:bottom w:val="single" w:sz="4" w:space="0" w:color="auto"/>
              <w:right w:val="single" w:sz="4" w:space="0" w:color="auto"/>
            </w:tcBorders>
            <w:shd w:val="clear" w:color="auto" w:fill="auto"/>
            <w:noWrap/>
            <w:vAlign w:val="center"/>
            <w:hideMark/>
          </w:tcPr>
          <w:p w14:paraId="54FEC541"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CE2343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1CFA078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3EFEE4C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539BD5B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1C621656"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79FFA0B4"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5EC513D2"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9965800"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r>
      <w:tr w:rsidR="00194194" w:rsidRPr="00194194" w14:paraId="422EEBAC" w14:textId="77777777" w:rsidTr="00194194">
        <w:trPr>
          <w:trHeight w:val="885"/>
        </w:trPr>
        <w:tc>
          <w:tcPr>
            <w:tcW w:w="335" w:type="dxa"/>
            <w:tcBorders>
              <w:top w:val="nil"/>
              <w:left w:val="single" w:sz="4" w:space="0" w:color="000000"/>
              <w:bottom w:val="single" w:sz="4" w:space="0" w:color="000000"/>
              <w:right w:val="single" w:sz="4" w:space="0" w:color="000000"/>
            </w:tcBorders>
            <w:shd w:val="clear" w:color="auto" w:fill="auto"/>
            <w:hideMark/>
          </w:tcPr>
          <w:p w14:paraId="42E62FBD" w14:textId="77777777" w:rsidR="00194194" w:rsidRPr="00194194" w:rsidRDefault="00194194" w:rsidP="00194194">
            <w:pPr>
              <w:jc w:val="center"/>
              <w:rPr>
                <w:sz w:val="18"/>
                <w:szCs w:val="18"/>
              </w:rPr>
            </w:pPr>
            <w:r w:rsidRPr="00194194">
              <w:rPr>
                <w:sz w:val="18"/>
                <w:szCs w:val="18"/>
              </w:rPr>
              <w:t> </w:t>
            </w:r>
          </w:p>
        </w:tc>
        <w:tc>
          <w:tcPr>
            <w:tcW w:w="621" w:type="dxa"/>
            <w:tcBorders>
              <w:top w:val="nil"/>
              <w:left w:val="nil"/>
              <w:bottom w:val="single" w:sz="4" w:space="0" w:color="000000"/>
              <w:right w:val="single" w:sz="4" w:space="0" w:color="000000"/>
            </w:tcBorders>
            <w:shd w:val="clear" w:color="auto" w:fill="auto"/>
            <w:hideMark/>
          </w:tcPr>
          <w:p w14:paraId="13C234CA" w14:textId="77777777" w:rsidR="00194194" w:rsidRPr="00194194" w:rsidRDefault="00194194" w:rsidP="00194194">
            <w:pPr>
              <w:rPr>
                <w:sz w:val="18"/>
                <w:szCs w:val="18"/>
              </w:rPr>
            </w:pPr>
            <w:r w:rsidRPr="00194194">
              <w:rPr>
                <w:sz w:val="18"/>
                <w:szCs w:val="18"/>
              </w:rPr>
              <w:t> </w:t>
            </w:r>
          </w:p>
        </w:tc>
        <w:tc>
          <w:tcPr>
            <w:tcW w:w="324" w:type="dxa"/>
            <w:tcBorders>
              <w:top w:val="nil"/>
              <w:left w:val="nil"/>
              <w:bottom w:val="single" w:sz="4" w:space="0" w:color="000000"/>
              <w:right w:val="single" w:sz="4" w:space="0" w:color="000000"/>
            </w:tcBorders>
            <w:shd w:val="clear" w:color="auto" w:fill="auto"/>
            <w:hideMark/>
          </w:tcPr>
          <w:p w14:paraId="1C6FD5AB" w14:textId="77777777" w:rsidR="00194194" w:rsidRPr="00194194" w:rsidRDefault="00194194" w:rsidP="00194194">
            <w:pPr>
              <w:rPr>
                <w:sz w:val="18"/>
                <w:szCs w:val="18"/>
              </w:rPr>
            </w:pPr>
            <w:r w:rsidRPr="00194194">
              <w:rPr>
                <w:sz w:val="18"/>
                <w:szCs w:val="18"/>
              </w:rPr>
              <w:t> </w:t>
            </w:r>
          </w:p>
        </w:tc>
        <w:tc>
          <w:tcPr>
            <w:tcW w:w="344" w:type="dxa"/>
            <w:tcBorders>
              <w:top w:val="nil"/>
              <w:left w:val="nil"/>
              <w:bottom w:val="single" w:sz="4" w:space="0" w:color="000000"/>
              <w:right w:val="nil"/>
            </w:tcBorders>
            <w:shd w:val="clear" w:color="auto" w:fill="auto"/>
            <w:hideMark/>
          </w:tcPr>
          <w:p w14:paraId="0964C203" w14:textId="77777777" w:rsidR="00194194" w:rsidRPr="00194194" w:rsidRDefault="00194194" w:rsidP="00194194">
            <w:pPr>
              <w:jc w:val="right"/>
              <w:rPr>
                <w:sz w:val="18"/>
                <w:szCs w:val="18"/>
              </w:rPr>
            </w:pPr>
            <w:r w:rsidRPr="00194194">
              <w:rPr>
                <w:sz w:val="18"/>
                <w:szCs w:val="18"/>
              </w:rPr>
              <w:t>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7973AC1A" w14:textId="77777777" w:rsidR="00194194" w:rsidRPr="00194194" w:rsidRDefault="00194194" w:rsidP="00194194">
            <w:pPr>
              <w:jc w:val="center"/>
              <w:rPr>
                <w:sz w:val="20"/>
                <w:szCs w:val="20"/>
              </w:rPr>
            </w:pPr>
            <w:r w:rsidRPr="00194194">
              <w:rPr>
                <w:sz w:val="20"/>
                <w:szCs w:val="20"/>
              </w:rPr>
              <w:t> </w:t>
            </w:r>
          </w:p>
        </w:tc>
        <w:tc>
          <w:tcPr>
            <w:tcW w:w="674" w:type="dxa"/>
            <w:gridSpan w:val="2"/>
            <w:tcBorders>
              <w:top w:val="nil"/>
              <w:left w:val="nil"/>
              <w:bottom w:val="single" w:sz="4" w:space="0" w:color="auto"/>
              <w:right w:val="single" w:sz="4" w:space="0" w:color="auto"/>
            </w:tcBorders>
            <w:shd w:val="clear" w:color="auto" w:fill="auto"/>
            <w:noWrap/>
            <w:vAlign w:val="center"/>
            <w:hideMark/>
          </w:tcPr>
          <w:p w14:paraId="659E586E" w14:textId="77777777" w:rsidR="00194194" w:rsidRPr="00194194" w:rsidRDefault="00194194" w:rsidP="00194194">
            <w:pPr>
              <w:jc w:val="center"/>
              <w:rPr>
                <w:sz w:val="20"/>
                <w:szCs w:val="20"/>
              </w:rPr>
            </w:pPr>
            <w:r w:rsidRPr="00194194">
              <w:rPr>
                <w:sz w:val="20"/>
                <w:szCs w:val="20"/>
              </w:rPr>
              <w:t> </w:t>
            </w:r>
          </w:p>
        </w:tc>
        <w:tc>
          <w:tcPr>
            <w:tcW w:w="248" w:type="dxa"/>
            <w:tcBorders>
              <w:top w:val="nil"/>
              <w:left w:val="nil"/>
              <w:bottom w:val="single" w:sz="4" w:space="0" w:color="auto"/>
              <w:right w:val="single" w:sz="4" w:space="0" w:color="auto"/>
            </w:tcBorders>
            <w:shd w:val="clear" w:color="auto" w:fill="auto"/>
            <w:noWrap/>
            <w:vAlign w:val="center"/>
            <w:hideMark/>
          </w:tcPr>
          <w:p w14:paraId="06B35EE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nil"/>
              <w:left w:val="nil"/>
              <w:bottom w:val="single" w:sz="4" w:space="0" w:color="auto"/>
              <w:right w:val="single" w:sz="4" w:space="0" w:color="auto"/>
            </w:tcBorders>
            <w:shd w:val="clear" w:color="auto" w:fill="auto"/>
            <w:noWrap/>
            <w:vAlign w:val="center"/>
            <w:hideMark/>
          </w:tcPr>
          <w:p w14:paraId="2A4BE5A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nil"/>
              <w:left w:val="nil"/>
              <w:bottom w:val="single" w:sz="4" w:space="0" w:color="auto"/>
              <w:right w:val="single" w:sz="4" w:space="0" w:color="auto"/>
            </w:tcBorders>
            <w:shd w:val="clear" w:color="auto" w:fill="auto"/>
            <w:noWrap/>
            <w:vAlign w:val="center"/>
            <w:hideMark/>
          </w:tcPr>
          <w:p w14:paraId="3CB64AE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nil"/>
              <w:left w:val="nil"/>
              <w:bottom w:val="single" w:sz="4" w:space="0" w:color="auto"/>
              <w:right w:val="single" w:sz="4" w:space="0" w:color="auto"/>
            </w:tcBorders>
            <w:shd w:val="clear" w:color="auto" w:fill="auto"/>
            <w:noWrap/>
            <w:vAlign w:val="center"/>
            <w:hideMark/>
          </w:tcPr>
          <w:p w14:paraId="386456D6"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nil"/>
              <w:left w:val="nil"/>
              <w:bottom w:val="single" w:sz="4" w:space="0" w:color="auto"/>
              <w:right w:val="single" w:sz="4" w:space="0" w:color="auto"/>
            </w:tcBorders>
            <w:shd w:val="clear" w:color="auto" w:fill="auto"/>
            <w:noWrap/>
            <w:vAlign w:val="center"/>
            <w:hideMark/>
          </w:tcPr>
          <w:p w14:paraId="7C641E30"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8" w:type="dxa"/>
            <w:tcBorders>
              <w:top w:val="nil"/>
              <w:left w:val="nil"/>
              <w:bottom w:val="single" w:sz="4" w:space="0" w:color="auto"/>
              <w:right w:val="single" w:sz="4" w:space="0" w:color="auto"/>
            </w:tcBorders>
            <w:shd w:val="clear" w:color="auto" w:fill="auto"/>
            <w:noWrap/>
            <w:vAlign w:val="center"/>
            <w:hideMark/>
          </w:tcPr>
          <w:p w14:paraId="27E71E76"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688854A1"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5123946E"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1" w:type="dxa"/>
            <w:tcBorders>
              <w:top w:val="nil"/>
              <w:left w:val="nil"/>
              <w:bottom w:val="single" w:sz="4" w:space="0" w:color="auto"/>
              <w:right w:val="single" w:sz="4" w:space="0" w:color="auto"/>
            </w:tcBorders>
            <w:shd w:val="clear" w:color="auto" w:fill="auto"/>
            <w:noWrap/>
            <w:vAlign w:val="center"/>
            <w:hideMark/>
          </w:tcPr>
          <w:p w14:paraId="5D02280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36C6C69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02BCBF10"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1DFA6B22"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2AECB22D"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557C2304"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165832E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50A5E20B"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06DDB231"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0209AE6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873C25D"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348" w:type="dxa"/>
            <w:gridSpan w:val="2"/>
            <w:tcBorders>
              <w:top w:val="nil"/>
              <w:left w:val="nil"/>
              <w:bottom w:val="single" w:sz="4" w:space="0" w:color="auto"/>
              <w:right w:val="single" w:sz="4" w:space="0" w:color="auto"/>
            </w:tcBorders>
            <w:shd w:val="clear" w:color="auto" w:fill="auto"/>
            <w:noWrap/>
            <w:vAlign w:val="center"/>
            <w:hideMark/>
          </w:tcPr>
          <w:p w14:paraId="1BF43EAF"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14:paraId="0415825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32" w:type="dxa"/>
            <w:tcBorders>
              <w:top w:val="nil"/>
              <w:left w:val="nil"/>
              <w:bottom w:val="single" w:sz="4" w:space="0" w:color="auto"/>
              <w:right w:val="single" w:sz="4" w:space="0" w:color="auto"/>
            </w:tcBorders>
            <w:shd w:val="clear" w:color="auto" w:fill="auto"/>
            <w:noWrap/>
            <w:vAlign w:val="center"/>
            <w:hideMark/>
          </w:tcPr>
          <w:p w14:paraId="4835F10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32" w:type="dxa"/>
            <w:tcBorders>
              <w:top w:val="nil"/>
              <w:left w:val="nil"/>
              <w:bottom w:val="single" w:sz="4" w:space="0" w:color="auto"/>
              <w:right w:val="single" w:sz="4" w:space="0" w:color="auto"/>
            </w:tcBorders>
            <w:shd w:val="clear" w:color="auto" w:fill="auto"/>
            <w:noWrap/>
            <w:vAlign w:val="center"/>
            <w:hideMark/>
          </w:tcPr>
          <w:p w14:paraId="586BDCC6"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3D018C38"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7F6D1695"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170854F5"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35AFF42D"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3A372C8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71B40A23"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49" w:type="dxa"/>
            <w:tcBorders>
              <w:top w:val="nil"/>
              <w:left w:val="nil"/>
              <w:bottom w:val="single" w:sz="4" w:space="0" w:color="auto"/>
              <w:right w:val="single" w:sz="4" w:space="0" w:color="auto"/>
            </w:tcBorders>
            <w:shd w:val="clear" w:color="auto" w:fill="auto"/>
            <w:noWrap/>
            <w:vAlign w:val="center"/>
            <w:hideMark/>
          </w:tcPr>
          <w:p w14:paraId="22F5CB6A"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A896E29"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1553EDC5"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FD54DFF"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51E08A7"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2C3EC06B"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7E6882DD"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gridSpan w:val="2"/>
            <w:tcBorders>
              <w:top w:val="nil"/>
              <w:left w:val="nil"/>
              <w:bottom w:val="single" w:sz="4" w:space="0" w:color="auto"/>
              <w:right w:val="single" w:sz="4" w:space="0" w:color="auto"/>
            </w:tcBorders>
            <w:shd w:val="clear" w:color="auto" w:fill="auto"/>
            <w:noWrap/>
            <w:vAlign w:val="center"/>
            <w:hideMark/>
          </w:tcPr>
          <w:p w14:paraId="0A7148C2"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3700E051"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37AA52DA"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1C393D5B"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5AF37C76"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49FAA1BE"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2F1BDEED"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5B43E8F6"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c>
          <w:tcPr>
            <w:tcW w:w="282" w:type="dxa"/>
            <w:tcBorders>
              <w:top w:val="nil"/>
              <w:left w:val="nil"/>
              <w:bottom w:val="single" w:sz="4" w:space="0" w:color="auto"/>
              <w:right w:val="single" w:sz="4" w:space="0" w:color="auto"/>
            </w:tcBorders>
            <w:shd w:val="clear" w:color="auto" w:fill="auto"/>
            <w:noWrap/>
            <w:vAlign w:val="center"/>
            <w:hideMark/>
          </w:tcPr>
          <w:p w14:paraId="574D0E6A" w14:textId="77777777" w:rsidR="00194194" w:rsidRPr="00194194" w:rsidRDefault="00194194" w:rsidP="00194194">
            <w:pPr>
              <w:jc w:val="center"/>
              <w:rPr>
                <w:rFonts w:ascii="Arial CYR" w:hAnsi="Arial CYR" w:cs="Arial CYR"/>
                <w:sz w:val="16"/>
                <w:szCs w:val="16"/>
              </w:rPr>
            </w:pPr>
            <w:r w:rsidRPr="00194194">
              <w:rPr>
                <w:rFonts w:ascii="Arial CYR" w:hAnsi="Arial CYR" w:cs="Arial CYR"/>
                <w:sz w:val="16"/>
                <w:szCs w:val="16"/>
              </w:rPr>
              <w:t> </w:t>
            </w:r>
          </w:p>
        </w:tc>
      </w:tr>
      <w:tr w:rsidR="00194194" w:rsidRPr="008232C9" w14:paraId="0A96CA7B" w14:textId="77777777" w:rsidTr="00194194">
        <w:tblPrEx>
          <w:tblLook w:val="00A0" w:firstRow="1" w:lastRow="0" w:firstColumn="1" w:lastColumn="0" w:noHBand="0" w:noVBand="0"/>
        </w:tblPrEx>
        <w:trPr>
          <w:gridBefore w:val="6"/>
          <w:gridAfter w:val="9"/>
          <w:wBefore w:w="2420" w:type="dxa"/>
          <w:wAfter w:w="2279" w:type="dxa"/>
          <w:trHeight w:val="225"/>
        </w:trPr>
        <w:tc>
          <w:tcPr>
            <w:tcW w:w="5670" w:type="dxa"/>
            <w:gridSpan w:val="21"/>
          </w:tcPr>
          <w:p w14:paraId="4E5A392D" w14:textId="77777777" w:rsidR="00194194" w:rsidRPr="00194194" w:rsidRDefault="00194194" w:rsidP="00194194">
            <w:pPr>
              <w:keepNext/>
              <w:rPr>
                <w:b/>
                <w:bCs/>
                <w:sz w:val="20"/>
                <w:szCs w:val="20"/>
              </w:rPr>
            </w:pPr>
            <w:r w:rsidRPr="00194194">
              <w:rPr>
                <w:b/>
                <w:bCs/>
                <w:sz w:val="20"/>
                <w:szCs w:val="20"/>
              </w:rPr>
              <w:t>ЗАКАЗЧИК:</w:t>
            </w:r>
          </w:p>
          <w:p w14:paraId="76504624" w14:textId="77777777" w:rsidR="00194194" w:rsidRPr="00194194" w:rsidRDefault="00194194" w:rsidP="00194194">
            <w:pPr>
              <w:keepNext/>
              <w:rPr>
                <w:sz w:val="20"/>
                <w:szCs w:val="20"/>
              </w:rPr>
            </w:pPr>
          </w:p>
        </w:tc>
        <w:tc>
          <w:tcPr>
            <w:tcW w:w="4656" w:type="dxa"/>
            <w:gridSpan w:val="18"/>
          </w:tcPr>
          <w:p w14:paraId="009FC845" w14:textId="77777777" w:rsidR="00194194" w:rsidRPr="00194194" w:rsidRDefault="00194194" w:rsidP="00194194">
            <w:pPr>
              <w:keepNext/>
              <w:rPr>
                <w:b/>
                <w:bCs/>
                <w:sz w:val="20"/>
                <w:szCs w:val="20"/>
              </w:rPr>
            </w:pPr>
            <w:r w:rsidRPr="00194194">
              <w:rPr>
                <w:b/>
                <w:sz w:val="20"/>
                <w:szCs w:val="20"/>
              </w:rPr>
              <w:t>ИСПОЛНИТЕЛЬ:</w:t>
            </w:r>
          </w:p>
          <w:p w14:paraId="0CD2B5D8" w14:textId="77777777" w:rsidR="00194194" w:rsidRPr="00194194" w:rsidRDefault="00194194" w:rsidP="00194194">
            <w:pPr>
              <w:keepNext/>
              <w:tabs>
                <w:tab w:val="left" w:pos="4425"/>
              </w:tabs>
              <w:rPr>
                <w:b/>
                <w:sz w:val="20"/>
                <w:szCs w:val="20"/>
              </w:rPr>
            </w:pPr>
          </w:p>
        </w:tc>
      </w:tr>
      <w:tr w:rsidR="00194194" w:rsidRPr="008232C9" w14:paraId="71652C11" w14:textId="77777777" w:rsidTr="00194194">
        <w:tblPrEx>
          <w:tblLook w:val="00A0" w:firstRow="1" w:lastRow="0" w:firstColumn="1" w:lastColumn="0" w:noHBand="0" w:noVBand="0"/>
        </w:tblPrEx>
        <w:trPr>
          <w:gridBefore w:val="6"/>
          <w:gridAfter w:val="9"/>
          <w:wBefore w:w="2420" w:type="dxa"/>
          <w:wAfter w:w="2279" w:type="dxa"/>
        </w:trPr>
        <w:tc>
          <w:tcPr>
            <w:tcW w:w="5670" w:type="dxa"/>
            <w:gridSpan w:val="21"/>
          </w:tcPr>
          <w:p w14:paraId="55E299B3" w14:textId="77777777" w:rsidR="00194194" w:rsidRPr="00194194" w:rsidRDefault="00194194" w:rsidP="00194194">
            <w:pPr>
              <w:keepNext/>
              <w:jc w:val="both"/>
              <w:rPr>
                <w:b/>
                <w:sz w:val="20"/>
                <w:szCs w:val="20"/>
              </w:rPr>
            </w:pPr>
            <w:r w:rsidRPr="00194194">
              <w:rPr>
                <w:b/>
                <w:sz w:val="20"/>
                <w:szCs w:val="20"/>
              </w:rPr>
              <w:t xml:space="preserve">Заместитель генерального директора </w:t>
            </w:r>
          </w:p>
          <w:p w14:paraId="712F5562" w14:textId="77777777" w:rsidR="00194194" w:rsidRPr="00194194" w:rsidRDefault="00194194" w:rsidP="00194194">
            <w:pPr>
              <w:keepNext/>
              <w:jc w:val="both"/>
              <w:rPr>
                <w:b/>
                <w:sz w:val="20"/>
                <w:szCs w:val="20"/>
              </w:rPr>
            </w:pPr>
            <w:r w:rsidRPr="00194194">
              <w:rPr>
                <w:b/>
                <w:sz w:val="20"/>
                <w:szCs w:val="20"/>
              </w:rPr>
              <w:t>по капитальному строительству</w:t>
            </w:r>
          </w:p>
          <w:p w14:paraId="3FEB8198" w14:textId="77777777" w:rsidR="00194194" w:rsidRPr="00194194" w:rsidRDefault="00194194" w:rsidP="00194194">
            <w:pPr>
              <w:keepNext/>
              <w:suppressAutoHyphens/>
              <w:jc w:val="both"/>
              <w:rPr>
                <w:b/>
                <w:sz w:val="20"/>
                <w:szCs w:val="20"/>
              </w:rPr>
            </w:pPr>
          </w:p>
          <w:p w14:paraId="48D77AC3" w14:textId="77777777" w:rsidR="00194194" w:rsidRPr="00194194" w:rsidRDefault="00194194" w:rsidP="00194194">
            <w:pPr>
              <w:keepNext/>
              <w:suppressAutoHyphens/>
              <w:jc w:val="both"/>
              <w:rPr>
                <w:b/>
                <w:sz w:val="20"/>
                <w:szCs w:val="20"/>
              </w:rPr>
            </w:pPr>
          </w:p>
          <w:p w14:paraId="0D8D5CD1" w14:textId="77777777" w:rsidR="00194194" w:rsidRPr="00194194" w:rsidRDefault="00194194" w:rsidP="00194194">
            <w:pPr>
              <w:keepNext/>
              <w:suppressAutoHyphens/>
              <w:jc w:val="both"/>
              <w:rPr>
                <w:b/>
                <w:sz w:val="20"/>
                <w:szCs w:val="20"/>
              </w:rPr>
            </w:pPr>
            <w:r w:rsidRPr="00194194">
              <w:rPr>
                <w:b/>
                <w:sz w:val="20"/>
                <w:szCs w:val="20"/>
              </w:rPr>
              <w:t>_________________ Прилипко Д.В.</w:t>
            </w:r>
          </w:p>
          <w:p w14:paraId="032E6677" w14:textId="77777777" w:rsidR="00194194" w:rsidRPr="00194194" w:rsidRDefault="00194194" w:rsidP="00194194">
            <w:pPr>
              <w:keepNext/>
              <w:suppressAutoHyphens/>
              <w:jc w:val="both"/>
              <w:rPr>
                <w:b/>
                <w:sz w:val="20"/>
                <w:szCs w:val="20"/>
              </w:rPr>
            </w:pPr>
            <w:r w:rsidRPr="00194194">
              <w:rPr>
                <w:sz w:val="20"/>
                <w:szCs w:val="20"/>
                <w:lang w:eastAsia="ar-SA"/>
              </w:rPr>
              <w:t>м.п.</w:t>
            </w:r>
          </w:p>
          <w:p w14:paraId="261DA0F9" w14:textId="77777777" w:rsidR="00194194" w:rsidRPr="00194194" w:rsidRDefault="00194194" w:rsidP="00194194">
            <w:pPr>
              <w:keepNext/>
              <w:suppressAutoHyphens/>
              <w:jc w:val="both"/>
              <w:rPr>
                <w:sz w:val="20"/>
                <w:szCs w:val="20"/>
                <w:lang w:eastAsia="zh-CN"/>
              </w:rPr>
            </w:pPr>
          </w:p>
        </w:tc>
        <w:tc>
          <w:tcPr>
            <w:tcW w:w="4656" w:type="dxa"/>
            <w:gridSpan w:val="18"/>
          </w:tcPr>
          <w:p w14:paraId="59B53DB6" w14:textId="77777777" w:rsidR="00194194" w:rsidRPr="00194194" w:rsidRDefault="00194194" w:rsidP="00194194">
            <w:pPr>
              <w:keepNext/>
              <w:tabs>
                <w:tab w:val="left" w:pos="4425"/>
              </w:tabs>
              <w:jc w:val="both"/>
              <w:rPr>
                <w:sz w:val="20"/>
                <w:szCs w:val="20"/>
              </w:rPr>
            </w:pPr>
          </w:p>
          <w:p w14:paraId="190D4403" w14:textId="77777777" w:rsidR="00194194" w:rsidRPr="00194194" w:rsidRDefault="00194194" w:rsidP="00194194">
            <w:pPr>
              <w:keepNext/>
              <w:tabs>
                <w:tab w:val="left" w:pos="4425"/>
              </w:tabs>
              <w:jc w:val="both"/>
              <w:rPr>
                <w:sz w:val="20"/>
                <w:szCs w:val="20"/>
              </w:rPr>
            </w:pPr>
          </w:p>
          <w:p w14:paraId="2CF6F936" w14:textId="77777777" w:rsidR="00194194" w:rsidRPr="00194194" w:rsidRDefault="00194194" w:rsidP="00194194">
            <w:pPr>
              <w:keepNext/>
              <w:tabs>
                <w:tab w:val="left" w:pos="4425"/>
              </w:tabs>
              <w:jc w:val="both"/>
              <w:rPr>
                <w:sz w:val="20"/>
                <w:szCs w:val="20"/>
              </w:rPr>
            </w:pPr>
          </w:p>
          <w:p w14:paraId="19C36975" w14:textId="77777777" w:rsidR="00194194" w:rsidRPr="00194194" w:rsidRDefault="00194194" w:rsidP="00194194">
            <w:pPr>
              <w:keepNext/>
              <w:tabs>
                <w:tab w:val="left" w:pos="4425"/>
              </w:tabs>
              <w:jc w:val="both"/>
              <w:rPr>
                <w:sz w:val="20"/>
                <w:szCs w:val="20"/>
              </w:rPr>
            </w:pPr>
          </w:p>
          <w:p w14:paraId="78B16300" w14:textId="77777777" w:rsidR="00194194" w:rsidRPr="00194194" w:rsidRDefault="00194194" w:rsidP="00194194">
            <w:pPr>
              <w:keepNext/>
              <w:snapToGrid w:val="0"/>
              <w:jc w:val="both"/>
              <w:rPr>
                <w:sz w:val="20"/>
                <w:szCs w:val="20"/>
              </w:rPr>
            </w:pPr>
            <w:r w:rsidRPr="00194194">
              <w:rPr>
                <w:sz w:val="20"/>
                <w:szCs w:val="20"/>
              </w:rPr>
              <w:t xml:space="preserve">______________ </w:t>
            </w:r>
          </w:p>
          <w:p w14:paraId="482FEB5D" w14:textId="77777777" w:rsidR="00194194" w:rsidRPr="00194194" w:rsidRDefault="00194194" w:rsidP="00194194">
            <w:pPr>
              <w:keepNext/>
              <w:snapToGrid w:val="0"/>
              <w:jc w:val="both"/>
              <w:rPr>
                <w:sz w:val="20"/>
                <w:szCs w:val="20"/>
              </w:rPr>
            </w:pPr>
            <w:r w:rsidRPr="00194194">
              <w:rPr>
                <w:sz w:val="20"/>
                <w:szCs w:val="20"/>
                <w:lang w:eastAsia="ar-SA"/>
              </w:rPr>
              <w:t>м.п.</w:t>
            </w:r>
          </w:p>
        </w:tc>
      </w:tr>
    </w:tbl>
    <w:p w14:paraId="1532ABBF" w14:textId="53F37EE6" w:rsidR="00194194" w:rsidRDefault="00194194" w:rsidP="008232C9">
      <w:pPr>
        <w:contextualSpacing/>
        <w:rPr>
          <w:sz w:val="20"/>
          <w:szCs w:val="20"/>
        </w:rPr>
      </w:pPr>
    </w:p>
    <w:p w14:paraId="3F582674" w14:textId="33C8155F" w:rsidR="00194194" w:rsidRDefault="00194194" w:rsidP="008232C9">
      <w:pPr>
        <w:contextualSpacing/>
        <w:rPr>
          <w:sz w:val="20"/>
          <w:szCs w:val="20"/>
        </w:rPr>
      </w:pPr>
    </w:p>
    <w:p w14:paraId="1DE8A033" w14:textId="77777777" w:rsidR="00194194" w:rsidRPr="008232C9" w:rsidRDefault="00194194" w:rsidP="008232C9">
      <w:pPr>
        <w:contextualSpacing/>
        <w:rPr>
          <w:sz w:val="20"/>
          <w:szCs w:val="20"/>
        </w:rPr>
        <w:sectPr w:rsidR="00194194" w:rsidRPr="008232C9" w:rsidSect="009776AF">
          <w:pgSz w:w="16838" w:h="11906" w:orient="landscape"/>
          <w:pgMar w:top="567" w:right="962" w:bottom="992" w:left="851" w:header="397" w:footer="431" w:gutter="0"/>
          <w:cols w:space="720"/>
          <w:titlePg/>
          <w:docGrid w:linePitch="360"/>
        </w:sectPr>
      </w:pPr>
    </w:p>
    <w:p w14:paraId="73A61360" w14:textId="159DA2DC" w:rsidR="008232C9" w:rsidRPr="008232C9" w:rsidRDefault="008232C9" w:rsidP="008232C9">
      <w:pPr>
        <w:contextualSpacing/>
        <w:jc w:val="right"/>
      </w:pPr>
      <w:r w:rsidRPr="008232C9">
        <w:lastRenderedPageBreak/>
        <w:t xml:space="preserve">Приложение № 6 </w:t>
      </w:r>
    </w:p>
    <w:p w14:paraId="45424ECD" w14:textId="77777777" w:rsidR="008232C9" w:rsidRPr="008232C9" w:rsidRDefault="008232C9" w:rsidP="008232C9">
      <w:pPr>
        <w:contextualSpacing/>
        <w:jc w:val="right"/>
      </w:pPr>
      <w:r w:rsidRPr="008232C9">
        <w:t>к Контракту № ________</w:t>
      </w:r>
    </w:p>
    <w:p w14:paraId="1BD5E1DF" w14:textId="77777777" w:rsidR="008232C9" w:rsidRPr="008232C9" w:rsidRDefault="008232C9" w:rsidP="008232C9">
      <w:pPr>
        <w:contextualSpacing/>
        <w:jc w:val="right"/>
      </w:pPr>
      <w:r w:rsidRPr="008232C9">
        <w:t xml:space="preserve">от «___» ________2022г. </w:t>
      </w:r>
    </w:p>
    <w:p w14:paraId="7746E1DA" w14:textId="77777777" w:rsidR="008232C9" w:rsidRPr="008232C9" w:rsidRDefault="008232C9" w:rsidP="008232C9">
      <w:pPr>
        <w:contextualSpacing/>
        <w:jc w:val="right"/>
      </w:pPr>
      <w:r w:rsidRPr="008232C9">
        <w:t>(ФОРМА)</w:t>
      </w:r>
    </w:p>
    <w:p w14:paraId="75537116" w14:textId="77777777" w:rsidR="008232C9" w:rsidRPr="008232C9" w:rsidRDefault="008232C9" w:rsidP="008232C9">
      <w:pPr>
        <w:contextualSpacing/>
        <w:jc w:val="center"/>
        <w:rPr>
          <w:b/>
          <w:sz w:val="28"/>
          <w:szCs w:val="28"/>
        </w:rPr>
      </w:pPr>
    </w:p>
    <w:p w14:paraId="1D2653CD" w14:textId="77777777" w:rsidR="008232C9" w:rsidRPr="008232C9" w:rsidRDefault="008232C9" w:rsidP="008232C9">
      <w:pPr>
        <w:contextualSpacing/>
        <w:jc w:val="center"/>
        <w:rPr>
          <w:b/>
          <w:sz w:val="28"/>
          <w:szCs w:val="28"/>
        </w:rPr>
      </w:pPr>
      <w:r w:rsidRPr="008232C9">
        <w:rPr>
          <w:b/>
          <w:sz w:val="28"/>
          <w:szCs w:val="28"/>
        </w:rPr>
        <w:t>АКТ ПРИЕМА-ПЕРЕДАЧИ СТРОИТЕЛЬНОЙ ПЛОЩАДКИ</w:t>
      </w:r>
    </w:p>
    <w:p w14:paraId="6269AE38" w14:textId="77777777" w:rsidR="008232C9" w:rsidRPr="008232C9" w:rsidRDefault="008232C9" w:rsidP="008232C9">
      <w:pPr>
        <w:contextualSpacing/>
        <w:jc w:val="center"/>
        <w:rPr>
          <w:b/>
        </w:rPr>
      </w:pPr>
      <w:r w:rsidRPr="008232C9">
        <w:rPr>
          <w:b/>
        </w:rPr>
        <w:t xml:space="preserve">Выполнение строительно-монтажных работ по объекту: </w:t>
      </w:r>
    </w:p>
    <w:p w14:paraId="0B4D96E1" w14:textId="77777777" w:rsidR="008232C9" w:rsidRPr="008232C9" w:rsidRDefault="008232C9" w:rsidP="008232C9">
      <w:pPr>
        <w:contextualSpacing/>
        <w:jc w:val="center"/>
        <w:rPr>
          <w:b/>
        </w:rPr>
      </w:pPr>
      <w:r w:rsidRPr="008232C9">
        <w:rPr>
          <w:b/>
        </w:rPr>
        <w:t>«Техническое перевооружение (капитальный ремонт) Котельной по пер. Кооперативный, 31, г. Керчь Республики Крым»</w:t>
      </w:r>
    </w:p>
    <w:tbl>
      <w:tblPr>
        <w:tblW w:w="9431" w:type="dxa"/>
        <w:tblLook w:val="04A0" w:firstRow="1" w:lastRow="0" w:firstColumn="1" w:lastColumn="0" w:noHBand="0" w:noVBand="1"/>
      </w:tblPr>
      <w:tblGrid>
        <w:gridCol w:w="2623"/>
        <w:gridCol w:w="832"/>
        <w:gridCol w:w="5976"/>
      </w:tblGrid>
      <w:tr w:rsidR="008232C9" w:rsidRPr="008232C9" w14:paraId="0E05621D" w14:textId="77777777" w:rsidTr="009776AF">
        <w:trPr>
          <w:trHeight w:val="598"/>
        </w:trPr>
        <w:tc>
          <w:tcPr>
            <w:tcW w:w="4077" w:type="dxa"/>
          </w:tcPr>
          <w:p w14:paraId="3AA1E4DE" w14:textId="77777777" w:rsidR="008232C9" w:rsidRPr="008232C9" w:rsidRDefault="008232C9" w:rsidP="008232C9">
            <w:pPr>
              <w:contextualSpacing/>
              <w:jc w:val="both"/>
              <w:rPr>
                <w:lang w:eastAsia="zh-CN" w:bidi="hi-IN"/>
              </w:rPr>
            </w:pPr>
          </w:p>
          <w:p w14:paraId="6FD5FC27" w14:textId="77777777" w:rsidR="008232C9" w:rsidRPr="008232C9" w:rsidRDefault="008232C9" w:rsidP="00194194">
            <w:pPr>
              <w:contextualSpacing/>
              <w:rPr>
                <w:lang w:eastAsia="zh-CN" w:bidi="hi-IN"/>
              </w:rPr>
            </w:pPr>
            <w:r w:rsidRPr="008232C9">
              <w:rPr>
                <w:lang w:eastAsia="zh-CN" w:bidi="hi-IN"/>
              </w:rPr>
              <w:t>г.Керчь, Республика Крым</w:t>
            </w:r>
          </w:p>
        </w:tc>
        <w:tc>
          <w:tcPr>
            <w:tcW w:w="1560" w:type="dxa"/>
          </w:tcPr>
          <w:p w14:paraId="7F374665" w14:textId="77777777" w:rsidR="008232C9" w:rsidRPr="008232C9" w:rsidRDefault="008232C9" w:rsidP="008232C9">
            <w:pPr>
              <w:ind w:firstLine="5760"/>
              <w:contextualSpacing/>
              <w:jc w:val="both"/>
              <w:rPr>
                <w:lang w:eastAsia="zh-CN" w:bidi="hi-IN"/>
              </w:rPr>
            </w:pPr>
          </w:p>
        </w:tc>
        <w:tc>
          <w:tcPr>
            <w:tcW w:w="3794" w:type="dxa"/>
          </w:tcPr>
          <w:p w14:paraId="069495FE" w14:textId="77777777" w:rsidR="008232C9" w:rsidRPr="008232C9" w:rsidRDefault="008232C9" w:rsidP="008232C9">
            <w:pPr>
              <w:ind w:firstLine="5760"/>
              <w:contextualSpacing/>
              <w:jc w:val="both"/>
              <w:rPr>
                <w:lang w:eastAsia="zh-CN" w:bidi="hi-IN"/>
              </w:rPr>
            </w:pPr>
          </w:p>
          <w:p w14:paraId="0D4AEA26" w14:textId="77777777" w:rsidR="008232C9" w:rsidRPr="008232C9" w:rsidRDefault="008232C9" w:rsidP="008232C9">
            <w:pPr>
              <w:contextualSpacing/>
              <w:jc w:val="both"/>
              <w:rPr>
                <w:lang w:eastAsia="zh-CN" w:bidi="hi-IN"/>
              </w:rPr>
            </w:pPr>
            <w:r w:rsidRPr="008232C9">
              <w:rPr>
                <w:lang w:eastAsia="zh-CN" w:bidi="hi-IN"/>
              </w:rPr>
              <w:t xml:space="preserve">                                                    "___"__________2022 г.</w:t>
            </w:r>
          </w:p>
        </w:tc>
      </w:tr>
    </w:tbl>
    <w:p w14:paraId="7F91AFBF" w14:textId="77777777" w:rsidR="008232C9" w:rsidRPr="008232C9" w:rsidRDefault="008232C9" w:rsidP="008232C9">
      <w:pPr>
        <w:ind w:firstLine="709"/>
        <w:contextualSpacing/>
        <w:jc w:val="both"/>
        <w:rPr>
          <w:rFonts w:cs="Arial"/>
          <w:bCs/>
          <w:color w:val="000000" w:themeColor="text1"/>
        </w:rPr>
      </w:pPr>
      <w:r w:rsidRPr="008232C9">
        <w:rPr>
          <w:b/>
        </w:rPr>
        <w:t>ГУП РК «Крымтеплокоммунэнерго</w:t>
      </w:r>
      <w:r w:rsidRPr="008232C9">
        <w:t xml:space="preserve">, именуемое в дальнейшем «Заказчик», в лице </w:t>
      </w:r>
      <w:r w:rsidRPr="008232C9">
        <w:br/>
        <w:t xml:space="preserve">заместителя генерального директора по капитальному строительству </w:t>
      </w:r>
      <w:r w:rsidRPr="008232C9">
        <w:br/>
      </w:r>
      <w:r w:rsidRPr="008232C9">
        <w:rPr>
          <w:color w:val="000000" w:themeColor="text1"/>
        </w:rPr>
        <w:t xml:space="preserve">Прилипко Дмитрия Владимировича, действующего на основании доверенности </w:t>
      </w:r>
      <w:r w:rsidRPr="008232C9">
        <w:rPr>
          <w:color w:val="000000" w:themeColor="text1"/>
        </w:rPr>
        <w:br/>
        <w:t xml:space="preserve">№20-3/15864 от 28.12.2021г. </w:t>
      </w:r>
      <w:r w:rsidRPr="008232C9">
        <w:rPr>
          <w:rFonts w:cs="Arial"/>
          <w:bCs/>
          <w:color w:val="000000" w:themeColor="text1"/>
        </w:rPr>
        <w:t>и 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31041F4" w14:textId="77777777" w:rsidR="008232C9" w:rsidRPr="008232C9" w:rsidRDefault="008232C9" w:rsidP="008232C9">
      <w:pPr>
        <w:numPr>
          <w:ilvl w:val="0"/>
          <w:numId w:val="43"/>
        </w:numPr>
        <w:contextualSpacing/>
        <w:jc w:val="both"/>
        <w:rPr>
          <w:rFonts w:cs="Arial"/>
          <w:bCs/>
          <w:color w:val="000000" w:themeColor="text1"/>
        </w:rPr>
      </w:pPr>
      <w:r w:rsidRPr="008232C9">
        <w:rPr>
          <w:rFonts w:cs="Arial"/>
          <w:bCs/>
          <w:color w:val="000000" w:themeColor="text1"/>
        </w:rPr>
        <w:t xml:space="preserve">Во исполнение контракта № _____________ от «___» ________ 2021г. </w:t>
      </w:r>
      <w:r w:rsidRPr="008232C9">
        <w:rPr>
          <w:rFonts w:cs="Arial"/>
          <w:bCs/>
          <w:color w:val="000000" w:themeColor="text1"/>
        </w:rPr>
        <w:br/>
        <w:t xml:space="preserve">(далее – Контракт) и руководствуясь статьей 747 Гражданского Кодекса РФ, </w:t>
      </w:r>
      <w:r w:rsidRPr="008232C9">
        <w:rPr>
          <w:rFonts w:cs="Arial"/>
          <w:bCs/>
          <w:color w:val="000000" w:themeColor="text1"/>
        </w:rPr>
        <w:br/>
        <w:t>ст. 1, 51 ,55 Градостроительного Кодекса РФ, Заказчик передал, а Подрядчик принял строительную площадку(объект) расположенный_______________________________.</w:t>
      </w:r>
    </w:p>
    <w:p w14:paraId="71BEE203" w14:textId="77777777" w:rsidR="008232C9" w:rsidRPr="008232C9" w:rsidRDefault="008232C9" w:rsidP="008232C9">
      <w:pPr>
        <w:numPr>
          <w:ilvl w:val="0"/>
          <w:numId w:val="43"/>
        </w:numPr>
        <w:contextualSpacing/>
        <w:jc w:val="both"/>
        <w:rPr>
          <w:rFonts w:cs="Arial"/>
          <w:bCs/>
        </w:rPr>
      </w:pPr>
      <w:r w:rsidRPr="008232C9">
        <w:rPr>
          <w:rFonts w:cs="Arial"/>
          <w:bCs/>
          <w:color w:val="000000" w:themeColor="text1"/>
        </w:rPr>
        <w:t>Сторонами под строительной площадкой понимается территория, предназначенная капитального ремонта объекта в соответствии с Контрактом</w:t>
      </w:r>
      <w:r w:rsidRPr="008232C9">
        <w:rPr>
          <w:rFonts w:cs="Arial"/>
          <w:bCs/>
        </w:rPr>
        <w:t>. Площадь и состояние строительной площадки соответствуют условиям Контракта.</w:t>
      </w:r>
    </w:p>
    <w:p w14:paraId="42F18C05" w14:textId="77777777" w:rsidR="008232C9" w:rsidRPr="008232C9" w:rsidRDefault="008232C9" w:rsidP="008232C9">
      <w:pPr>
        <w:numPr>
          <w:ilvl w:val="0"/>
          <w:numId w:val="43"/>
        </w:numPr>
        <w:contextualSpacing/>
        <w:jc w:val="both"/>
        <w:rPr>
          <w:rFonts w:cs="Arial"/>
          <w:bCs/>
        </w:rPr>
      </w:pPr>
      <w:r w:rsidRPr="008232C9">
        <w:rPr>
          <w:rFonts w:cs="Arial"/>
          <w:bCs/>
        </w:rPr>
        <w:t>Строительная площадка передается для выполнения Подрядчиком капитального ремонта объекта, предусмотренных Контрактом.</w:t>
      </w:r>
    </w:p>
    <w:p w14:paraId="47956A44" w14:textId="77777777" w:rsidR="008232C9" w:rsidRPr="008232C9" w:rsidRDefault="008232C9" w:rsidP="008232C9">
      <w:pPr>
        <w:numPr>
          <w:ilvl w:val="0"/>
          <w:numId w:val="43"/>
        </w:numPr>
        <w:contextualSpacing/>
        <w:jc w:val="both"/>
        <w:rPr>
          <w:rFonts w:cs="Arial"/>
          <w:bCs/>
        </w:rPr>
      </w:pPr>
      <w:r w:rsidRPr="008232C9">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4A1A935C" w14:textId="77777777" w:rsidR="008232C9" w:rsidRPr="008232C9" w:rsidRDefault="008232C9" w:rsidP="008232C9">
      <w:pPr>
        <w:numPr>
          <w:ilvl w:val="0"/>
          <w:numId w:val="43"/>
        </w:numPr>
        <w:contextualSpacing/>
        <w:jc w:val="both"/>
        <w:rPr>
          <w:rFonts w:cs="Arial"/>
          <w:bCs/>
        </w:rPr>
      </w:pPr>
      <w:r w:rsidRPr="008232C9">
        <w:rPr>
          <w:rFonts w:cs="Arial"/>
          <w:bCs/>
        </w:rPr>
        <w:t>Настоящий Акт составлен в двух подлинных экземплярах, имеющих одинаковую юридическую силу по одному для каждой из сторон.</w:t>
      </w:r>
    </w:p>
    <w:p w14:paraId="78941665" w14:textId="77777777" w:rsidR="008232C9" w:rsidRPr="008232C9" w:rsidRDefault="008232C9" w:rsidP="008232C9">
      <w:pPr>
        <w:ind w:left="1560" w:hanging="1560"/>
        <w:contextualSpacing/>
        <w:jc w:val="both"/>
        <w:rPr>
          <w:rFonts w:cs="Arial"/>
          <w:bCs/>
        </w:rPr>
      </w:pPr>
      <w:r w:rsidRPr="008232C9">
        <w:rPr>
          <w:rFonts w:cs="Arial"/>
          <w:bCs/>
        </w:rPr>
        <w:t>Приложение: _________________________________ – в ____ экз. на ________ листах.</w:t>
      </w:r>
    </w:p>
    <w:p w14:paraId="642C290F" w14:textId="77777777" w:rsidR="008232C9" w:rsidRPr="008232C9" w:rsidRDefault="008232C9" w:rsidP="008232C9">
      <w:pPr>
        <w:ind w:left="1560" w:hanging="1560"/>
        <w:contextualSpacing/>
        <w:jc w:val="both"/>
        <w:rPr>
          <w:rFonts w:cs="Arial"/>
          <w:bCs/>
        </w:rPr>
      </w:pPr>
    </w:p>
    <w:tbl>
      <w:tblPr>
        <w:tblW w:w="9099" w:type="dxa"/>
        <w:tblInd w:w="764" w:type="dxa"/>
        <w:tblLayout w:type="fixed"/>
        <w:tblCellMar>
          <w:top w:w="55" w:type="dxa"/>
          <w:left w:w="55" w:type="dxa"/>
          <w:bottom w:w="55" w:type="dxa"/>
          <w:right w:w="55" w:type="dxa"/>
        </w:tblCellMar>
        <w:tblLook w:val="04A0" w:firstRow="1" w:lastRow="0" w:firstColumn="1" w:lastColumn="0" w:noHBand="0" w:noVBand="1"/>
      </w:tblPr>
      <w:tblGrid>
        <w:gridCol w:w="4733"/>
        <w:gridCol w:w="4366"/>
      </w:tblGrid>
      <w:tr w:rsidR="008232C9" w:rsidRPr="008232C9" w14:paraId="60D068BE" w14:textId="77777777" w:rsidTr="009776AF">
        <w:tc>
          <w:tcPr>
            <w:tcW w:w="4733" w:type="dxa"/>
            <w:hideMark/>
          </w:tcPr>
          <w:p w14:paraId="0D3014C5" w14:textId="77777777" w:rsidR="008232C9" w:rsidRPr="008232C9" w:rsidRDefault="008232C9" w:rsidP="008232C9">
            <w:pPr>
              <w:contextualSpacing/>
              <w:jc w:val="both"/>
              <w:rPr>
                <w:lang w:eastAsia="zh-CN" w:bidi="hi-IN"/>
              </w:rPr>
            </w:pPr>
            <w:r w:rsidRPr="008232C9">
              <w:rPr>
                <w:b/>
                <w:lang w:eastAsia="zh-CN" w:bidi="hi-IN"/>
              </w:rPr>
              <w:t>Заказчик:</w:t>
            </w:r>
          </w:p>
          <w:p w14:paraId="089987C3" w14:textId="77777777" w:rsidR="008232C9" w:rsidRPr="008232C9" w:rsidRDefault="008232C9" w:rsidP="008232C9">
            <w:pPr>
              <w:contextualSpacing/>
              <w:jc w:val="both"/>
              <w:rPr>
                <w:lang w:eastAsia="zh-CN" w:bidi="hi-IN"/>
              </w:rPr>
            </w:pPr>
            <w:r w:rsidRPr="008232C9">
              <w:rPr>
                <w:lang w:eastAsia="zh-CN" w:bidi="hi-IN"/>
              </w:rPr>
              <w:t>_________________/_________________</w:t>
            </w:r>
          </w:p>
          <w:p w14:paraId="04F9EE2E" w14:textId="77777777" w:rsidR="008232C9" w:rsidRPr="008232C9" w:rsidRDefault="008232C9" w:rsidP="008232C9">
            <w:pPr>
              <w:contextualSpacing/>
              <w:jc w:val="both"/>
              <w:rPr>
                <w:lang w:eastAsia="zh-CN" w:bidi="hi-IN"/>
              </w:rPr>
            </w:pPr>
            <w:r w:rsidRPr="008232C9">
              <w:rPr>
                <w:lang w:eastAsia="zh-CN" w:bidi="hi-IN"/>
              </w:rPr>
              <w:t xml:space="preserve">         (подпись)           (расшифровка подписи)</w:t>
            </w:r>
          </w:p>
          <w:p w14:paraId="0332FFE1" w14:textId="77777777" w:rsidR="008232C9" w:rsidRPr="008232C9" w:rsidRDefault="008232C9" w:rsidP="008232C9">
            <w:pPr>
              <w:contextualSpacing/>
              <w:jc w:val="both"/>
              <w:rPr>
                <w:lang w:eastAsia="zh-CN" w:bidi="hi-IN"/>
              </w:rPr>
            </w:pPr>
            <w:r w:rsidRPr="008232C9">
              <w:rPr>
                <w:iCs/>
                <w:lang w:eastAsia="zh-CN" w:bidi="hi-IN"/>
              </w:rPr>
              <w:t>М.П.</w:t>
            </w:r>
          </w:p>
        </w:tc>
        <w:tc>
          <w:tcPr>
            <w:tcW w:w="4366" w:type="dxa"/>
            <w:hideMark/>
          </w:tcPr>
          <w:p w14:paraId="568F11CF" w14:textId="77777777" w:rsidR="008232C9" w:rsidRPr="008232C9" w:rsidRDefault="008232C9" w:rsidP="008232C9">
            <w:pPr>
              <w:contextualSpacing/>
              <w:jc w:val="both"/>
              <w:rPr>
                <w:lang w:eastAsia="zh-CN" w:bidi="hi-IN"/>
              </w:rPr>
            </w:pPr>
            <w:r w:rsidRPr="008232C9">
              <w:rPr>
                <w:b/>
                <w:lang w:eastAsia="zh-CN" w:bidi="hi-IN"/>
              </w:rPr>
              <w:t>Подрядчик:</w:t>
            </w:r>
          </w:p>
          <w:p w14:paraId="49AB1F72" w14:textId="77777777" w:rsidR="008232C9" w:rsidRPr="008232C9" w:rsidRDefault="008232C9" w:rsidP="008232C9">
            <w:pPr>
              <w:contextualSpacing/>
              <w:jc w:val="both"/>
              <w:rPr>
                <w:lang w:eastAsia="zh-CN" w:bidi="hi-IN"/>
              </w:rPr>
            </w:pPr>
            <w:r w:rsidRPr="008232C9">
              <w:rPr>
                <w:lang w:eastAsia="zh-CN" w:bidi="hi-IN"/>
              </w:rPr>
              <w:t>______________/___________________</w:t>
            </w:r>
          </w:p>
          <w:p w14:paraId="44E242D0" w14:textId="77777777" w:rsidR="008232C9" w:rsidRPr="008232C9" w:rsidRDefault="008232C9" w:rsidP="008232C9">
            <w:pPr>
              <w:contextualSpacing/>
              <w:jc w:val="both"/>
              <w:rPr>
                <w:lang w:eastAsia="zh-CN" w:bidi="hi-IN"/>
              </w:rPr>
            </w:pPr>
            <w:r w:rsidRPr="008232C9">
              <w:rPr>
                <w:lang w:eastAsia="zh-CN" w:bidi="hi-IN"/>
              </w:rPr>
              <w:t xml:space="preserve">         (подпись)           (расшифровка подписи)</w:t>
            </w:r>
          </w:p>
          <w:p w14:paraId="3729FCB4" w14:textId="77777777" w:rsidR="008232C9" w:rsidRPr="008232C9" w:rsidRDefault="008232C9" w:rsidP="008232C9">
            <w:pPr>
              <w:contextualSpacing/>
              <w:jc w:val="both"/>
              <w:rPr>
                <w:lang w:eastAsia="zh-CN" w:bidi="hi-IN"/>
              </w:rPr>
            </w:pPr>
            <w:r w:rsidRPr="008232C9">
              <w:rPr>
                <w:lang w:eastAsia="zh-CN" w:bidi="hi-IN"/>
              </w:rPr>
              <w:t>М.П.</w:t>
            </w:r>
          </w:p>
        </w:tc>
      </w:tr>
    </w:tbl>
    <w:p w14:paraId="364F3BAF" w14:textId="77777777" w:rsidR="008232C9" w:rsidRPr="008232C9" w:rsidRDefault="008232C9" w:rsidP="008232C9">
      <w:pPr>
        <w:contextualSpacing/>
        <w:jc w:val="both"/>
        <w:outlineLvl w:val="1"/>
      </w:pPr>
      <w:r w:rsidRPr="008232C9">
        <w:rPr>
          <w:b/>
          <w:bCs/>
        </w:rPr>
        <w:t>_________________________________________________________________</w:t>
      </w:r>
    </w:p>
    <w:tbl>
      <w:tblPr>
        <w:tblW w:w="9371" w:type="dxa"/>
        <w:tblInd w:w="817" w:type="dxa"/>
        <w:tblLook w:val="00A0" w:firstRow="1" w:lastRow="0" w:firstColumn="1" w:lastColumn="0" w:noHBand="0" w:noVBand="0"/>
      </w:tblPr>
      <w:tblGrid>
        <w:gridCol w:w="4977"/>
        <w:gridCol w:w="4394"/>
      </w:tblGrid>
      <w:tr w:rsidR="008232C9" w:rsidRPr="008232C9" w14:paraId="780970ED" w14:textId="77777777" w:rsidTr="009776AF">
        <w:trPr>
          <w:trHeight w:val="422"/>
        </w:trPr>
        <w:tc>
          <w:tcPr>
            <w:tcW w:w="4977" w:type="dxa"/>
          </w:tcPr>
          <w:p w14:paraId="18B16951" w14:textId="77777777" w:rsidR="008232C9" w:rsidRPr="008232C9" w:rsidRDefault="008232C9" w:rsidP="008232C9">
            <w:pPr>
              <w:keepNext/>
              <w:rPr>
                <w:b/>
                <w:bCs/>
              </w:rPr>
            </w:pPr>
          </w:p>
          <w:p w14:paraId="6921F980" w14:textId="77777777" w:rsidR="008232C9" w:rsidRPr="008232C9" w:rsidRDefault="008232C9" w:rsidP="008232C9">
            <w:pPr>
              <w:keepNext/>
              <w:rPr>
                <w:b/>
                <w:bCs/>
              </w:rPr>
            </w:pPr>
            <w:r w:rsidRPr="008232C9">
              <w:rPr>
                <w:b/>
                <w:bCs/>
              </w:rPr>
              <w:t>ЗАКАЗЧИК:</w:t>
            </w:r>
          </w:p>
          <w:p w14:paraId="576DA2BA" w14:textId="77777777" w:rsidR="008232C9" w:rsidRPr="008232C9" w:rsidRDefault="008232C9" w:rsidP="008232C9">
            <w:pPr>
              <w:keepNext/>
            </w:pPr>
          </w:p>
        </w:tc>
        <w:tc>
          <w:tcPr>
            <w:tcW w:w="4394" w:type="dxa"/>
          </w:tcPr>
          <w:p w14:paraId="2408A3BF" w14:textId="77777777" w:rsidR="008232C9" w:rsidRPr="008232C9" w:rsidRDefault="008232C9" w:rsidP="008232C9">
            <w:pPr>
              <w:keepNext/>
              <w:rPr>
                <w:b/>
              </w:rPr>
            </w:pPr>
          </w:p>
          <w:p w14:paraId="7A7E989F" w14:textId="77777777" w:rsidR="008232C9" w:rsidRPr="008232C9" w:rsidRDefault="008232C9" w:rsidP="008232C9">
            <w:pPr>
              <w:keepNext/>
              <w:rPr>
                <w:b/>
                <w:bCs/>
              </w:rPr>
            </w:pPr>
            <w:r w:rsidRPr="008232C9">
              <w:rPr>
                <w:b/>
              </w:rPr>
              <w:t>ИСПОЛНИТЕЛЬ:</w:t>
            </w:r>
          </w:p>
          <w:p w14:paraId="65B1FB7A" w14:textId="77777777" w:rsidR="008232C9" w:rsidRPr="008232C9" w:rsidRDefault="008232C9" w:rsidP="008232C9">
            <w:pPr>
              <w:keepNext/>
              <w:tabs>
                <w:tab w:val="left" w:pos="4425"/>
              </w:tabs>
              <w:rPr>
                <w:b/>
              </w:rPr>
            </w:pPr>
          </w:p>
        </w:tc>
      </w:tr>
      <w:tr w:rsidR="008232C9" w:rsidRPr="008232C9" w14:paraId="703520C8" w14:textId="77777777" w:rsidTr="009776AF">
        <w:tc>
          <w:tcPr>
            <w:tcW w:w="4977" w:type="dxa"/>
          </w:tcPr>
          <w:p w14:paraId="1D3E2CBC" w14:textId="77777777" w:rsidR="008232C9" w:rsidRPr="008232C9" w:rsidRDefault="008232C9" w:rsidP="008232C9">
            <w:pPr>
              <w:keepNext/>
              <w:jc w:val="both"/>
              <w:rPr>
                <w:b/>
              </w:rPr>
            </w:pPr>
            <w:r w:rsidRPr="008232C9">
              <w:rPr>
                <w:b/>
              </w:rPr>
              <w:t xml:space="preserve">Заместитель генерального директора </w:t>
            </w:r>
          </w:p>
          <w:p w14:paraId="7546ECDA" w14:textId="77777777" w:rsidR="008232C9" w:rsidRPr="008232C9" w:rsidRDefault="008232C9" w:rsidP="008232C9">
            <w:pPr>
              <w:keepNext/>
              <w:jc w:val="both"/>
              <w:rPr>
                <w:b/>
              </w:rPr>
            </w:pPr>
            <w:r w:rsidRPr="008232C9">
              <w:rPr>
                <w:b/>
              </w:rPr>
              <w:t>по капитальному строительству</w:t>
            </w:r>
          </w:p>
          <w:p w14:paraId="3CF96F1E" w14:textId="77777777" w:rsidR="008232C9" w:rsidRPr="008232C9" w:rsidRDefault="008232C9" w:rsidP="008232C9">
            <w:pPr>
              <w:keepNext/>
              <w:suppressAutoHyphens/>
              <w:jc w:val="both"/>
              <w:rPr>
                <w:b/>
              </w:rPr>
            </w:pPr>
          </w:p>
          <w:p w14:paraId="4828988E" w14:textId="77777777" w:rsidR="008232C9" w:rsidRPr="008232C9" w:rsidRDefault="008232C9" w:rsidP="008232C9">
            <w:pPr>
              <w:keepNext/>
              <w:suppressAutoHyphens/>
              <w:jc w:val="both"/>
              <w:rPr>
                <w:b/>
              </w:rPr>
            </w:pPr>
          </w:p>
          <w:p w14:paraId="58716470" w14:textId="77777777" w:rsidR="008232C9" w:rsidRPr="008232C9" w:rsidRDefault="008232C9" w:rsidP="008232C9">
            <w:pPr>
              <w:keepNext/>
              <w:suppressAutoHyphens/>
              <w:jc w:val="both"/>
              <w:rPr>
                <w:b/>
              </w:rPr>
            </w:pPr>
            <w:r w:rsidRPr="008232C9">
              <w:rPr>
                <w:b/>
              </w:rPr>
              <w:t>_________________ Прилипко Д.В.</w:t>
            </w:r>
          </w:p>
          <w:p w14:paraId="11270943" w14:textId="77777777" w:rsidR="008232C9" w:rsidRPr="008232C9" w:rsidRDefault="008232C9" w:rsidP="008232C9">
            <w:pPr>
              <w:keepNext/>
              <w:suppressAutoHyphens/>
              <w:jc w:val="both"/>
              <w:rPr>
                <w:b/>
              </w:rPr>
            </w:pPr>
            <w:r w:rsidRPr="008232C9">
              <w:rPr>
                <w:lang w:eastAsia="ar-SA"/>
              </w:rPr>
              <w:t>м.п.</w:t>
            </w:r>
          </w:p>
          <w:p w14:paraId="219B0A63" w14:textId="77777777" w:rsidR="008232C9" w:rsidRPr="008232C9" w:rsidRDefault="008232C9" w:rsidP="008232C9">
            <w:pPr>
              <w:keepNext/>
              <w:suppressAutoHyphens/>
              <w:jc w:val="both"/>
              <w:rPr>
                <w:lang w:eastAsia="zh-CN"/>
              </w:rPr>
            </w:pPr>
          </w:p>
        </w:tc>
        <w:tc>
          <w:tcPr>
            <w:tcW w:w="4394" w:type="dxa"/>
          </w:tcPr>
          <w:p w14:paraId="53EA3089" w14:textId="77777777" w:rsidR="008232C9" w:rsidRPr="008232C9" w:rsidRDefault="008232C9" w:rsidP="008232C9">
            <w:pPr>
              <w:keepNext/>
              <w:tabs>
                <w:tab w:val="left" w:pos="4425"/>
              </w:tabs>
              <w:jc w:val="both"/>
            </w:pPr>
            <w:r w:rsidRPr="008232C9">
              <w:t xml:space="preserve"> </w:t>
            </w:r>
          </w:p>
          <w:p w14:paraId="5A54D6ED" w14:textId="77777777" w:rsidR="008232C9" w:rsidRPr="008232C9" w:rsidRDefault="008232C9" w:rsidP="008232C9">
            <w:pPr>
              <w:keepNext/>
              <w:tabs>
                <w:tab w:val="left" w:pos="4425"/>
              </w:tabs>
              <w:jc w:val="both"/>
            </w:pPr>
          </w:p>
          <w:p w14:paraId="03C6362A" w14:textId="77777777" w:rsidR="008232C9" w:rsidRPr="008232C9" w:rsidRDefault="008232C9" w:rsidP="008232C9">
            <w:pPr>
              <w:keepNext/>
              <w:tabs>
                <w:tab w:val="left" w:pos="4425"/>
              </w:tabs>
              <w:jc w:val="both"/>
            </w:pPr>
          </w:p>
          <w:p w14:paraId="6618AA98" w14:textId="77777777" w:rsidR="008232C9" w:rsidRPr="008232C9" w:rsidRDefault="008232C9" w:rsidP="008232C9">
            <w:pPr>
              <w:keepNext/>
              <w:tabs>
                <w:tab w:val="left" w:pos="4425"/>
              </w:tabs>
              <w:jc w:val="both"/>
            </w:pPr>
          </w:p>
          <w:p w14:paraId="5B55720B" w14:textId="77777777" w:rsidR="008232C9" w:rsidRPr="008232C9" w:rsidRDefault="008232C9" w:rsidP="008232C9">
            <w:pPr>
              <w:keepNext/>
              <w:snapToGrid w:val="0"/>
              <w:jc w:val="both"/>
              <w:rPr>
                <w:lang w:eastAsia="ar-SA"/>
              </w:rPr>
            </w:pPr>
            <w:r w:rsidRPr="008232C9">
              <w:t xml:space="preserve">______________ </w:t>
            </w:r>
          </w:p>
          <w:p w14:paraId="7804EE41" w14:textId="77777777" w:rsidR="008232C9" w:rsidRPr="008232C9" w:rsidRDefault="008232C9" w:rsidP="008232C9">
            <w:pPr>
              <w:keepNext/>
              <w:snapToGrid w:val="0"/>
              <w:jc w:val="both"/>
            </w:pPr>
            <w:r w:rsidRPr="008232C9">
              <w:rPr>
                <w:lang w:eastAsia="ar-SA"/>
              </w:rPr>
              <w:t>м.п.</w:t>
            </w:r>
          </w:p>
        </w:tc>
      </w:tr>
    </w:tbl>
    <w:p w14:paraId="41378B86" w14:textId="77777777" w:rsidR="008232C9" w:rsidRPr="008232C9" w:rsidRDefault="008232C9" w:rsidP="008232C9">
      <w:pPr>
        <w:spacing w:after="160" w:line="259" w:lineRule="auto"/>
      </w:pPr>
      <w:r w:rsidRPr="008232C9">
        <w:br w:type="page"/>
      </w:r>
    </w:p>
    <w:p w14:paraId="0AF058B1" w14:textId="77777777" w:rsidR="008232C9" w:rsidRPr="008232C9" w:rsidRDefault="008232C9" w:rsidP="008232C9">
      <w:pPr>
        <w:ind w:left="6096"/>
        <w:contextualSpacing/>
        <w:jc w:val="right"/>
      </w:pPr>
      <w:r w:rsidRPr="008232C9">
        <w:lastRenderedPageBreak/>
        <w:t xml:space="preserve">Приложение № 7 </w:t>
      </w:r>
    </w:p>
    <w:p w14:paraId="41873CF1" w14:textId="77777777" w:rsidR="008232C9" w:rsidRPr="008232C9" w:rsidRDefault="008232C9" w:rsidP="008232C9">
      <w:pPr>
        <w:contextualSpacing/>
        <w:jc w:val="right"/>
      </w:pPr>
      <w:r w:rsidRPr="008232C9">
        <w:t>к Контракту № ________</w:t>
      </w:r>
    </w:p>
    <w:p w14:paraId="7C39BDB1" w14:textId="77777777" w:rsidR="008232C9" w:rsidRPr="008232C9" w:rsidRDefault="008232C9" w:rsidP="008232C9">
      <w:pPr>
        <w:contextualSpacing/>
        <w:jc w:val="right"/>
      </w:pPr>
      <w:r w:rsidRPr="008232C9">
        <w:t xml:space="preserve">от «___» ________2022г. </w:t>
      </w:r>
    </w:p>
    <w:p w14:paraId="4E2F2ED4" w14:textId="77777777" w:rsidR="008232C9" w:rsidRPr="008232C9" w:rsidRDefault="008232C9" w:rsidP="008232C9">
      <w:pPr>
        <w:ind w:left="6096"/>
        <w:contextualSpacing/>
        <w:outlineLvl w:val="0"/>
        <w:rPr>
          <w:sz w:val="20"/>
          <w:szCs w:val="20"/>
        </w:rPr>
      </w:pPr>
    </w:p>
    <w:p w14:paraId="03245ADA" w14:textId="77777777" w:rsidR="008232C9" w:rsidRPr="008232C9" w:rsidRDefault="008232C9" w:rsidP="008232C9">
      <w:pPr>
        <w:ind w:firstLine="567"/>
        <w:contextualSpacing/>
        <w:jc w:val="center"/>
        <w:rPr>
          <w:b/>
        </w:rPr>
      </w:pPr>
    </w:p>
    <w:p w14:paraId="24BE1CE3" w14:textId="77777777" w:rsidR="008232C9" w:rsidRPr="008232C9" w:rsidRDefault="008232C9" w:rsidP="008232C9">
      <w:pPr>
        <w:ind w:firstLine="567"/>
        <w:contextualSpacing/>
        <w:jc w:val="center"/>
        <w:rPr>
          <w:b/>
        </w:rPr>
      </w:pPr>
      <w:r w:rsidRPr="008232C9">
        <w:rPr>
          <w:b/>
        </w:rPr>
        <w:t>Перечень документации, обязательной к применению:</w:t>
      </w:r>
    </w:p>
    <w:p w14:paraId="2C66F314" w14:textId="77777777" w:rsidR="008232C9" w:rsidRPr="008232C9" w:rsidRDefault="008232C9" w:rsidP="008232C9">
      <w:pPr>
        <w:ind w:firstLine="567"/>
        <w:contextualSpacing/>
        <w:jc w:val="both"/>
      </w:pPr>
    </w:p>
    <w:p w14:paraId="0488231B" w14:textId="77777777" w:rsidR="008232C9" w:rsidRPr="008232C9" w:rsidRDefault="008232C9" w:rsidP="008232C9">
      <w:pPr>
        <w:ind w:firstLine="567"/>
        <w:contextualSpacing/>
        <w:jc w:val="both"/>
      </w:pPr>
      <w:r w:rsidRPr="008232C9">
        <w:t>1.ВСН 212-85 Указания по приемке и складированию материалов;</w:t>
      </w:r>
    </w:p>
    <w:p w14:paraId="75B7784E" w14:textId="77777777" w:rsidR="008232C9" w:rsidRPr="008232C9" w:rsidRDefault="008232C9" w:rsidP="008232C9">
      <w:pPr>
        <w:ind w:firstLine="567"/>
        <w:contextualSpacing/>
        <w:jc w:val="both"/>
      </w:pPr>
      <w:r w:rsidRPr="008232C9">
        <w:t>2.ВСН 478-86 Производственная документация по монтажу технологического оборудования и технологических трубопроводов;</w:t>
      </w:r>
    </w:p>
    <w:p w14:paraId="1A8F3CB4" w14:textId="77777777" w:rsidR="008232C9" w:rsidRPr="008232C9" w:rsidRDefault="008232C9" w:rsidP="008232C9">
      <w:pPr>
        <w:ind w:firstLine="567"/>
        <w:contextualSpacing/>
        <w:jc w:val="both"/>
      </w:pPr>
      <w:r w:rsidRPr="008232C9">
        <w:t>3.ГОСТ 24297-2013 Верификация закупленной продукции. Организация проведения и методы контроля;</w:t>
      </w:r>
    </w:p>
    <w:p w14:paraId="04187C51" w14:textId="77777777" w:rsidR="008232C9" w:rsidRPr="008232C9" w:rsidRDefault="008232C9" w:rsidP="008232C9">
      <w:pPr>
        <w:ind w:firstLine="567"/>
        <w:contextualSpacing/>
        <w:jc w:val="both"/>
      </w:pPr>
      <w:r w:rsidRPr="008232C9">
        <w:t>4.ГОСТ 25136-82 Соединение трубопроводов. Методы испытания на герметичность;</w:t>
      </w:r>
    </w:p>
    <w:p w14:paraId="3A65E85F" w14:textId="77777777" w:rsidR="008232C9" w:rsidRPr="008232C9" w:rsidRDefault="008232C9" w:rsidP="008232C9">
      <w:pPr>
        <w:ind w:firstLine="567"/>
        <w:contextualSpacing/>
        <w:jc w:val="both"/>
      </w:pPr>
      <w:r w:rsidRPr="008232C9">
        <w:t>5.ГОСТ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72906025" w14:textId="77777777" w:rsidR="008232C9" w:rsidRPr="008232C9" w:rsidRDefault="008232C9" w:rsidP="008232C9">
      <w:pPr>
        <w:ind w:firstLine="567"/>
        <w:contextualSpacing/>
        <w:jc w:val="both"/>
      </w:pPr>
      <w:r w:rsidRPr="008232C9">
        <w:t>6.ГОСТ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27C57144" w14:textId="77777777" w:rsidR="008232C9" w:rsidRPr="008232C9" w:rsidRDefault="008232C9" w:rsidP="008232C9">
      <w:pPr>
        <w:ind w:firstLine="567"/>
        <w:contextualSpacing/>
        <w:jc w:val="both"/>
      </w:pPr>
      <w:r w:rsidRPr="008232C9">
        <w:t xml:space="preserve">7.ГОСТ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8232C9">
        <w:br/>
        <w:t>(утв. Приказом Росстандарта от 08.12.2016 г. №2004-ст);</w:t>
      </w:r>
    </w:p>
    <w:p w14:paraId="5C970110" w14:textId="77777777" w:rsidR="008232C9" w:rsidRPr="008232C9" w:rsidRDefault="008232C9" w:rsidP="008232C9">
      <w:pPr>
        <w:ind w:firstLine="567"/>
        <w:contextualSpacing/>
        <w:jc w:val="both"/>
      </w:pPr>
      <w:r w:rsidRPr="008232C9">
        <w:t>8.МДК 4-02.2001 Типовая инструкция по технической эксплуатации тепловых сетей систем коммунального теплоснабжения;</w:t>
      </w:r>
    </w:p>
    <w:p w14:paraId="2810A7F8" w14:textId="77777777" w:rsidR="008232C9" w:rsidRPr="008232C9" w:rsidRDefault="008232C9" w:rsidP="008232C9">
      <w:pPr>
        <w:ind w:firstLine="567"/>
        <w:contextualSpacing/>
        <w:jc w:val="both"/>
      </w:pPr>
      <w:r w:rsidRPr="008232C9">
        <w:t>9.МДС 53-1.2001 Рекомендации по монтажу стальных строительных конструкций (к СНиП 3.03.01-87);</w:t>
      </w:r>
    </w:p>
    <w:p w14:paraId="220890D0" w14:textId="77777777" w:rsidR="008232C9" w:rsidRPr="008232C9" w:rsidRDefault="008232C9" w:rsidP="008232C9">
      <w:pPr>
        <w:ind w:firstLine="567"/>
        <w:contextualSpacing/>
        <w:jc w:val="both"/>
      </w:pPr>
      <w:r w:rsidRPr="008232C9">
        <w:t>10.Методические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3DA84C7C" w14:textId="77777777" w:rsidR="008232C9" w:rsidRPr="008232C9" w:rsidRDefault="008232C9" w:rsidP="008232C9">
      <w:pPr>
        <w:ind w:firstLine="567"/>
        <w:contextualSpacing/>
        <w:jc w:val="both"/>
      </w:pPr>
      <w:r w:rsidRPr="008232C9">
        <w:t>11.НПБ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7C8B117A" w14:textId="77777777" w:rsidR="008232C9" w:rsidRPr="008232C9" w:rsidRDefault="008232C9" w:rsidP="008232C9">
      <w:pPr>
        <w:ind w:firstLine="567"/>
        <w:contextualSpacing/>
        <w:jc w:val="both"/>
      </w:pPr>
      <w:r w:rsidRPr="008232C9">
        <w:t xml:space="preserve">12.ОСТ 108.002.128-80 Шефмонтаж и шеф наладка энергетического тепло- и гидромеханического оборудования. Основные положения и типовые договоры </w:t>
      </w:r>
      <w:r w:rsidRPr="008232C9">
        <w:br/>
        <w:t>(с Изменением №1);</w:t>
      </w:r>
    </w:p>
    <w:p w14:paraId="7E2A6CC1" w14:textId="77777777" w:rsidR="008232C9" w:rsidRPr="008232C9" w:rsidRDefault="008232C9" w:rsidP="008232C9">
      <w:pPr>
        <w:ind w:firstLine="567"/>
        <w:contextualSpacing/>
        <w:jc w:val="both"/>
      </w:pPr>
      <w:r w:rsidRPr="008232C9">
        <w:t xml:space="preserve">13.Постановление Госкомстата РФ от 30.10.1997 г. №71а (ред. от 21.01.2003 г.) </w:t>
      </w:r>
      <w:r w:rsidRPr="008232C9">
        <w:br/>
        <w:t xml:space="preserve">«Об утверждении унифицированных форм первичной учетной документации по </w:t>
      </w:r>
      <w:r w:rsidRPr="008232C9">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3C9B16A2" w14:textId="77777777" w:rsidR="008232C9" w:rsidRPr="008232C9" w:rsidRDefault="008232C9" w:rsidP="008232C9">
      <w:pPr>
        <w:ind w:firstLine="567"/>
        <w:contextualSpacing/>
        <w:jc w:val="both"/>
      </w:pPr>
      <w:r w:rsidRPr="008232C9">
        <w:t xml:space="preserve">14.Постановление Правительства РФ от 17 апреля 2017 года №452 </w:t>
      </w:r>
      <w:r w:rsidRPr="008232C9">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24C01BB2" w14:textId="77777777" w:rsidR="008232C9" w:rsidRPr="008232C9" w:rsidRDefault="008232C9" w:rsidP="008232C9">
      <w:pPr>
        <w:ind w:firstLine="567"/>
        <w:contextualSpacing/>
        <w:jc w:val="both"/>
      </w:pPr>
      <w:r w:rsidRPr="008232C9">
        <w:t>15.Приказ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78F34324" w14:textId="77777777" w:rsidR="008232C9" w:rsidRPr="008232C9" w:rsidRDefault="008232C9" w:rsidP="008232C9">
      <w:pPr>
        <w:ind w:firstLine="567"/>
        <w:contextualSpacing/>
        <w:jc w:val="both"/>
      </w:pPr>
      <w:r w:rsidRPr="008232C9">
        <w:t>16.Приказ Минприроды России от 1 сентября 2011 г. №721 «Об утверждении Порядка учета в области обращения с отходами» (с изменениями и дополнениями);</w:t>
      </w:r>
    </w:p>
    <w:p w14:paraId="2763C739" w14:textId="77777777" w:rsidR="008232C9" w:rsidRPr="008232C9" w:rsidRDefault="008232C9" w:rsidP="008232C9">
      <w:pPr>
        <w:ind w:firstLine="567"/>
        <w:contextualSpacing/>
        <w:jc w:val="both"/>
      </w:pPr>
      <w:r w:rsidRPr="008232C9">
        <w:t xml:space="preserve">17.Приказ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w:t>
      </w:r>
      <w:r w:rsidRPr="008232C9">
        <w:lastRenderedPageBreak/>
        <w:t>Федеральной службы по экологическому, технологическому и атомному надзору от 26 декабря 2006 года №1128»;</w:t>
      </w:r>
    </w:p>
    <w:p w14:paraId="39DE9506" w14:textId="77777777" w:rsidR="008232C9" w:rsidRPr="008232C9" w:rsidRDefault="008232C9" w:rsidP="008232C9">
      <w:pPr>
        <w:ind w:firstLine="567"/>
        <w:contextualSpacing/>
        <w:jc w:val="both"/>
      </w:pPr>
      <w:r w:rsidRPr="008232C9">
        <w:t>18.РД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2B07CD50" w14:textId="77777777" w:rsidR="008232C9" w:rsidRPr="008232C9" w:rsidRDefault="008232C9" w:rsidP="008232C9">
      <w:pPr>
        <w:ind w:firstLine="567"/>
        <w:contextualSpacing/>
        <w:jc w:val="both"/>
      </w:pPr>
      <w:r w:rsidRPr="008232C9">
        <w:t>19.РД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655C5080" w14:textId="77777777" w:rsidR="008232C9" w:rsidRPr="008232C9" w:rsidRDefault="008232C9" w:rsidP="008232C9">
      <w:pPr>
        <w:ind w:firstLine="567"/>
        <w:contextualSpacing/>
        <w:jc w:val="both"/>
      </w:pPr>
      <w:r w:rsidRPr="008232C9">
        <w:t>20.РД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2189218F" w14:textId="77777777" w:rsidR="008232C9" w:rsidRPr="008232C9" w:rsidRDefault="008232C9" w:rsidP="008232C9">
      <w:pPr>
        <w:ind w:firstLine="567"/>
        <w:contextualSpacing/>
        <w:jc w:val="both"/>
      </w:pPr>
      <w:r w:rsidRPr="008232C9">
        <w:t>21.СНиП 3.05.05-84 Технологическое оборудование и технологические трубопроводы;</w:t>
      </w:r>
    </w:p>
    <w:p w14:paraId="24D9235F" w14:textId="77777777" w:rsidR="008232C9" w:rsidRPr="008232C9" w:rsidRDefault="008232C9" w:rsidP="008232C9">
      <w:pPr>
        <w:ind w:firstLine="567"/>
        <w:contextualSpacing/>
        <w:jc w:val="both"/>
      </w:pPr>
      <w:r w:rsidRPr="008232C9">
        <w:t>22.СП 229.1325800.2014 Железобетонные конструкции подземных сооружений и коммуникаций. Защита от коррозии (с Изменением N 1);</w:t>
      </w:r>
    </w:p>
    <w:p w14:paraId="392EC4BC" w14:textId="77777777" w:rsidR="008232C9" w:rsidRPr="008232C9" w:rsidRDefault="008232C9" w:rsidP="008232C9">
      <w:pPr>
        <w:ind w:firstLine="567"/>
        <w:contextualSpacing/>
        <w:jc w:val="both"/>
      </w:pPr>
      <w:r w:rsidRPr="008232C9">
        <w:t>23.СП 246.1325800.2016 Положение об авторском надзоре за строительством зданий и сооружений;</w:t>
      </w:r>
    </w:p>
    <w:p w14:paraId="523E363D" w14:textId="77777777" w:rsidR="008232C9" w:rsidRPr="008232C9" w:rsidRDefault="008232C9" w:rsidP="008232C9">
      <w:pPr>
        <w:ind w:firstLine="567"/>
        <w:contextualSpacing/>
        <w:jc w:val="both"/>
      </w:pPr>
      <w:r w:rsidRPr="008232C9">
        <w:t>24.СП 48.13330.2011 Актуализированная редакция СНиП 12-01-2004 «Организация строительства»;</w:t>
      </w:r>
    </w:p>
    <w:p w14:paraId="37B3A91D" w14:textId="77777777" w:rsidR="008232C9" w:rsidRPr="008232C9" w:rsidRDefault="008232C9" w:rsidP="008232C9">
      <w:pPr>
        <w:ind w:firstLine="567"/>
        <w:contextualSpacing/>
        <w:jc w:val="both"/>
      </w:pPr>
      <w:r w:rsidRPr="008232C9">
        <w:t>25.СП 70.13330.2012 Актуализированная редакция СНиП 3.03.01-87 «Несущие и ограждающие конструкции»;</w:t>
      </w:r>
    </w:p>
    <w:p w14:paraId="026B870B" w14:textId="77777777" w:rsidR="008232C9" w:rsidRPr="008232C9" w:rsidRDefault="008232C9" w:rsidP="008232C9">
      <w:pPr>
        <w:ind w:firstLine="567"/>
        <w:contextualSpacing/>
        <w:jc w:val="both"/>
      </w:pPr>
      <w:r w:rsidRPr="008232C9">
        <w:t>26.СП 71.13330.2017 Изоляционные и отделочные покрытия. Актуализированная редакция СНиП 3.04.01-87;</w:t>
      </w:r>
    </w:p>
    <w:p w14:paraId="72286BBD" w14:textId="77777777" w:rsidR="008232C9" w:rsidRPr="008232C9" w:rsidRDefault="008232C9" w:rsidP="008232C9">
      <w:pPr>
        <w:ind w:firstLine="567"/>
        <w:contextualSpacing/>
        <w:jc w:val="both"/>
      </w:pPr>
      <w:r w:rsidRPr="008232C9">
        <w:t>27.СП 72.13330.2016 Актуализированная редакция СНиП 3.04.03-85 «Защита строительных конструкций и сооружений от коррозии»;</w:t>
      </w:r>
    </w:p>
    <w:p w14:paraId="13BA1B17" w14:textId="77777777" w:rsidR="008232C9" w:rsidRPr="008232C9" w:rsidRDefault="008232C9" w:rsidP="008232C9">
      <w:pPr>
        <w:ind w:firstLine="567"/>
        <w:contextualSpacing/>
        <w:jc w:val="both"/>
      </w:pPr>
      <w:r w:rsidRPr="008232C9">
        <w:t>28.СП 82.13330.2016 Правила производства и приемки работ. Благоустройство территории (актуализированная редакция СНиП III-10-75);</w:t>
      </w:r>
    </w:p>
    <w:p w14:paraId="65ADFB46" w14:textId="77777777" w:rsidR="008232C9" w:rsidRPr="008232C9" w:rsidRDefault="008232C9" w:rsidP="008232C9">
      <w:pPr>
        <w:ind w:firstLine="567"/>
        <w:contextualSpacing/>
        <w:jc w:val="both"/>
      </w:pPr>
      <w:r w:rsidRPr="008232C9">
        <w:t>58.СП 89.13330.2016 Котельные установки;</w:t>
      </w:r>
    </w:p>
    <w:tbl>
      <w:tblPr>
        <w:tblW w:w="9229" w:type="dxa"/>
        <w:tblInd w:w="93" w:type="dxa"/>
        <w:tblLook w:val="00A0" w:firstRow="1" w:lastRow="0" w:firstColumn="1" w:lastColumn="0" w:noHBand="0" w:noVBand="0"/>
      </w:tblPr>
      <w:tblGrid>
        <w:gridCol w:w="4977"/>
        <w:gridCol w:w="4252"/>
      </w:tblGrid>
      <w:tr w:rsidR="008232C9" w:rsidRPr="008232C9" w14:paraId="251FB5AC" w14:textId="77777777" w:rsidTr="009776AF">
        <w:trPr>
          <w:trHeight w:val="422"/>
        </w:trPr>
        <w:tc>
          <w:tcPr>
            <w:tcW w:w="4977" w:type="dxa"/>
          </w:tcPr>
          <w:p w14:paraId="5E8D95ED" w14:textId="77777777" w:rsidR="008232C9" w:rsidRPr="008232C9" w:rsidRDefault="008232C9" w:rsidP="008232C9">
            <w:pPr>
              <w:keepNext/>
              <w:rPr>
                <w:b/>
                <w:bCs/>
              </w:rPr>
            </w:pPr>
          </w:p>
          <w:p w14:paraId="78BD9BB5" w14:textId="77777777" w:rsidR="008232C9" w:rsidRPr="008232C9" w:rsidRDefault="008232C9" w:rsidP="008232C9">
            <w:pPr>
              <w:keepNext/>
              <w:rPr>
                <w:b/>
                <w:bCs/>
              </w:rPr>
            </w:pPr>
            <w:r w:rsidRPr="008232C9">
              <w:rPr>
                <w:b/>
                <w:bCs/>
              </w:rPr>
              <w:t>ЗАКАЗЧИК:</w:t>
            </w:r>
          </w:p>
          <w:p w14:paraId="1D0B5D33" w14:textId="77777777" w:rsidR="008232C9" w:rsidRPr="008232C9" w:rsidRDefault="008232C9" w:rsidP="008232C9">
            <w:pPr>
              <w:keepNext/>
            </w:pPr>
          </w:p>
        </w:tc>
        <w:tc>
          <w:tcPr>
            <w:tcW w:w="4252" w:type="dxa"/>
          </w:tcPr>
          <w:p w14:paraId="58033D7A" w14:textId="77777777" w:rsidR="008232C9" w:rsidRPr="008232C9" w:rsidRDefault="008232C9" w:rsidP="008232C9">
            <w:pPr>
              <w:keepNext/>
              <w:rPr>
                <w:b/>
              </w:rPr>
            </w:pPr>
          </w:p>
          <w:p w14:paraId="0F5A43E5" w14:textId="77777777" w:rsidR="008232C9" w:rsidRPr="008232C9" w:rsidRDefault="008232C9" w:rsidP="008232C9">
            <w:pPr>
              <w:keepNext/>
              <w:rPr>
                <w:b/>
                <w:bCs/>
              </w:rPr>
            </w:pPr>
            <w:r w:rsidRPr="008232C9">
              <w:rPr>
                <w:b/>
              </w:rPr>
              <w:t>ИСПОЛНИТЕЛЬ:</w:t>
            </w:r>
          </w:p>
          <w:p w14:paraId="14EB621D" w14:textId="77777777" w:rsidR="008232C9" w:rsidRPr="008232C9" w:rsidRDefault="008232C9" w:rsidP="008232C9">
            <w:pPr>
              <w:keepNext/>
              <w:tabs>
                <w:tab w:val="left" w:pos="4425"/>
              </w:tabs>
              <w:rPr>
                <w:b/>
              </w:rPr>
            </w:pPr>
          </w:p>
        </w:tc>
      </w:tr>
      <w:tr w:rsidR="008232C9" w:rsidRPr="008232C9" w14:paraId="31EC4719" w14:textId="77777777" w:rsidTr="009776AF">
        <w:tc>
          <w:tcPr>
            <w:tcW w:w="4977" w:type="dxa"/>
          </w:tcPr>
          <w:p w14:paraId="4C8957BB" w14:textId="77777777" w:rsidR="008232C9" w:rsidRPr="008232C9" w:rsidRDefault="008232C9" w:rsidP="008232C9">
            <w:pPr>
              <w:keepNext/>
              <w:jc w:val="both"/>
              <w:rPr>
                <w:b/>
              </w:rPr>
            </w:pPr>
            <w:r w:rsidRPr="008232C9">
              <w:rPr>
                <w:b/>
              </w:rPr>
              <w:t xml:space="preserve">Заместитель генерального директора </w:t>
            </w:r>
          </w:p>
          <w:p w14:paraId="4BF78F61" w14:textId="77777777" w:rsidR="008232C9" w:rsidRPr="008232C9" w:rsidRDefault="008232C9" w:rsidP="008232C9">
            <w:pPr>
              <w:keepNext/>
              <w:jc w:val="both"/>
              <w:rPr>
                <w:b/>
              </w:rPr>
            </w:pPr>
            <w:r w:rsidRPr="008232C9">
              <w:rPr>
                <w:b/>
              </w:rPr>
              <w:t>по капитальному строительству</w:t>
            </w:r>
          </w:p>
          <w:p w14:paraId="73444C09" w14:textId="77777777" w:rsidR="008232C9" w:rsidRPr="008232C9" w:rsidRDefault="008232C9" w:rsidP="008232C9">
            <w:pPr>
              <w:keepNext/>
              <w:suppressAutoHyphens/>
              <w:jc w:val="both"/>
              <w:rPr>
                <w:b/>
              </w:rPr>
            </w:pPr>
          </w:p>
          <w:p w14:paraId="1E25E045" w14:textId="77777777" w:rsidR="008232C9" w:rsidRPr="008232C9" w:rsidRDefault="008232C9" w:rsidP="008232C9">
            <w:pPr>
              <w:keepNext/>
              <w:suppressAutoHyphens/>
              <w:jc w:val="both"/>
              <w:rPr>
                <w:b/>
              </w:rPr>
            </w:pPr>
          </w:p>
          <w:p w14:paraId="2E19793B" w14:textId="77777777" w:rsidR="008232C9" w:rsidRPr="008232C9" w:rsidRDefault="008232C9" w:rsidP="008232C9">
            <w:pPr>
              <w:keepNext/>
              <w:suppressAutoHyphens/>
              <w:jc w:val="both"/>
              <w:rPr>
                <w:b/>
              </w:rPr>
            </w:pPr>
            <w:r w:rsidRPr="008232C9">
              <w:rPr>
                <w:b/>
              </w:rPr>
              <w:t>_________________ Прилипко Д.В.</w:t>
            </w:r>
          </w:p>
          <w:p w14:paraId="224C8ED2" w14:textId="77777777" w:rsidR="008232C9" w:rsidRPr="008232C9" w:rsidRDefault="008232C9" w:rsidP="008232C9">
            <w:pPr>
              <w:keepNext/>
              <w:suppressAutoHyphens/>
              <w:jc w:val="both"/>
              <w:rPr>
                <w:b/>
              </w:rPr>
            </w:pPr>
            <w:r w:rsidRPr="008232C9">
              <w:rPr>
                <w:lang w:eastAsia="ar-SA"/>
              </w:rPr>
              <w:t>м.п.</w:t>
            </w:r>
          </w:p>
          <w:p w14:paraId="6E0FE594" w14:textId="77777777" w:rsidR="008232C9" w:rsidRPr="008232C9" w:rsidRDefault="008232C9" w:rsidP="008232C9">
            <w:pPr>
              <w:keepNext/>
              <w:suppressAutoHyphens/>
              <w:jc w:val="both"/>
              <w:rPr>
                <w:lang w:eastAsia="zh-CN"/>
              </w:rPr>
            </w:pPr>
          </w:p>
        </w:tc>
        <w:tc>
          <w:tcPr>
            <w:tcW w:w="4252" w:type="dxa"/>
          </w:tcPr>
          <w:p w14:paraId="72E7500E" w14:textId="77777777" w:rsidR="008232C9" w:rsidRPr="008232C9" w:rsidRDefault="008232C9" w:rsidP="008232C9">
            <w:pPr>
              <w:keepNext/>
              <w:tabs>
                <w:tab w:val="left" w:pos="4425"/>
              </w:tabs>
              <w:jc w:val="both"/>
            </w:pPr>
          </w:p>
          <w:p w14:paraId="2EF71B81" w14:textId="77777777" w:rsidR="008232C9" w:rsidRPr="008232C9" w:rsidRDefault="008232C9" w:rsidP="008232C9">
            <w:pPr>
              <w:keepNext/>
              <w:tabs>
                <w:tab w:val="left" w:pos="4425"/>
              </w:tabs>
              <w:jc w:val="both"/>
            </w:pPr>
          </w:p>
          <w:p w14:paraId="58E6E56D" w14:textId="77777777" w:rsidR="008232C9" w:rsidRPr="008232C9" w:rsidRDefault="008232C9" w:rsidP="008232C9">
            <w:pPr>
              <w:keepNext/>
              <w:tabs>
                <w:tab w:val="left" w:pos="4425"/>
              </w:tabs>
              <w:jc w:val="both"/>
            </w:pPr>
          </w:p>
          <w:p w14:paraId="2CFC5DF7" w14:textId="77777777" w:rsidR="008232C9" w:rsidRPr="008232C9" w:rsidRDefault="008232C9" w:rsidP="008232C9">
            <w:pPr>
              <w:keepNext/>
              <w:tabs>
                <w:tab w:val="left" w:pos="4425"/>
              </w:tabs>
              <w:jc w:val="both"/>
            </w:pPr>
          </w:p>
          <w:p w14:paraId="68AD9EA0" w14:textId="77777777" w:rsidR="008232C9" w:rsidRPr="008232C9" w:rsidRDefault="008232C9" w:rsidP="008232C9">
            <w:pPr>
              <w:keepNext/>
              <w:snapToGrid w:val="0"/>
              <w:jc w:val="both"/>
            </w:pPr>
            <w:r w:rsidRPr="008232C9">
              <w:t xml:space="preserve">______________ </w:t>
            </w:r>
          </w:p>
          <w:p w14:paraId="67AB4E6B" w14:textId="77777777" w:rsidR="008232C9" w:rsidRPr="008232C9" w:rsidRDefault="008232C9" w:rsidP="008232C9">
            <w:pPr>
              <w:keepNext/>
              <w:snapToGrid w:val="0"/>
              <w:jc w:val="both"/>
            </w:pPr>
            <w:r w:rsidRPr="008232C9">
              <w:rPr>
                <w:lang w:eastAsia="ar-SA"/>
              </w:rPr>
              <w:t>м.п.</w:t>
            </w:r>
          </w:p>
        </w:tc>
      </w:tr>
    </w:tbl>
    <w:p w14:paraId="507056F5" w14:textId="77777777" w:rsidR="008232C9" w:rsidRPr="008232C9" w:rsidRDefault="008232C9" w:rsidP="008232C9">
      <w:pPr>
        <w:contextualSpacing/>
        <w:jc w:val="both"/>
        <w:outlineLvl w:val="0"/>
        <w:rPr>
          <w:sz w:val="20"/>
          <w:szCs w:val="20"/>
        </w:rPr>
      </w:pPr>
    </w:p>
    <w:p w14:paraId="00C4DCC9" w14:textId="77777777" w:rsidR="008232C9" w:rsidRPr="008232C9" w:rsidRDefault="008232C9" w:rsidP="008232C9">
      <w:pPr>
        <w:spacing w:after="160" w:line="259" w:lineRule="auto"/>
      </w:pPr>
      <w:r w:rsidRPr="008232C9">
        <w:br w:type="page"/>
      </w:r>
    </w:p>
    <w:p w14:paraId="1B56AE17" w14:textId="77777777" w:rsidR="008232C9" w:rsidRPr="008232C9" w:rsidRDefault="008232C9" w:rsidP="008232C9">
      <w:pPr>
        <w:contextualSpacing/>
        <w:jc w:val="right"/>
      </w:pPr>
      <w:r w:rsidRPr="008232C9">
        <w:lastRenderedPageBreak/>
        <w:t xml:space="preserve">Приложение №8 </w:t>
      </w:r>
    </w:p>
    <w:p w14:paraId="67615C21" w14:textId="77777777" w:rsidR="008232C9" w:rsidRPr="008232C9" w:rsidRDefault="008232C9" w:rsidP="008232C9">
      <w:pPr>
        <w:contextualSpacing/>
        <w:jc w:val="right"/>
      </w:pPr>
      <w:r w:rsidRPr="008232C9">
        <w:t xml:space="preserve">  к Контракту № ________</w:t>
      </w:r>
    </w:p>
    <w:p w14:paraId="1D18570A" w14:textId="77777777" w:rsidR="008232C9" w:rsidRPr="008232C9" w:rsidRDefault="008232C9" w:rsidP="008232C9">
      <w:pPr>
        <w:contextualSpacing/>
        <w:jc w:val="right"/>
      </w:pPr>
      <w:r w:rsidRPr="008232C9">
        <w:t xml:space="preserve">от «___» ________2022г. </w:t>
      </w:r>
    </w:p>
    <w:p w14:paraId="49CFCBC9" w14:textId="77777777" w:rsidR="008232C9" w:rsidRPr="008232C9" w:rsidRDefault="008232C9" w:rsidP="008232C9">
      <w:pPr>
        <w:contextualSpacing/>
        <w:jc w:val="right"/>
      </w:pPr>
    </w:p>
    <w:p w14:paraId="43C9BDDA" w14:textId="77777777" w:rsidR="008232C9" w:rsidRPr="008232C9" w:rsidRDefault="008232C9" w:rsidP="008232C9">
      <w:pPr>
        <w:contextualSpacing/>
        <w:jc w:val="right"/>
      </w:pPr>
    </w:p>
    <w:p w14:paraId="2D853A40" w14:textId="77777777" w:rsidR="008232C9" w:rsidRPr="008232C9" w:rsidRDefault="008232C9" w:rsidP="008232C9">
      <w:pPr>
        <w:jc w:val="right"/>
        <w:rPr>
          <w:rFonts w:cs="Arial"/>
          <w:bCs/>
          <w:sz w:val="22"/>
          <w:szCs w:val="22"/>
        </w:rPr>
      </w:pPr>
      <w:r w:rsidRPr="008232C9">
        <w:rPr>
          <w:rFonts w:cs="Arial"/>
          <w:bCs/>
          <w:sz w:val="22"/>
          <w:szCs w:val="22"/>
        </w:rPr>
        <w:t>(ФОРМА)</w:t>
      </w:r>
    </w:p>
    <w:p w14:paraId="6B186BDC" w14:textId="77777777" w:rsidR="008232C9" w:rsidRPr="008232C9" w:rsidRDefault="008232C9" w:rsidP="008232C9">
      <w:pPr>
        <w:jc w:val="both"/>
      </w:pPr>
    </w:p>
    <w:p w14:paraId="22EEC31F" w14:textId="77777777" w:rsidR="008232C9" w:rsidRPr="008232C9" w:rsidRDefault="008232C9" w:rsidP="008232C9">
      <w:pPr>
        <w:tabs>
          <w:tab w:val="left" w:pos="360"/>
        </w:tabs>
        <w:suppressAutoHyphens/>
        <w:autoSpaceDE w:val="0"/>
        <w:jc w:val="center"/>
        <w:outlineLvl w:val="0"/>
        <w:rPr>
          <w:b/>
          <w:lang w:eastAsia="ar-SA"/>
        </w:rPr>
      </w:pPr>
      <w:r w:rsidRPr="008232C9">
        <w:rPr>
          <w:b/>
          <w:bCs/>
          <w:lang w:eastAsia="ar-SA"/>
        </w:rPr>
        <w:t>Перечень</w:t>
      </w:r>
      <w:r w:rsidRPr="008232C9">
        <w:rPr>
          <w:b/>
          <w:lang w:eastAsia="ar-SA"/>
        </w:rPr>
        <w:t xml:space="preserve"> работ, которые подрядчик обязан выполнить самостоятельно без привлечения других лиц к исполнению своих обязательств по контракту на выполнение строительно-монтажных работ по объекту:</w:t>
      </w:r>
    </w:p>
    <w:p w14:paraId="3CC03AD4" w14:textId="77777777" w:rsidR="008232C9" w:rsidRPr="008232C9" w:rsidRDefault="008232C9" w:rsidP="008232C9">
      <w:pPr>
        <w:tabs>
          <w:tab w:val="left" w:pos="360"/>
        </w:tabs>
        <w:suppressAutoHyphens/>
        <w:autoSpaceDE w:val="0"/>
        <w:autoSpaceDN w:val="0"/>
        <w:adjustRightInd w:val="0"/>
        <w:jc w:val="center"/>
        <w:rPr>
          <w:b/>
        </w:rPr>
      </w:pPr>
      <w:r w:rsidRPr="008232C9">
        <w:rPr>
          <w:b/>
        </w:rPr>
        <w:t xml:space="preserve">«Техническое перевооружение (капитальный ремонт) Котельной по </w:t>
      </w:r>
    </w:p>
    <w:p w14:paraId="359DA431" w14:textId="77777777" w:rsidR="008232C9" w:rsidRPr="008232C9" w:rsidRDefault="008232C9" w:rsidP="008232C9">
      <w:pPr>
        <w:tabs>
          <w:tab w:val="left" w:pos="360"/>
        </w:tabs>
        <w:suppressAutoHyphens/>
        <w:autoSpaceDE w:val="0"/>
        <w:autoSpaceDN w:val="0"/>
        <w:adjustRightInd w:val="0"/>
        <w:jc w:val="center"/>
        <w:rPr>
          <w:b/>
        </w:rPr>
      </w:pPr>
      <w:r w:rsidRPr="008232C9">
        <w:rPr>
          <w:b/>
        </w:rPr>
        <w:t>пер. Кооперативный, 31, г. Керчь Республики Крым»</w:t>
      </w:r>
    </w:p>
    <w:p w14:paraId="7BB0C915" w14:textId="77777777" w:rsidR="008232C9" w:rsidRPr="008232C9" w:rsidRDefault="008232C9" w:rsidP="008232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outlineLvl w:val="0"/>
      </w:pPr>
      <w:r w:rsidRPr="008232C9">
        <w:t xml:space="preserve">1. Подрядчик по </w:t>
      </w:r>
      <w:hyperlink r:id="rId53" w:anchor="/document/72009464/entry/1000" w:history="1">
        <w:r w:rsidRPr="008232C9">
          <w:rPr>
            <w:sz w:val="20"/>
            <w:szCs w:val="20"/>
            <w:u w:val="single"/>
          </w:rPr>
          <w:t>Контракту</w:t>
        </w:r>
      </w:hyperlink>
      <w:r w:rsidRPr="008232C9">
        <w:t xml:space="preserve"> обязуется выполнить самостоятельно, без привлечения других лиц к исполнению своих обязательств по Контракту, следующие работы*:</w:t>
      </w:r>
    </w:p>
    <w:p w14:paraId="481F304D" w14:textId="77777777" w:rsidR="008232C9" w:rsidRPr="008232C9" w:rsidRDefault="008232C9" w:rsidP="008232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8232C9" w:rsidRPr="008232C9" w14:paraId="7A8285B1" w14:textId="77777777" w:rsidTr="009776A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CD59B"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r w:rsidRPr="008232C9">
              <w:rPr>
                <w:sz w:val="20"/>
                <w:szCs w:val="20"/>
                <w:lang w:bidi="hi-IN"/>
              </w:rPr>
              <w:t>№</w:t>
            </w:r>
          </w:p>
          <w:p w14:paraId="08EBA122"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r w:rsidRPr="008232C9">
              <w:rPr>
                <w:sz w:val="20"/>
                <w:szCs w:val="20"/>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158B6"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r w:rsidRPr="008232C9">
              <w:rPr>
                <w:sz w:val="20"/>
                <w:szCs w:val="20"/>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2346"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r w:rsidRPr="008232C9">
              <w:rPr>
                <w:sz w:val="20"/>
                <w:szCs w:val="20"/>
                <w:lang w:bidi="hi-IN"/>
              </w:rPr>
              <w:t xml:space="preserve">№ позиции </w:t>
            </w:r>
          </w:p>
          <w:p w14:paraId="3926F026"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12"/>
              <w:jc w:val="center"/>
              <w:rPr>
                <w:sz w:val="20"/>
                <w:szCs w:val="20"/>
                <w:lang w:bidi="hi-IN"/>
              </w:rPr>
            </w:pPr>
            <w:r w:rsidRPr="008232C9">
              <w:rPr>
                <w:sz w:val="20"/>
                <w:szCs w:val="20"/>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7B2BB"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r w:rsidRPr="008232C9">
              <w:rPr>
                <w:sz w:val="20"/>
                <w:szCs w:val="20"/>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6A00"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r w:rsidRPr="008232C9">
              <w:rPr>
                <w:sz w:val="20"/>
                <w:szCs w:val="20"/>
                <w:lang w:bidi="hi-IN"/>
              </w:rPr>
              <w:t>Стоимость работ,</w:t>
            </w:r>
          </w:p>
          <w:p w14:paraId="481F796F"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r w:rsidRPr="008232C9">
              <w:rPr>
                <w:sz w:val="20"/>
                <w:szCs w:val="20"/>
                <w:lang w:bidi="hi-IN"/>
              </w:rPr>
              <w:t>тыс. руб.</w:t>
            </w:r>
          </w:p>
        </w:tc>
      </w:tr>
      <w:tr w:rsidR="008232C9" w:rsidRPr="008232C9" w14:paraId="20D62FE0" w14:textId="77777777" w:rsidTr="009776A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FC67E"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0"/>
                <w:szCs w:val="20"/>
                <w:lang w:bidi="hi-IN"/>
              </w:rPr>
            </w:pPr>
            <w:r w:rsidRPr="008232C9">
              <w:rPr>
                <w:i/>
                <w:sz w:val="20"/>
                <w:szCs w:val="20"/>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EBEE5"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0"/>
                <w:szCs w:val="20"/>
                <w:lang w:bidi="hi-IN"/>
              </w:rPr>
            </w:pPr>
            <w:r w:rsidRPr="008232C9">
              <w:rPr>
                <w:i/>
                <w:sz w:val="20"/>
                <w:szCs w:val="20"/>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E190D"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0"/>
                <w:szCs w:val="20"/>
                <w:lang w:bidi="hi-IN"/>
              </w:rPr>
            </w:pPr>
            <w:r w:rsidRPr="008232C9">
              <w:rPr>
                <w:i/>
                <w:sz w:val="20"/>
                <w:szCs w:val="20"/>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3FAF6"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0"/>
                <w:szCs w:val="20"/>
                <w:lang w:bidi="hi-IN"/>
              </w:rPr>
            </w:pPr>
            <w:r w:rsidRPr="008232C9">
              <w:rPr>
                <w:i/>
                <w:sz w:val="20"/>
                <w:szCs w:val="20"/>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F9725"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0"/>
                <w:szCs w:val="20"/>
                <w:lang w:bidi="hi-IN"/>
              </w:rPr>
            </w:pPr>
            <w:r w:rsidRPr="008232C9">
              <w:rPr>
                <w:i/>
                <w:sz w:val="20"/>
                <w:szCs w:val="20"/>
                <w:lang w:bidi="hi-IN"/>
              </w:rPr>
              <w:t>5</w:t>
            </w:r>
          </w:p>
        </w:tc>
      </w:tr>
      <w:tr w:rsidR="008232C9" w:rsidRPr="008232C9" w14:paraId="6FA16D73" w14:textId="77777777" w:rsidTr="009776A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F75826"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D9759"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5A42099"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48383AB"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45F1B27"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r>
      <w:tr w:rsidR="008232C9" w:rsidRPr="008232C9" w14:paraId="73ED307E" w14:textId="77777777" w:rsidTr="009776A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F0BD28"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55C0F"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0F96B97"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BA145EA"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503F57B"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r>
      <w:tr w:rsidR="008232C9" w:rsidRPr="008232C9" w14:paraId="69F68D32" w14:textId="77777777" w:rsidTr="009776A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6A568B"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23870D9B"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b/>
                <w:sz w:val="20"/>
                <w:szCs w:val="20"/>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21B792"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b/>
                <w:sz w:val="20"/>
                <w:szCs w:val="20"/>
                <w:lang w:bidi="hi-IN"/>
              </w:rPr>
            </w:pPr>
            <w:r w:rsidRPr="008232C9">
              <w:rPr>
                <w:b/>
                <w:sz w:val="20"/>
                <w:szCs w:val="20"/>
                <w:lang w:bidi="hi-IN"/>
              </w:rPr>
              <w:t xml:space="preserve">ИТОГО ___% от цены контракта </w:t>
            </w:r>
            <w:r w:rsidRPr="008232C9">
              <w:rPr>
                <w:b/>
                <w:sz w:val="20"/>
                <w:szCs w:val="20"/>
                <w:lang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B8C21BA" w14:textId="77777777" w:rsidR="008232C9" w:rsidRPr="008232C9" w:rsidRDefault="008232C9" w:rsidP="008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lang w:bidi="hi-IN"/>
              </w:rPr>
            </w:pPr>
          </w:p>
        </w:tc>
      </w:tr>
    </w:tbl>
    <w:p w14:paraId="3293B2F2" w14:textId="77777777" w:rsidR="008232C9" w:rsidRPr="008232C9" w:rsidRDefault="008232C9" w:rsidP="008232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8232C9">
        <w:rPr>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4" w:anchor="/document/72009464/entry/11000" w:history="1">
        <w:r w:rsidRPr="008232C9">
          <w:rPr>
            <w:sz w:val="18"/>
            <w:szCs w:val="18"/>
            <w:u w:val="single"/>
          </w:rPr>
          <w:t>проектной документацией</w:t>
        </w:r>
      </w:hyperlink>
      <w:r w:rsidRPr="008232C9">
        <w:rPr>
          <w:sz w:val="18"/>
          <w:szCs w:val="18"/>
        </w:rPr>
        <w:t>, в соответствии с условиями заключения Контракта, указанными в извещении о проведении закупки</w:t>
      </w:r>
    </w:p>
    <w:p w14:paraId="6744CA73" w14:textId="77777777" w:rsidR="008232C9" w:rsidRPr="008232C9" w:rsidRDefault="008232C9" w:rsidP="008232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outlineLvl w:val="0"/>
      </w:pPr>
      <w:r w:rsidRPr="008232C9">
        <w:t>2. Совокупная стоимость работ, выполняемых Подрядчиком самостоятельно, без привлечения других лиц, составляет:</w:t>
      </w:r>
    </w:p>
    <w:p w14:paraId="55178421" w14:textId="77777777" w:rsidR="008232C9" w:rsidRPr="008232C9" w:rsidRDefault="008232C9" w:rsidP="008232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8232C9">
        <w:t>________________ (______________________________________________) рублей ___ коп.;</w:t>
      </w:r>
    </w:p>
    <w:p w14:paraId="0234C47A" w14:textId="77777777" w:rsidR="008232C9" w:rsidRPr="008232C9" w:rsidRDefault="008232C9" w:rsidP="008232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8"/>
          <w:szCs w:val="18"/>
        </w:rPr>
      </w:pPr>
      <w:r w:rsidRPr="008232C9">
        <w:rPr>
          <w:sz w:val="18"/>
          <w:szCs w:val="18"/>
        </w:rPr>
        <w:t>(цифрами) (прописью, но не менее двадцати пяти процентов от цены Контракта)</w:t>
      </w:r>
    </w:p>
    <w:p w14:paraId="3D6231AB" w14:textId="77777777" w:rsidR="008232C9" w:rsidRPr="008232C9" w:rsidRDefault="008232C9" w:rsidP="008232C9">
      <w:pPr>
        <w:spacing w:line="252" w:lineRule="auto"/>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8232C9" w:rsidRPr="008232C9" w14:paraId="0DF325B4" w14:textId="77777777" w:rsidTr="009776AF">
        <w:tc>
          <w:tcPr>
            <w:tcW w:w="5187" w:type="dxa"/>
            <w:hideMark/>
          </w:tcPr>
          <w:p w14:paraId="7B18538C" w14:textId="77777777" w:rsidR="008232C9" w:rsidRPr="008232C9" w:rsidRDefault="008232C9" w:rsidP="008232C9">
            <w:pPr>
              <w:jc w:val="both"/>
              <w:rPr>
                <w:lang w:eastAsia="zh-CN" w:bidi="hi-IN"/>
              </w:rPr>
            </w:pPr>
            <w:r w:rsidRPr="008232C9">
              <w:rPr>
                <w:b/>
                <w:lang w:eastAsia="zh-CN" w:bidi="hi-IN"/>
              </w:rPr>
              <w:t>Заказчик:</w:t>
            </w:r>
          </w:p>
          <w:p w14:paraId="6F4A1E50" w14:textId="77777777" w:rsidR="008232C9" w:rsidRPr="008232C9" w:rsidRDefault="008232C9" w:rsidP="008232C9">
            <w:pPr>
              <w:jc w:val="both"/>
              <w:rPr>
                <w:lang w:eastAsia="zh-CN" w:bidi="hi-IN"/>
              </w:rPr>
            </w:pPr>
            <w:r w:rsidRPr="008232C9">
              <w:rPr>
                <w:lang w:eastAsia="zh-CN" w:bidi="hi-IN"/>
              </w:rPr>
              <w:t>_________________/_______________________</w:t>
            </w:r>
          </w:p>
          <w:p w14:paraId="0979D807" w14:textId="77777777" w:rsidR="008232C9" w:rsidRPr="008232C9" w:rsidRDefault="008232C9" w:rsidP="008232C9">
            <w:pPr>
              <w:jc w:val="both"/>
              <w:rPr>
                <w:lang w:eastAsia="zh-CN" w:bidi="hi-IN"/>
              </w:rPr>
            </w:pPr>
            <w:r w:rsidRPr="008232C9">
              <w:rPr>
                <w:lang w:eastAsia="zh-CN" w:bidi="hi-IN"/>
              </w:rPr>
              <w:t xml:space="preserve">         (подпись)           (расшифровка подписи)</w:t>
            </w:r>
          </w:p>
          <w:p w14:paraId="22614CDA" w14:textId="77777777" w:rsidR="008232C9" w:rsidRPr="008232C9" w:rsidRDefault="008232C9" w:rsidP="008232C9">
            <w:pPr>
              <w:jc w:val="both"/>
              <w:rPr>
                <w:lang w:eastAsia="zh-CN" w:bidi="hi-IN"/>
              </w:rPr>
            </w:pPr>
            <w:r w:rsidRPr="008232C9">
              <w:rPr>
                <w:iCs/>
                <w:lang w:eastAsia="zh-CN" w:bidi="hi-IN"/>
              </w:rPr>
              <w:t>мп</w:t>
            </w:r>
          </w:p>
        </w:tc>
        <w:tc>
          <w:tcPr>
            <w:tcW w:w="4594" w:type="dxa"/>
            <w:hideMark/>
          </w:tcPr>
          <w:p w14:paraId="09CE058A" w14:textId="77777777" w:rsidR="008232C9" w:rsidRPr="008232C9" w:rsidRDefault="008232C9" w:rsidP="008232C9">
            <w:pPr>
              <w:jc w:val="both"/>
              <w:rPr>
                <w:lang w:eastAsia="zh-CN" w:bidi="hi-IN"/>
              </w:rPr>
            </w:pPr>
            <w:r w:rsidRPr="008232C9">
              <w:rPr>
                <w:b/>
                <w:lang w:eastAsia="zh-CN" w:bidi="hi-IN"/>
              </w:rPr>
              <w:t>Подрядчик:</w:t>
            </w:r>
          </w:p>
          <w:p w14:paraId="3FB73768" w14:textId="77777777" w:rsidR="008232C9" w:rsidRPr="008232C9" w:rsidRDefault="008232C9" w:rsidP="008232C9">
            <w:pPr>
              <w:jc w:val="both"/>
              <w:rPr>
                <w:lang w:eastAsia="zh-CN" w:bidi="hi-IN"/>
              </w:rPr>
            </w:pPr>
            <w:r w:rsidRPr="008232C9">
              <w:rPr>
                <w:lang w:eastAsia="zh-CN" w:bidi="hi-IN"/>
              </w:rPr>
              <w:t>_________________/___________________</w:t>
            </w:r>
          </w:p>
          <w:p w14:paraId="72D55410" w14:textId="77777777" w:rsidR="008232C9" w:rsidRPr="008232C9" w:rsidRDefault="008232C9" w:rsidP="008232C9">
            <w:pPr>
              <w:jc w:val="both"/>
              <w:rPr>
                <w:lang w:eastAsia="zh-CN" w:bidi="hi-IN"/>
              </w:rPr>
            </w:pPr>
            <w:r w:rsidRPr="008232C9">
              <w:rPr>
                <w:lang w:eastAsia="zh-CN" w:bidi="hi-IN"/>
              </w:rPr>
              <w:t xml:space="preserve">         (подпись)        (расшифровка подписи)</w:t>
            </w:r>
          </w:p>
          <w:p w14:paraId="7D06EE5B" w14:textId="77777777" w:rsidR="008232C9" w:rsidRPr="008232C9" w:rsidRDefault="008232C9" w:rsidP="008232C9">
            <w:pPr>
              <w:jc w:val="both"/>
              <w:rPr>
                <w:lang w:eastAsia="zh-CN" w:bidi="hi-IN"/>
              </w:rPr>
            </w:pPr>
            <w:r w:rsidRPr="008232C9">
              <w:rPr>
                <w:lang w:eastAsia="zh-CN" w:bidi="hi-IN"/>
              </w:rPr>
              <w:t>мп</w:t>
            </w:r>
          </w:p>
        </w:tc>
      </w:tr>
    </w:tbl>
    <w:p w14:paraId="43FA1B9E" w14:textId="77777777" w:rsidR="008232C9" w:rsidRPr="008232C9" w:rsidRDefault="008232C9" w:rsidP="008232C9">
      <w:pPr>
        <w:jc w:val="both"/>
        <w:outlineLvl w:val="1"/>
      </w:pPr>
      <w:r w:rsidRPr="008232C9">
        <w:rPr>
          <w:b/>
          <w:bCs/>
        </w:rPr>
        <w:t>__________________________________________________________________</w:t>
      </w:r>
    </w:p>
    <w:p w14:paraId="6D026333" w14:textId="77777777" w:rsidR="008232C9" w:rsidRPr="008232C9" w:rsidRDefault="008232C9" w:rsidP="008232C9">
      <w:pPr>
        <w:jc w:val="both"/>
        <w:outlineLvl w:val="0"/>
        <w:rPr>
          <w:b/>
          <w:i/>
        </w:rPr>
      </w:pPr>
      <w:r w:rsidRPr="008232C9">
        <w:rPr>
          <w:b/>
          <w:i/>
        </w:rPr>
        <w:t>Окончание формы</w:t>
      </w:r>
    </w:p>
    <w:p w14:paraId="0FA47D76" w14:textId="77777777" w:rsidR="008232C9" w:rsidRPr="008232C9" w:rsidRDefault="008232C9" w:rsidP="008232C9"/>
    <w:p w14:paraId="346DDAEE" w14:textId="77777777" w:rsidR="008232C9" w:rsidRPr="008232C9" w:rsidRDefault="008232C9" w:rsidP="008232C9"/>
    <w:tbl>
      <w:tblPr>
        <w:tblW w:w="9229" w:type="dxa"/>
        <w:tblInd w:w="93" w:type="dxa"/>
        <w:tblLook w:val="00A0" w:firstRow="1" w:lastRow="0" w:firstColumn="1" w:lastColumn="0" w:noHBand="0" w:noVBand="0"/>
      </w:tblPr>
      <w:tblGrid>
        <w:gridCol w:w="4977"/>
        <w:gridCol w:w="4252"/>
      </w:tblGrid>
      <w:tr w:rsidR="008232C9" w:rsidRPr="008232C9" w14:paraId="57829BE7" w14:textId="77777777" w:rsidTr="009776AF">
        <w:trPr>
          <w:trHeight w:val="422"/>
        </w:trPr>
        <w:tc>
          <w:tcPr>
            <w:tcW w:w="4977" w:type="dxa"/>
          </w:tcPr>
          <w:p w14:paraId="7574A5BD" w14:textId="77777777" w:rsidR="008232C9" w:rsidRPr="008232C9" w:rsidRDefault="008232C9" w:rsidP="008232C9">
            <w:pPr>
              <w:keepNext/>
              <w:rPr>
                <w:b/>
                <w:bCs/>
              </w:rPr>
            </w:pPr>
            <w:r w:rsidRPr="008232C9">
              <w:rPr>
                <w:b/>
                <w:bCs/>
              </w:rPr>
              <w:t>ЗАКАЗЧИК:</w:t>
            </w:r>
          </w:p>
          <w:p w14:paraId="1707363A" w14:textId="77777777" w:rsidR="008232C9" w:rsidRPr="008232C9" w:rsidRDefault="008232C9" w:rsidP="008232C9">
            <w:pPr>
              <w:keepNext/>
            </w:pPr>
          </w:p>
        </w:tc>
        <w:tc>
          <w:tcPr>
            <w:tcW w:w="4252" w:type="dxa"/>
          </w:tcPr>
          <w:p w14:paraId="0AB81E93" w14:textId="77777777" w:rsidR="008232C9" w:rsidRPr="008232C9" w:rsidRDefault="008232C9" w:rsidP="008232C9">
            <w:pPr>
              <w:keepNext/>
              <w:rPr>
                <w:b/>
                <w:bCs/>
              </w:rPr>
            </w:pPr>
            <w:r w:rsidRPr="008232C9">
              <w:rPr>
                <w:b/>
              </w:rPr>
              <w:t>ИСПОЛНИТЕЛЬ:</w:t>
            </w:r>
          </w:p>
          <w:p w14:paraId="5479962A" w14:textId="77777777" w:rsidR="008232C9" w:rsidRPr="008232C9" w:rsidRDefault="008232C9" w:rsidP="008232C9">
            <w:pPr>
              <w:keepNext/>
              <w:tabs>
                <w:tab w:val="left" w:pos="4425"/>
              </w:tabs>
              <w:rPr>
                <w:b/>
              </w:rPr>
            </w:pPr>
          </w:p>
        </w:tc>
      </w:tr>
      <w:tr w:rsidR="008232C9" w:rsidRPr="008232C9" w14:paraId="75D4EF9E" w14:textId="77777777" w:rsidTr="009776AF">
        <w:tc>
          <w:tcPr>
            <w:tcW w:w="4977" w:type="dxa"/>
          </w:tcPr>
          <w:p w14:paraId="48A3D42B" w14:textId="77777777" w:rsidR="008232C9" w:rsidRPr="008232C9" w:rsidRDefault="008232C9" w:rsidP="008232C9">
            <w:pPr>
              <w:keepNext/>
              <w:jc w:val="both"/>
              <w:rPr>
                <w:b/>
              </w:rPr>
            </w:pPr>
            <w:r w:rsidRPr="008232C9">
              <w:rPr>
                <w:b/>
              </w:rPr>
              <w:t xml:space="preserve">Заместитель генерального директора </w:t>
            </w:r>
          </w:p>
          <w:p w14:paraId="500F5B00" w14:textId="77777777" w:rsidR="008232C9" w:rsidRPr="008232C9" w:rsidRDefault="008232C9" w:rsidP="008232C9">
            <w:pPr>
              <w:keepNext/>
              <w:jc w:val="both"/>
              <w:rPr>
                <w:b/>
              </w:rPr>
            </w:pPr>
            <w:r w:rsidRPr="008232C9">
              <w:rPr>
                <w:b/>
              </w:rPr>
              <w:t>по капитальному строительству</w:t>
            </w:r>
          </w:p>
          <w:p w14:paraId="7822DF9F" w14:textId="77777777" w:rsidR="008232C9" w:rsidRPr="008232C9" w:rsidRDefault="008232C9" w:rsidP="008232C9">
            <w:pPr>
              <w:keepNext/>
              <w:suppressAutoHyphens/>
              <w:jc w:val="both"/>
              <w:rPr>
                <w:b/>
              </w:rPr>
            </w:pPr>
          </w:p>
          <w:p w14:paraId="6CE9C1AF" w14:textId="77777777" w:rsidR="008232C9" w:rsidRPr="008232C9" w:rsidRDefault="008232C9" w:rsidP="008232C9">
            <w:pPr>
              <w:keepNext/>
              <w:suppressAutoHyphens/>
              <w:jc w:val="both"/>
              <w:rPr>
                <w:b/>
              </w:rPr>
            </w:pPr>
          </w:p>
          <w:p w14:paraId="5EB83834" w14:textId="77777777" w:rsidR="008232C9" w:rsidRPr="008232C9" w:rsidRDefault="008232C9" w:rsidP="008232C9">
            <w:pPr>
              <w:keepNext/>
              <w:suppressAutoHyphens/>
              <w:jc w:val="both"/>
              <w:rPr>
                <w:b/>
              </w:rPr>
            </w:pPr>
            <w:r w:rsidRPr="008232C9">
              <w:rPr>
                <w:b/>
              </w:rPr>
              <w:t>_________________ Прилипко Д.В.</w:t>
            </w:r>
          </w:p>
          <w:p w14:paraId="5C5116CE" w14:textId="77777777" w:rsidR="008232C9" w:rsidRPr="008232C9" w:rsidRDefault="008232C9" w:rsidP="008232C9">
            <w:pPr>
              <w:keepNext/>
              <w:suppressAutoHyphens/>
              <w:jc w:val="both"/>
              <w:rPr>
                <w:b/>
              </w:rPr>
            </w:pPr>
            <w:r w:rsidRPr="008232C9">
              <w:rPr>
                <w:lang w:eastAsia="ar-SA"/>
              </w:rPr>
              <w:t>м.п.</w:t>
            </w:r>
          </w:p>
          <w:p w14:paraId="2DE4B69A" w14:textId="77777777" w:rsidR="008232C9" w:rsidRPr="008232C9" w:rsidRDefault="008232C9" w:rsidP="008232C9">
            <w:pPr>
              <w:keepNext/>
              <w:suppressAutoHyphens/>
              <w:jc w:val="both"/>
              <w:rPr>
                <w:lang w:eastAsia="zh-CN"/>
              </w:rPr>
            </w:pPr>
          </w:p>
        </w:tc>
        <w:tc>
          <w:tcPr>
            <w:tcW w:w="4252" w:type="dxa"/>
          </w:tcPr>
          <w:p w14:paraId="3A3DFCA6" w14:textId="77777777" w:rsidR="008232C9" w:rsidRPr="008232C9" w:rsidRDefault="008232C9" w:rsidP="008232C9">
            <w:pPr>
              <w:keepNext/>
              <w:snapToGrid w:val="0"/>
              <w:jc w:val="both"/>
              <w:rPr>
                <w:b/>
              </w:rPr>
            </w:pPr>
          </w:p>
          <w:p w14:paraId="771249D0" w14:textId="77777777" w:rsidR="008232C9" w:rsidRPr="008232C9" w:rsidRDefault="008232C9" w:rsidP="008232C9">
            <w:pPr>
              <w:keepNext/>
              <w:snapToGrid w:val="0"/>
              <w:jc w:val="both"/>
              <w:rPr>
                <w:b/>
              </w:rPr>
            </w:pPr>
          </w:p>
          <w:p w14:paraId="13A6A4C8" w14:textId="77777777" w:rsidR="008232C9" w:rsidRPr="008232C9" w:rsidRDefault="008232C9" w:rsidP="008232C9">
            <w:pPr>
              <w:keepNext/>
              <w:snapToGrid w:val="0"/>
              <w:jc w:val="both"/>
              <w:rPr>
                <w:b/>
              </w:rPr>
            </w:pPr>
          </w:p>
          <w:p w14:paraId="7B0C35A4" w14:textId="77777777" w:rsidR="008232C9" w:rsidRPr="008232C9" w:rsidRDefault="008232C9" w:rsidP="008232C9">
            <w:pPr>
              <w:keepNext/>
              <w:snapToGrid w:val="0"/>
              <w:jc w:val="both"/>
              <w:rPr>
                <w:b/>
              </w:rPr>
            </w:pPr>
          </w:p>
          <w:p w14:paraId="1E72BC22" w14:textId="77777777" w:rsidR="008232C9" w:rsidRPr="008232C9" w:rsidRDefault="008232C9" w:rsidP="008232C9">
            <w:pPr>
              <w:keepNext/>
              <w:snapToGrid w:val="0"/>
              <w:jc w:val="both"/>
              <w:rPr>
                <w:b/>
              </w:rPr>
            </w:pPr>
            <w:r w:rsidRPr="008232C9">
              <w:rPr>
                <w:b/>
              </w:rPr>
              <w:t xml:space="preserve">______________ </w:t>
            </w:r>
          </w:p>
          <w:p w14:paraId="32A81907" w14:textId="77777777" w:rsidR="008232C9" w:rsidRPr="008232C9" w:rsidRDefault="008232C9" w:rsidP="008232C9">
            <w:pPr>
              <w:keepNext/>
              <w:snapToGrid w:val="0"/>
              <w:jc w:val="both"/>
            </w:pPr>
            <w:r w:rsidRPr="008232C9">
              <w:rPr>
                <w:lang w:eastAsia="ar-SA"/>
              </w:rPr>
              <w:t>м.п.</w:t>
            </w:r>
          </w:p>
        </w:tc>
      </w:tr>
    </w:tbl>
    <w:p w14:paraId="04F96495" w14:textId="77777777" w:rsidR="008232C9" w:rsidRPr="008232C9" w:rsidRDefault="008232C9" w:rsidP="008232C9"/>
    <w:p w14:paraId="42B37661" w14:textId="77777777" w:rsidR="003C7F89" w:rsidRDefault="003C7F89" w:rsidP="00DF32BC">
      <w:pPr>
        <w:contextualSpacing/>
        <w:rPr>
          <w:sz w:val="20"/>
          <w:szCs w:val="20"/>
        </w:rPr>
        <w:sectPr w:rsidR="003C7F89" w:rsidSect="008120E4">
          <w:headerReference w:type="even" r:id="rId55"/>
          <w:footerReference w:type="even" r:id="rId56"/>
          <w:headerReference w:type="first" r:id="rId57"/>
          <w:footerReference w:type="first" r:id="rId58"/>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1B748F32" w14:textId="4558C3BE" w:rsidR="00A350D6" w:rsidRPr="001735D1" w:rsidRDefault="00A350D6" w:rsidP="00DF32BC">
      <w:pPr>
        <w:pStyle w:val="ac"/>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3A46E5" w:rsidRPr="001735D1">
        <w:rPr>
          <w:b/>
          <w:i/>
        </w:rPr>
        <w:t>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59"/>
          <w:footerReference w:type="even" r:id="rId60"/>
          <w:headerReference w:type="first" r:id="rId61"/>
          <w:footerReference w:type="first" r:id="rId62"/>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63"/>
          <w:pgSz w:w="11906" w:h="16838"/>
          <w:pgMar w:top="1134" w:right="850" w:bottom="1134" w:left="1418" w:header="708" w:footer="152" w:gutter="0"/>
          <w:cols w:space="708"/>
          <w:docGrid w:linePitch="360"/>
        </w:sectPr>
      </w:pPr>
    </w:p>
    <w:p w14:paraId="460F19E7" w14:textId="77777777" w:rsidR="00A44C14" w:rsidRPr="001735D1" w:rsidRDefault="00A44C14" w:rsidP="00A44C14">
      <w:pPr>
        <w:ind w:left="993"/>
        <w:contextualSpacing/>
        <w:jc w:val="center"/>
        <w:rPr>
          <w:b/>
        </w:rPr>
      </w:pPr>
      <w:r w:rsidRPr="001735D1">
        <w:rPr>
          <w:b/>
        </w:rPr>
        <w:lastRenderedPageBreak/>
        <w:t>ФОРМА 3. ДЕКЛАРАЦИЯ СООТВЕТСТВИЯ УЧАСТНИКА ЗАКУПКИ, УСТАНОВЛЕННЫМ ТРЕБОВАНИЯМ</w:t>
      </w:r>
    </w:p>
    <w:p w14:paraId="4C618BC8" w14:textId="77777777" w:rsidR="00A44C14" w:rsidRPr="001735D1" w:rsidRDefault="00A44C14" w:rsidP="00A44C14">
      <w:pPr>
        <w:ind w:left="993"/>
        <w:contextualSpacing/>
        <w:jc w:val="center"/>
        <w:rPr>
          <w:b/>
        </w:rPr>
      </w:pPr>
    </w:p>
    <w:p w14:paraId="553C61D4" w14:textId="77777777" w:rsidR="00A44C14" w:rsidRPr="001735D1" w:rsidRDefault="00A44C14" w:rsidP="00A44C14">
      <w:pPr>
        <w:ind w:left="993"/>
        <w:contextualSpacing/>
        <w:jc w:val="center"/>
        <w:rPr>
          <w:b/>
        </w:rPr>
      </w:pPr>
    </w:p>
    <w:p w14:paraId="0881EA9F" w14:textId="77777777" w:rsidR="00A44C14" w:rsidRPr="001735D1" w:rsidRDefault="00A44C14" w:rsidP="00A44C14">
      <w:pPr>
        <w:ind w:firstLine="851"/>
        <w:contextualSpacing/>
        <w:jc w:val="both"/>
      </w:pPr>
      <w:r w:rsidRPr="001735D1">
        <w:t xml:space="preserve">Настоящим документом подтверждаем (ю), что на момент подачи заявки на участие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10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7B1278C0" w14:textId="77777777" w:rsidR="00A44C14" w:rsidRPr="001735D1" w:rsidRDefault="00A44C14" w:rsidP="00A44C14">
      <w:pPr>
        <w:autoSpaceDE w:val="0"/>
        <w:autoSpaceDN w:val="0"/>
        <w:adjustRightInd w:val="0"/>
        <w:ind w:left="142" w:firstLine="709"/>
        <w:contextualSpacing/>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AF5749" w14:textId="77777777" w:rsidR="00A44C14" w:rsidRPr="001735D1" w:rsidRDefault="00A44C14" w:rsidP="00A44C14">
      <w:pPr>
        <w:autoSpaceDE w:val="0"/>
        <w:autoSpaceDN w:val="0"/>
        <w:adjustRightInd w:val="0"/>
        <w:ind w:left="142" w:firstLine="709"/>
        <w:contextualSpacing/>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77B456F8" w14:textId="77777777" w:rsidR="00A44C14" w:rsidRPr="001735D1" w:rsidRDefault="00A44C14" w:rsidP="00A44C14">
      <w:pPr>
        <w:autoSpaceDE w:val="0"/>
        <w:autoSpaceDN w:val="0"/>
        <w:adjustRightInd w:val="0"/>
        <w:ind w:left="142" w:firstLine="709"/>
        <w:contextualSpacing/>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7964EC" w14:textId="77777777" w:rsidR="00A44C14" w:rsidRPr="001735D1" w:rsidRDefault="00A44C14" w:rsidP="00A44C14">
      <w:pPr>
        <w:autoSpaceDE w:val="0"/>
        <w:autoSpaceDN w:val="0"/>
        <w:adjustRightInd w:val="0"/>
        <w:ind w:left="142" w:firstLine="709"/>
        <w:contextualSpacing/>
        <w:jc w:val="both"/>
      </w:pPr>
      <w:r w:rsidRPr="001735D1">
        <w:t>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21A340" w14:textId="77777777" w:rsidR="00A44C14" w:rsidRPr="001735D1" w:rsidRDefault="00A44C14" w:rsidP="00A44C14">
      <w:pPr>
        <w:autoSpaceDE w:val="0"/>
        <w:autoSpaceDN w:val="0"/>
        <w:adjustRightInd w:val="0"/>
        <w:ind w:left="142" w:firstLine="709"/>
        <w:contextualSpacing/>
        <w:jc w:val="both"/>
      </w:pPr>
      <w:r w:rsidRPr="001735D1">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80AF34" w14:textId="77777777" w:rsidR="00A44C14" w:rsidRPr="001735D1" w:rsidRDefault="00A44C14" w:rsidP="00A44C14">
      <w:pPr>
        <w:autoSpaceDE w:val="0"/>
        <w:autoSpaceDN w:val="0"/>
        <w:adjustRightInd w:val="0"/>
        <w:ind w:left="142" w:firstLine="709"/>
        <w:contextualSpacing/>
        <w:jc w:val="both"/>
      </w:pPr>
      <w:r w:rsidRPr="001735D1">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CE5FBE" w14:textId="77777777" w:rsidR="00A44C14" w:rsidRDefault="00A44C14" w:rsidP="00A44C14">
      <w:pPr>
        <w:autoSpaceDE w:val="0"/>
        <w:autoSpaceDN w:val="0"/>
        <w:adjustRightInd w:val="0"/>
        <w:ind w:left="142" w:firstLine="709"/>
        <w:contextualSpacing/>
        <w:jc w:val="both"/>
      </w:pPr>
      <w:r w:rsidRPr="001735D1">
        <w:t>7. Участник закупки не является офшорной компанией.</w:t>
      </w:r>
    </w:p>
    <w:p w14:paraId="243BCD9F" w14:textId="77777777" w:rsidR="00A44C14" w:rsidRPr="001735D1" w:rsidRDefault="00A44C14" w:rsidP="00A44C14">
      <w:pPr>
        <w:autoSpaceDE w:val="0"/>
        <w:autoSpaceDN w:val="0"/>
        <w:adjustRightInd w:val="0"/>
        <w:ind w:left="142" w:firstLine="709"/>
        <w:contextualSpacing/>
        <w:jc w:val="both"/>
      </w:pPr>
      <w:r>
        <w:t>8. У</w:t>
      </w:r>
      <w:r w:rsidRPr="00C93C92">
        <w:t xml:space="preserve">частник закупки </w:t>
      </w:r>
      <w:r>
        <w:t>не является иностранным агентом.</w:t>
      </w:r>
    </w:p>
    <w:p w14:paraId="254C1F2F" w14:textId="77777777" w:rsidR="00A44C14" w:rsidRPr="001735D1" w:rsidRDefault="00A44C14" w:rsidP="00A44C14">
      <w:pPr>
        <w:autoSpaceDE w:val="0"/>
        <w:autoSpaceDN w:val="0"/>
        <w:adjustRightInd w:val="0"/>
        <w:ind w:left="142" w:firstLine="709"/>
        <w:contextualSpacing/>
        <w:jc w:val="both"/>
      </w:pPr>
    </w:p>
    <w:p w14:paraId="7455206B" w14:textId="77777777" w:rsidR="00A44C14" w:rsidRPr="001735D1" w:rsidRDefault="00A44C14" w:rsidP="00A44C14">
      <w:pPr>
        <w:autoSpaceDE w:val="0"/>
        <w:autoSpaceDN w:val="0"/>
        <w:adjustRightInd w:val="0"/>
        <w:ind w:firstLine="851"/>
        <w:contextualSpacing/>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00C99A9E" w14:textId="77777777" w:rsidR="00A44C14" w:rsidRPr="001735D1" w:rsidRDefault="00A44C14" w:rsidP="00A44C14">
      <w:pPr>
        <w:pStyle w:val="aff4"/>
        <w:autoSpaceDE w:val="0"/>
        <w:autoSpaceDN w:val="0"/>
        <w:adjustRightInd w:val="0"/>
        <w:ind w:left="0" w:firstLine="851"/>
        <w:jc w:val="both"/>
      </w:pPr>
      <w:r w:rsidRPr="001735D1">
        <w:t>1. Отсутствие в предусмотренном Федеральным законом</w:t>
      </w:r>
      <w:r>
        <w:t xml:space="preserve"> от 05.04.2013 №44-ФЗ «О контрактной системе в сфере закупок товаров, работ, услуг для обеспечения государственных и муниципальных нужд» </w:t>
      </w:r>
      <w:r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13D48AF" w14:textId="77777777" w:rsidR="00A44C14" w:rsidRPr="001735D1" w:rsidRDefault="00A44C14" w:rsidP="00A44C14">
      <w:pPr>
        <w:pStyle w:val="aff4"/>
        <w:autoSpaceDE w:val="0"/>
        <w:autoSpaceDN w:val="0"/>
        <w:adjustRightInd w:val="0"/>
        <w:ind w:left="0" w:firstLine="851"/>
        <w:jc w:val="both"/>
      </w:pPr>
      <w:r w:rsidRPr="001735D1">
        <w:t>2.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t>ка закупки - юридического лица</w:t>
      </w:r>
      <w:r w:rsidRPr="001735D1">
        <w:t>.</w:t>
      </w:r>
    </w:p>
    <w:p w14:paraId="371A3EA3" w14:textId="77777777" w:rsidR="00A44C14" w:rsidRDefault="00A44C14" w:rsidP="00A44C14">
      <w:pPr>
        <w:autoSpaceDE w:val="0"/>
        <w:autoSpaceDN w:val="0"/>
        <w:adjustRightInd w:val="0"/>
        <w:ind w:firstLine="851"/>
        <w:contextualSpacing/>
        <w:jc w:val="both"/>
      </w:pPr>
      <w:r w:rsidRPr="001735D1">
        <w:t>3. Отсутствие у участника закупки ограничений для участия в закупках, установленных законодательством Российской Федерации.</w:t>
      </w:r>
    </w:p>
    <w:p w14:paraId="04E1C916" w14:textId="77777777" w:rsidR="00A44C14" w:rsidRPr="000A2A72" w:rsidRDefault="00A44C14" w:rsidP="00A44C14">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3"/>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0"/>
          <w:bCs/>
          <w:sz w:val="28"/>
          <w:szCs w:val="28"/>
        </w:rPr>
      </w:pPr>
    </w:p>
    <w:p w14:paraId="32FB3CDD" w14:textId="1D0D4F9A" w:rsidR="00BD3671" w:rsidRPr="001735D1" w:rsidRDefault="00BD3671" w:rsidP="00DF32BC">
      <w:pPr>
        <w:pStyle w:val="ac"/>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207BF31C" w:rsidR="00BD3671" w:rsidRPr="001735D1" w:rsidRDefault="00830769" w:rsidP="00DF32BC">
      <w:pPr>
        <w:pStyle w:val="ac"/>
        <w:spacing w:before="0" w:beforeAutospacing="0" w:after="0" w:afterAutospacing="0"/>
        <w:contextualSpacing/>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34170A" w:rsidRDefault="0034170A" w:rsidP="00E56462">
      <w:r>
        <w:separator/>
      </w:r>
    </w:p>
  </w:endnote>
  <w:endnote w:type="continuationSeparator" w:id="0">
    <w:p w14:paraId="1EE47ED0" w14:textId="77777777" w:rsidR="0034170A" w:rsidRDefault="0034170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SimSun;ЛОМе">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34170A" w:rsidRPr="004C6A07" w:rsidRDefault="0034170A">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34170A" w:rsidRPr="004C6A07" w:rsidRDefault="0034170A">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70E44CDF" w:rsidR="0034170A" w:rsidRDefault="0034170A" w:rsidP="00897A78">
    <w:pPr>
      <w:pStyle w:val="aff5"/>
      <w:jc w:val="right"/>
    </w:pPr>
    <w:r>
      <w:fldChar w:fldCharType="begin"/>
    </w:r>
    <w:r>
      <w:instrText>PAGE   \* MERGEFORMAT</w:instrText>
    </w:r>
    <w:r>
      <w:fldChar w:fldCharType="separate"/>
    </w:r>
    <w:r w:rsidR="00E827FB">
      <w:rPr>
        <w:noProof/>
      </w:rPr>
      <w:t>120</w:t>
    </w:r>
    <w:r>
      <w:rPr>
        <w:noProof/>
      </w:rPr>
      <w:fldChar w:fldCharType="end"/>
    </w:r>
  </w:p>
  <w:p w14:paraId="2FEEDE79" w14:textId="77777777" w:rsidR="0034170A" w:rsidRDefault="0034170A"/>
  <w:p w14:paraId="79D993EE" w14:textId="77777777" w:rsidR="0034170A" w:rsidRDefault="003417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BBBDE" w14:textId="77777777" w:rsidR="0034170A" w:rsidRDefault="0034170A"/>
  <w:p w14:paraId="0C52FC2F" w14:textId="77777777" w:rsidR="0034170A" w:rsidRDefault="0034170A" w:rsidP="009776A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DE57" w14:textId="77777777" w:rsidR="0034170A" w:rsidRDefault="0034170A">
    <w:pPr>
      <w:pStyle w:val="aff5"/>
      <w:jc w:val="right"/>
    </w:pPr>
    <w:r>
      <w:fldChar w:fldCharType="begin"/>
    </w:r>
    <w:r>
      <w:instrText>PAGE   \* MERGEFORMAT</w:instrText>
    </w:r>
    <w:r>
      <w:fldChar w:fldCharType="separate"/>
    </w:r>
    <w:r>
      <w:rPr>
        <w:noProof/>
      </w:rPr>
      <w:t>1</w:t>
    </w:r>
    <w:r>
      <w:rPr>
        <w:noProof/>
      </w:rPr>
      <w:fldChar w:fldCharType="end"/>
    </w:r>
  </w:p>
  <w:p w14:paraId="691C85C5" w14:textId="77777777" w:rsidR="0034170A" w:rsidRDefault="0034170A"/>
  <w:p w14:paraId="0644D26D" w14:textId="77777777" w:rsidR="0034170A" w:rsidRDefault="0034170A" w:rsidP="009776A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FE0B" w14:textId="77777777" w:rsidR="0034170A" w:rsidRPr="000B71AE" w:rsidRDefault="0034170A" w:rsidP="009776AF"/>
  <w:p w14:paraId="28AAD74C" w14:textId="77777777" w:rsidR="0034170A" w:rsidRPr="000B71AE" w:rsidRDefault="0034170A" w:rsidP="009776A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06B" w14:textId="77777777" w:rsidR="0034170A" w:rsidRPr="00F34B8E" w:rsidRDefault="0034170A" w:rsidP="009776AF">
    <w:pPr>
      <w:pStyle w:val="aff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253F" w14:textId="58DCE738" w:rsidR="0034170A" w:rsidRPr="000B71AE" w:rsidRDefault="0034170A" w:rsidP="009776AF">
    <w:r>
      <w:fldChar w:fldCharType="begin"/>
    </w:r>
    <w:r>
      <w:instrText>PAGE   \* MERGEFORMAT</w:instrText>
    </w:r>
    <w:r>
      <w:fldChar w:fldCharType="separate"/>
    </w:r>
    <w:r w:rsidR="00E827FB">
      <w:rPr>
        <w:noProof/>
      </w:rPr>
      <w:t>61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34170A" w:rsidRDefault="0034170A"/>
  <w:p w14:paraId="62771D7D" w14:textId="77777777" w:rsidR="0034170A" w:rsidRDefault="0034170A" w:rsidP="008120E4"/>
  <w:p w14:paraId="19A8B85A" w14:textId="77777777" w:rsidR="0034170A" w:rsidRDefault="0034170A"/>
  <w:p w14:paraId="7578DA43" w14:textId="77777777" w:rsidR="0034170A" w:rsidRDefault="0034170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34170A" w:rsidRDefault="0034170A">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34170A" w:rsidRDefault="0034170A"/>
  <w:p w14:paraId="25AE565E" w14:textId="77777777" w:rsidR="0034170A" w:rsidRDefault="0034170A" w:rsidP="008120E4"/>
  <w:p w14:paraId="00811114" w14:textId="77777777" w:rsidR="0034170A" w:rsidRDefault="0034170A"/>
  <w:p w14:paraId="58065497" w14:textId="77777777" w:rsidR="0034170A" w:rsidRDefault="0034170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34170A" w:rsidRDefault="0034170A"/>
  <w:p w14:paraId="1F512DB8" w14:textId="77777777" w:rsidR="0034170A" w:rsidRDefault="0034170A" w:rsidP="00617FFD"/>
  <w:p w14:paraId="08539BF4" w14:textId="77777777" w:rsidR="0034170A" w:rsidRDefault="0034170A"/>
  <w:p w14:paraId="0A928449" w14:textId="77777777" w:rsidR="0034170A" w:rsidRDefault="003417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34170A" w:rsidRDefault="0034170A" w:rsidP="00E56462">
      <w:r>
        <w:separator/>
      </w:r>
    </w:p>
  </w:footnote>
  <w:footnote w:type="continuationSeparator" w:id="0">
    <w:p w14:paraId="774B045C" w14:textId="77777777" w:rsidR="0034170A" w:rsidRDefault="0034170A" w:rsidP="00E56462">
      <w:r>
        <w:continuationSeparator/>
      </w:r>
    </w:p>
  </w:footnote>
  <w:footnote w:id="1">
    <w:p w14:paraId="4B367C0D" w14:textId="77777777" w:rsidR="0034170A" w:rsidRPr="00C2557E" w:rsidRDefault="0034170A" w:rsidP="00C2557E">
      <w:pPr>
        <w:pStyle w:val="af2"/>
        <w:jc w:val="both"/>
        <w:rPr>
          <w:sz w:val="16"/>
          <w:szCs w:val="16"/>
        </w:rPr>
      </w:pPr>
      <w:r>
        <w:rPr>
          <w:rStyle w:val="af4"/>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6E94560F" w14:textId="77777777" w:rsidR="0034170A" w:rsidRPr="00EB0420" w:rsidRDefault="0034170A" w:rsidP="008232C9">
      <w:pPr>
        <w:numPr>
          <w:ilvl w:val="0"/>
          <w:numId w:val="44"/>
        </w:numPr>
        <w:suppressAutoHyphens/>
        <w:autoSpaceDN w:val="0"/>
        <w:ind w:left="0" w:firstLine="709"/>
        <w:contextualSpacing/>
        <w:jc w:val="both"/>
        <w:textAlignment w:val="baseline"/>
        <w:rPr>
          <w:kern w:val="3"/>
        </w:rPr>
      </w:pPr>
      <w:r>
        <w:rPr>
          <w:rStyle w:val="af4"/>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4BB6648D" w14:textId="77777777" w:rsidR="0034170A" w:rsidRDefault="0034170A" w:rsidP="008232C9">
      <w:pPr>
        <w:pStyle w:val="af2"/>
      </w:pPr>
    </w:p>
  </w:footnote>
  <w:footnote w:id="3">
    <w:p w14:paraId="549F0BA5" w14:textId="77777777" w:rsidR="0034170A" w:rsidRDefault="0034170A"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34170A" w:rsidRPr="00F96CAC" w:rsidRDefault="0034170A"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34170A" w:rsidRDefault="0034170A"/>
  <w:p w14:paraId="4D442567" w14:textId="77777777" w:rsidR="0034170A" w:rsidRDefault="0034170A" w:rsidP="00617FFD"/>
  <w:p w14:paraId="4A5BBB15" w14:textId="77777777" w:rsidR="0034170A" w:rsidRDefault="0034170A"/>
  <w:p w14:paraId="3C24E63A" w14:textId="77777777" w:rsidR="0034170A" w:rsidRDefault="0034170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34170A" w:rsidRDefault="0034170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34170A" w:rsidRPr="007A51A0" w:rsidRDefault="0034170A">
    <w:pPr>
      <w:pStyle w:val="affa"/>
      <w:jc w:val="center"/>
    </w:pPr>
  </w:p>
  <w:p w14:paraId="46D5AEF1" w14:textId="77777777" w:rsidR="0034170A" w:rsidRDefault="0034170A">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34170A" w:rsidRPr="006A4F65" w:rsidRDefault="0034170A">
    <w:pPr>
      <w:pStyle w:val="affa"/>
      <w:jc w:val="center"/>
    </w:pPr>
  </w:p>
  <w:p w14:paraId="7A7DF023" w14:textId="77777777" w:rsidR="0034170A" w:rsidRDefault="0034170A">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406C" w14:textId="77777777" w:rsidR="0034170A" w:rsidRDefault="0034170A"/>
  <w:p w14:paraId="0A455EF5" w14:textId="77777777" w:rsidR="0034170A" w:rsidRDefault="0034170A" w:rsidP="009776A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E046" w14:textId="77777777" w:rsidR="0034170A" w:rsidRDefault="0034170A"/>
  <w:p w14:paraId="7680C833" w14:textId="77777777" w:rsidR="0034170A" w:rsidRDefault="0034170A" w:rsidP="009776A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A0E4" w14:textId="77777777" w:rsidR="0034170A" w:rsidRPr="000B71AE" w:rsidRDefault="0034170A" w:rsidP="009776AF"/>
  <w:p w14:paraId="3E6429B0" w14:textId="77777777" w:rsidR="0034170A" w:rsidRPr="000B71AE" w:rsidRDefault="0034170A" w:rsidP="009776A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A4CCF" w14:textId="77335D23" w:rsidR="0034170A" w:rsidRPr="000B71AE" w:rsidRDefault="0034170A" w:rsidP="009776AF">
    <w:r>
      <w:rPr>
        <w:noProof/>
      </w:rPr>
      <mc:AlternateContent>
        <mc:Choice Requires="wps">
          <w:drawing>
            <wp:anchor distT="0" distB="0" distL="0" distR="0" simplePos="0" relativeHeight="251658240" behindDoc="0" locked="0" layoutInCell="1" allowOverlap="1" wp14:anchorId="2F3C4CAA" wp14:editId="06048A1E">
              <wp:simplePos x="0" y="0"/>
              <wp:positionH relativeFrom="page">
                <wp:posOffset>7005320</wp:posOffset>
              </wp:positionH>
              <wp:positionV relativeFrom="paragraph">
                <wp:posOffset>635</wp:posOffset>
              </wp:positionV>
              <wp:extent cx="13970" cy="14541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5EEA0" w14:textId="77777777" w:rsidR="0034170A" w:rsidRPr="000B71AE" w:rsidRDefault="0034170A" w:rsidP="009776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C4CAA" id="_x0000_t202" coordsize="21600,21600" o:spt="202" path="m,l,21600r21600,l21600,xe">
              <v:stroke joinstyle="miter"/>
              <v:path gradientshapeok="t" o:connecttype="rect"/>
            </v:shapetype>
            <v:shape id="Надпись 1" o:spid="_x0000_s1027" type="#_x0000_t202" style="position:absolute;margin-left:551.6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" stroked="f">
              <v:fill opacity="0"/>
              <v:textbox inset="0,0,0,0">
                <w:txbxContent>
                  <w:p w14:paraId="3755EEA0" w14:textId="77777777" w:rsidR="0034170A" w:rsidRPr="000B71AE" w:rsidRDefault="0034170A" w:rsidP="009776AF"/>
                </w:txbxContent>
              </v:textbox>
              <w10:wrap type="square" side="largest" anchorx="page"/>
            </v:shape>
          </w:pict>
        </mc:Fallback>
      </mc:AlternateContent>
    </w:r>
  </w:p>
  <w:p w14:paraId="64B18886" w14:textId="77777777" w:rsidR="0034170A" w:rsidRPr="000B71AE" w:rsidRDefault="0034170A" w:rsidP="009776A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CF176" w14:textId="77777777" w:rsidR="0034170A" w:rsidRPr="000B71AE" w:rsidRDefault="0034170A" w:rsidP="009776AF"/>
  <w:p w14:paraId="1F480932" w14:textId="77777777" w:rsidR="0034170A" w:rsidRPr="000B71AE" w:rsidRDefault="0034170A" w:rsidP="009776A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34170A" w:rsidRDefault="0034170A"/>
  <w:p w14:paraId="472F2DCE" w14:textId="77777777" w:rsidR="0034170A" w:rsidRDefault="0034170A" w:rsidP="008120E4"/>
  <w:p w14:paraId="27BA681C" w14:textId="77777777" w:rsidR="0034170A" w:rsidRDefault="0034170A"/>
  <w:p w14:paraId="49FA04AE" w14:textId="77777777" w:rsidR="0034170A" w:rsidRDefault="0034170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34170A" w:rsidRDefault="0034170A"/>
  <w:p w14:paraId="5F7BA0DD" w14:textId="77777777" w:rsidR="0034170A" w:rsidRDefault="0034170A" w:rsidP="008120E4"/>
  <w:p w14:paraId="5B6E8F76" w14:textId="77777777" w:rsidR="0034170A" w:rsidRDefault="0034170A"/>
  <w:p w14:paraId="427B9A7B" w14:textId="77777777" w:rsidR="0034170A" w:rsidRDefault="003417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2"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46BA0D65"/>
    <w:multiLevelType w:val="hybridMultilevel"/>
    <w:tmpl w:val="7C5AECAE"/>
    <w:lvl w:ilvl="0" w:tplc="F9828AF6">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3"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FD1FB6"/>
    <w:multiLevelType w:val="hybridMultilevel"/>
    <w:tmpl w:val="4E5C7E74"/>
    <w:lvl w:ilvl="0" w:tplc="845A07EC">
      <w:start w:val="3"/>
      <w:numFmt w:val="decimal"/>
      <w:lvlText w:val="%1."/>
      <w:lvlJc w:val="left"/>
      <w:pPr>
        <w:ind w:left="720" w:hanging="360"/>
      </w:pPr>
      <w:rPr>
        <w:rFonts w:hint="default"/>
        <w:i/>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11"/>
  </w:num>
  <w:num w:numId="8">
    <w:abstractNumId w:val="49"/>
  </w:num>
  <w:num w:numId="9">
    <w:abstractNumId w:val="17"/>
  </w:num>
  <w:num w:numId="10">
    <w:abstractNumId w:val="38"/>
  </w:num>
  <w:num w:numId="11">
    <w:abstractNumId w:val="20"/>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6"/>
  </w:num>
  <w:num w:numId="16">
    <w:abstractNumId w:val="37"/>
  </w:num>
  <w:num w:numId="17">
    <w:abstractNumId w:val="34"/>
  </w:num>
  <w:num w:numId="18">
    <w:abstractNumId w:val="32"/>
  </w:num>
  <w:num w:numId="19">
    <w:abstractNumId w:val="39"/>
  </w:num>
  <w:num w:numId="20">
    <w:abstractNumId w:val="50"/>
  </w:num>
  <w:num w:numId="21">
    <w:abstractNumId w:val="25"/>
  </w:num>
  <w:num w:numId="22">
    <w:abstractNumId w:val="29"/>
  </w:num>
  <w:num w:numId="23">
    <w:abstractNumId w:val="46"/>
  </w:num>
  <w:num w:numId="24">
    <w:abstractNumId w:val="8"/>
  </w:num>
  <w:num w:numId="25">
    <w:abstractNumId w:val="30"/>
  </w:num>
  <w:num w:numId="26">
    <w:abstractNumId w:val="24"/>
  </w:num>
  <w:num w:numId="27">
    <w:abstractNumId w:val="21"/>
  </w:num>
  <w:num w:numId="28">
    <w:abstractNumId w:val="15"/>
  </w:num>
  <w:num w:numId="29">
    <w:abstractNumId w:val="47"/>
  </w:num>
  <w:num w:numId="30">
    <w:abstractNumId w:val="26"/>
  </w:num>
  <w:num w:numId="31">
    <w:abstractNumId w:val="13"/>
  </w:num>
  <w:num w:numId="32">
    <w:abstractNumId w:val="41"/>
  </w:num>
  <w:num w:numId="33">
    <w:abstractNumId w:val="14"/>
  </w:num>
  <w:num w:numId="34">
    <w:abstractNumId w:val="44"/>
  </w:num>
  <w:num w:numId="35">
    <w:abstractNumId w:val="31"/>
  </w:num>
  <w:num w:numId="36">
    <w:abstractNumId w:val="18"/>
  </w:num>
  <w:num w:numId="37">
    <w:abstractNumId w:val="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5"/>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51"/>
  </w:num>
  <w:num w:numId="46">
    <w:abstractNumId w:val="48"/>
  </w:num>
  <w:num w:numId="47">
    <w:abstractNumId w:val="40"/>
  </w:num>
  <w:num w:numId="48">
    <w:abstractNumId w:val="12"/>
  </w:num>
  <w:num w:numId="49">
    <w:abstractNumId w:val="7"/>
  </w:num>
  <w:num w:numId="50">
    <w:abstractNumId w:val="43"/>
  </w:num>
  <w:num w:numId="51">
    <w:abstractNumId w:val="22"/>
  </w:num>
  <w:num w:numId="52">
    <w:abstractNumId w:val="28"/>
  </w:num>
  <w:num w:numId="53">
    <w:abstractNumId w:val="5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591E"/>
    <w:rsid w:val="00056BAD"/>
    <w:rsid w:val="00064915"/>
    <w:rsid w:val="00070B39"/>
    <w:rsid w:val="000721A6"/>
    <w:rsid w:val="00072929"/>
    <w:rsid w:val="00076663"/>
    <w:rsid w:val="00076DA6"/>
    <w:rsid w:val="00077AE6"/>
    <w:rsid w:val="00090F78"/>
    <w:rsid w:val="00095D16"/>
    <w:rsid w:val="000A0F29"/>
    <w:rsid w:val="000A1423"/>
    <w:rsid w:val="000A2A72"/>
    <w:rsid w:val="000A428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27191"/>
    <w:rsid w:val="00130C5C"/>
    <w:rsid w:val="00133E49"/>
    <w:rsid w:val="00134F2D"/>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5BEE"/>
    <w:rsid w:val="0018612F"/>
    <w:rsid w:val="00187D3C"/>
    <w:rsid w:val="00191BFE"/>
    <w:rsid w:val="00191F79"/>
    <w:rsid w:val="00194194"/>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170A"/>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D7400"/>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97C38"/>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76F58"/>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76FE"/>
    <w:rsid w:val="006E3E62"/>
    <w:rsid w:val="006F0776"/>
    <w:rsid w:val="006F16A8"/>
    <w:rsid w:val="006F3426"/>
    <w:rsid w:val="006F40FC"/>
    <w:rsid w:val="006F64AD"/>
    <w:rsid w:val="006F6862"/>
    <w:rsid w:val="006F6EB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32C9"/>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776AF"/>
    <w:rsid w:val="00980350"/>
    <w:rsid w:val="009808EB"/>
    <w:rsid w:val="00983DBE"/>
    <w:rsid w:val="0099062D"/>
    <w:rsid w:val="00991E30"/>
    <w:rsid w:val="0099590B"/>
    <w:rsid w:val="009A11CD"/>
    <w:rsid w:val="009A1C7C"/>
    <w:rsid w:val="009A1D58"/>
    <w:rsid w:val="009A431E"/>
    <w:rsid w:val="009A6094"/>
    <w:rsid w:val="009B0588"/>
    <w:rsid w:val="009B242A"/>
    <w:rsid w:val="009B3B82"/>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44C14"/>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96856"/>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0713D"/>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97A70"/>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6C6"/>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2494"/>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140A"/>
    <w:rsid w:val="00E34366"/>
    <w:rsid w:val="00E405A4"/>
    <w:rsid w:val="00E408C5"/>
    <w:rsid w:val="00E40A72"/>
    <w:rsid w:val="00E41D41"/>
    <w:rsid w:val="00E44769"/>
    <w:rsid w:val="00E4623B"/>
    <w:rsid w:val="00E46DA5"/>
    <w:rsid w:val="00E54BB8"/>
    <w:rsid w:val="00E54D34"/>
    <w:rsid w:val="00E54F4E"/>
    <w:rsid w:val="00E56462"/>
    <w:rsid w:val="00E63C89"/>
    <w:rsid w:val="00E65360"/>
    <w:rsid w:val="00E72731"/>
    <w:rsid w:val="00E827FB"/>
    <w:rsid w:val="00E85C4B"/>
    <w:rsid w:val="00E86F86"/>
    <w:rsid w:val="00E9349B"/>
    <w:rsid w:val="00E947D8"/>
    <w:rsid w:val="00E955A9"/>
    <w:rsid w:val="00E95CF5"/>
    <w:rsid w:val="00E9675D"/>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34DE1"/>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6DB9"/>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4"/>
      </w:numPr>
    </w:pPr>
  </w:style>
  <w:style w:type="numbering" w:customStyle="1" w:styleId="173">
    <w:name w:val="Нет списка17"/>
    <w:next w:val="ab"/>
    <w:uiPriority w:val="99"/>
    <w:semiHidden/>
    <w:unhideWhenUsed/>
    <w:rsid w:val="008232C9"/>
  </w:style>
  <w:style w:type="table" w:customStyle="1" w:styleId="361">
    <w:name w:val="Сетка таблицы36"/>
    <w:basedOn w:val="aa"/>
    <w:next w:val="afa"/>
    <w:uiPriority w:val="59"/>
    <w:rsid w:val="008232C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b"/>
    <w:uiPriority w:val="99"/>
    <w:semiHidden/>
    <w:unhideWhenUsed/>
    <w:rsid w:val="008232C9"/>
  </w:style>
  <w:style w:type="numbering" w:customStyle="1" w:styleId="236">
    <w:name w:val="Нет списка23"/>
    <w:next w:val="ab"/>
    <w:uiPriority w:val="99"/>
    <w:semiHidden/>
    <w:unhideWhenUsed/>
    <w:rsid w:val="008232C9"/>
  </w:style>
  <w:style w:type="numbering" w:customStyle="1" w:styleId="1112">
    <w:name w:val="Нет списка111"/>
    <w:next w:val="ab"/>
    <w:uiPriority w:val="99"/>
    <w:semiHidden/>
    <w:unhideWhenUsed/>
    <w:rsid w:val="008232C9"/>
  </w:style>
  <w:style w:type="table" w:customStyle="1" w:styleId="11e">
    <w:name w:val="Сетка таблицы 11"/>
    <w:basedOn w:val="aa"/>
    <w:next w:val="19"/>
    <w:uiPriority w:val="99"/>
    <w:rsid w:val="008232C9"/>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6">
    <w:name w:val="Table Normal6"/>
    <w:uiPriority w:val="2"/>
    <w:semiHidden/>
    <w:unhideWhenUsed/>
    <w:qFormat/>
    <w:rsid w:val="008232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50">
    <w:name w:val="Сетка таблицы115"/>
    <w:basedOn w:val="aa"/>
    <w:next w:val="afa"/>
    <w:uiPriority w:val="59"/>
    <w:rsid w:val="008232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99"/>
    <w:semiHidden/>
    <w:rsid w:val="008232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30">
    <w:name w:val="Сетка таблицы213"/>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a"/>
    <w:next w:val="afa"/>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a"/>
    <w:next w:val="afa"/>
    <w:uiPriority w:val="39"/>
    <w:rsid w:val="0082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b"/>
    <w:uiPriority w:val="99"/>
    <w:semiHidden/>
    <w:unhideWhenUsed/>
    <w:rsid w:val="008232C9"/>
  </w:style>
  <w:style w:type="table" w:customStyle="1" w:styleId="1020">
    <w:name w:val="Сетка таблицы102"/>
    <w:basedOn w:val="aa"/>
    <w:next w:val="afa"/>
    <w:uiPriority w:val="39"/>
    <w:rsid w:val="008232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8232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1">
    <w:name w:val="Нет списка121"/>
    <w:next w:val="ab"/>
    <w:uiPriority w:val="99"/>
    <w:semiHidden/>
    <w:unhideWhenUsed/>
    <w:rsid w:val="008232C9"/>
  </w:style>
  <w:style w:type="table" w:customStyle="1" w:styleId="1220">
    <w:name w:val="Сетка таблицы122"/>
    <w:basedOn w:val="aa"/>
    <w:next w:val="afa"/>
    <w:uiPriority w:val="39"/>
    <w:rsid w:val="008232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99"/>
    <w:semiHidden/>
    <w:rsid w:val="008232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13">
    <w:name w:val="Нет списка211"/>
    <w:next w:val="ab"/>
    <w:uiPriority w:val="99"/>
    <w:semiHidden/>
    <w:unhideWhenUsed/>
    <w:rsid w:val="008232C9"/>
  </w:style>
  <w:style w:type="table" w:customStyle="1" w:styleId="2140">
    <w:name w:val="Сетка таблицы214"/>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a"/>
    <w:next w:val="afa"/>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b"/>
    <w:next w:val="111111"/>
    <w:uiPriority w:val="99"/>
    <w:unhideWhenUsed/>
    <w:rsid w:val="008232C9"/>
  </w:style>
  <w:style w:type="numbering" w:customStyle="1" w:styleId="1ai1">
    <w:name w:val="1 / a / i1"/>
    <w:basedOn w:val="ab"/>
    <w:next w:val="1ai"/>
    <w:uiPriority w:val="99"/>
    <w:unhideWhenUsed/>
    <w:rsid w:val="008232C9"/>
  </w:style>
  <w:style w:type="numbering" w:customStyle="1" w:styleId="1ffffff8">
    <w:name w:val="Статья / Раздел1"/>
    <w:basedOn w:val="ab"/>
    <w:next w:val="afffffffff6"/>
    <w:uiPriority w:val="99"/>
    <w:unhideWhenUsed/>
    <w:rsid w:val="008232C9"/>
  </w:style>
  <w:style w:type="table" w:customStyle="1" w:styleId="11f">
    <w:name w:val="Цветная сетка11"/>
    <w:basedOn w:val="aa"/>
    <w:uiPriority w:val="73"/>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3">
    <w:name w:val="Цветная сетка - Акцент 11"/>
    <w:basedOn w:val="aa"/>
    <w:next w:val="-1"/>
    <w:uiPriority w:val="73"/>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10">
    <w:name w:val="Цветная сетка - Акцент 21"/>
    <w:basedOn w:val="aa"/>
    <w:next w:val="-2"/>
    <w:uiPriority w:val="73"/>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0">
    <w:name w:val="Цветная сетка - Акцент 31"/>
    <w:basedOn w:val="aa"/>
    <w:next w:val="-3"/>
    <w:uiPriority w:val="73"/>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0">
    <w:name w:val="Цветная сетка - Акцент 41"/>
    <w:basedOn w:val="aa"/>
    <w:next w:val="-4"/>
    <w:uiPriority w:val="73"/>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0">
    <w:name w:val="Цветная сетка - Акцент 51"/>
    <w:basedOn w:val="aa"/>
    <w:next w:val="-5"/>
    <w:uiPriority w:val="73"/>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610">
    <w:name w:val="Цветная сетка - Акцент 61"/>
    <w:basedOn w:val="aa"/>
    <w:next w:val="-6"/>
    <w:uiPriority w:val="73"/>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1f0">
    <w:name w:val="Цветной список11"/>
    <w:basedOn w:val="aa"/>
    <w:uiPriority w:val="72"/>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0">
    <w:name w:val="Цветной список - Акцент 12"/>
    <w:basedOn w:val="aa"/>
    <w:next w:val="-10"/>
    <w:uiPriority w:val="72"/>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11">
    <w:name w:val="Цветной список - Акцент 21"/>
    <w:basedOn w:val="aa"/>
    <w:next w:val="-20"/>
    <w:uiPriority w:val="72"/>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1">
    <w:name w:val="Цветной список - Акцент 31"/>
    <w:basedOn w:val="aa"/>
    <w:next w:val="-30"/>
    <w:uiPriority w:val="72"/>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1">
    <w:name w:val="Цветной список - Акцент 41"/>
    <w:basedOn w:val="aa"/>
    <w:next w:val="-40"/>
    <w:uiPriority w:val="72"/>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1">
    <w:name w:val="Цветной список - Акцент 51"/>
    <w:basedOn w:val="aa"/>
    <w:next w:val="-50"/>
    <w:uiPriority w:val="72"/>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611">
    <w:name w:val="Цветной список - Акцент 61"/>
    <w:basedOn w:val="aa"/>
    <w:next w:val="-60"/>
    <w:uiPriority w:val="72"/>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1f1">
    <w:name w:val="Цветная заливка11"/>
    <w:basedOn w:val="aa"/>
    <w:uiPriority w:val="71"/>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4">
    <w:name w:val="Цветная заливка - Акцент 11"/>
    <w:basedOn w:val="aa"/>
    <w:next w:val="-11"/>
    <w:uiPriority w:val="71"/>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212">
    <w:name w:val="Цветная заливка - Акцент 21"/>
    <w:basedOn w:val="aa"/>
    <w:next w:val="-21"/>
    <w:uiPriority w:val="71"/>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2">
    <w:name w:val="Цветная заливка - Акцент 31"/>
    <w:basedOn w:val="aa"/>
    <w:next w:val="-31"/>
    <w:uiPriority w:val="71"/>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2">
    <w:name w:val="Цветная заливка - Акцент 41"/>
    <w:basedOn w:val="aa"/>
    <w:next w:val="-41"/>
    <w:uiPriority w:val="71"/>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2">
    <w:name w:val="Цветная заливка - Акцент 51"/>
    <w:basedOn w:val="aa"/>
    <w:next w:val="-51"/>
    <w:uiPriority w:val="71"/>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12">
    <w:name w:val="Цветная заливка - Акцент 61"/>
    <w:basedOn w:val="aa"/>
    <w:next w:val="-61"/>
    <w:uiPriority w:val="71"/>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1f2">
    <w:name w:val="Темный список11"/>
    <w:basedOn w:val="aa"/>
    <w:uiPriority w:val="70"/>
    <w:rsid w:val="008232C9"/>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5">
    <w:name w:val="Темный список - Акцент 11"/>
    <w:basedOn w:val="aa"/>
    <w:next w:val="-12"/>
    <w:uiPriority w:val="70"/>
    <w:rsid w:val="008232C9"/>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3">
    <w:name w:val="Темный список - Акцент 21"/>
    <w:basedOn w:val="aa"/>
    <w:next w:val="-22"/>
    <w:uiPriority w:val="70"/>
    <w:rsid w:val="008232C9"/>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3">
    <w:name w:val="Темный список - Акцент 31"/>
    <w:basedOn w:val="aa"/>
    <w:next w:val="-32"/>
    <w:uiPriority w:val="70"/>
    <w:rsid w:val="008232C9"/>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
    <w:basedOn w:val="aa"/>
    <w:next w:val="-42"/>
    <w:uiPriority w:val="70"/>
    <w:rsid w:val="008232C9"/>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3">
    <w:name w:val="Темный список - Акцент 51"/>
    <w:basedOn w:val="aa"/>
    <w:next w:val="-52"/>
    <w:uiPriority w:val="70"/>
    <w:rsid w:val="008232C9"/>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613">
    <w:name w:val="Темный список - Акцент 61"/>
    <w:basedOn w:val="aa"/>
    <w:next w:val="-62"/>
    <w:uiPriority w:val="70"/>
    <w:rsid w:val="008232C9"/>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1f3">
    <w:name w:val="Светлая сетка11"/>
    <w:basedOn w:val="aa"/>
    <w:uiPriority w:val="62"/>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0">
    <w:name w:val="Светлая сетка - Акцент 111"/>
    <w:basedOn w:val="aa"/>
    <w:uiPriority w:val="62"/>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4">
    <w:name w:val="Светлая сетка - Акцент 21"/>
    <w:basedOn w:val="aa"/>
    <w:next w:val="-23"/>
    <w:uiPriority w:val="62"/>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4">
    <w:name w:val="Светлая сетка - Акцент 31"/>
    <w:basedOn w:val="aa"/>
    <w:next w:val="-33"/>
    <w:uiPriority w:val="62"/>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4">
    <w:name w:val="Светлая сетка - Акцент 41"/>
    <w:basedOn w:val="aa"/>
    <w:next w:val="-43"/>
    <w:uiPriority w:val="62"/>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4">
    <w:name w:val="Светлая сетка - Акцент 51"/>
    <w:basedOn w:val="aa"/>
    <w:next w:val="-53"/>
    <w:uiPriority w:val="62"/>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14">
    <w:name w:val="Светлая сетка - Акцент 61"/>
    <w:basedOn w:val="aa"/>
    <w:next w:val="-63"/>
    <w:uiPriority w:val="62"/>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1f4">
    <w:name w:val="Светлый список11"/>
    <w:basedOn w:val="aa"/>
    <w:uiPriority w:val="61"/>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ветлый список - Акцент 111"/>
    <w:basedOn w:val="aa"/>
    <w:uiPriority w:val="61"/>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5">
    <w:name w:val="Светлый список - Акцент 21"/>
    <w:basedOn w:val="aa"/>
    <w:next w:val="-24"/>
    <w:uiPriority w:val="61"/>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5">
    <w:name w:val="Светлый список - Акцент 31"/>
    <w:basedOn w:val="aa"/>
    <w:next w:val="-34"/>
    <w:uiPriority w:val="61"/>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5">
    <w:name w:val="Светлый список - Акцент 41"/>
    <w:basedOn w:val="aa"/>
    <w:next w:val="-44"/>
    <w:uiPriority w:val="61"/>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5">
    <w:name w:val="Светлый список - Акцент 51"/>
    <w:basedOn w:val="aa"/>
    <w:next w:val="-54"/>
    <w:uiPriority w:val="61"/>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5">
    <w:name w:val="Светлый список - Акцент 61"/>
    <w:basedOn w:val="aa"/>
    <w:next w:val="-64"/>
    <w:uiPriority w:val="61"/>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1f5">
    <w:name w:val="Светлая заливка11"/>
    <w:basedOn w:val="aa"/>
    <w:uiPriority w:val="60"/>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
    <w:basedOn w:val="aa"/>
    <w:uiPriority w:val="60"/>
    <w:rsid w:val="008232C9"/>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16">
    <w:name w:val="Светлая заливка - Акцент 21"/>
    <w:basedOn w:val="aa"/>
    <w:next w:val="-25"/>
    <w:uiPriority w:val="60"/>
    <w:rsid w:val="008232C9"/>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6">
    <w:name w:val="Светлая заливка - Акцент 31"/>
    <w:basedOn w:val="aa"/>
    <w:next w:val="-35"/>
    <w:uiPriority w:val="60"/>
    <w:rsid w:val="008232C9"/>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6">
    <w:name w:val="Светлая заливка - Акцент 41"/>
    <w:basedOn w:val="aa"/>
    <w:next w:val="-45"/>
    <w:uiPriority w:val="60"/>
    <w:rsid w:val="008232C9"/>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6">
    <w:name w:val="Светлая заливка - Акцент 51"/>
    <w:basedOn w:val="aa"/>
    <w:next w:val="-55"/>
    <w:uiPriority w:val="60"/>
    <w:rsid w:val="008232C9"/>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16">
    <w:name w:val="Светлая заливка - Акцент 61"/>
    <w:basedOn w:val="aa"/>
    <w:next w:val="-65"/>
    <w:uiPriority w:val="60"/>
    <w:rsid w:val="008232C9"/>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113">
    <w:name w:val="Средняя сетка 111"/>
    <w:basedOn w:val="aa"/>
    <w:uiPriority w:val="67"/>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a"/>
    <w:next w:val="1-1"/>
    <w:uiPriority w:val="67"/>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210">
    <w:name w:val="Средняя сетка 1 - Акцент 21"/>
    <w:basedOn w:val="aa"/>
    <w:next w:val="1-2"/>
    <w:uiPriority w:val="67"/>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0">
    <w:name w:val="Средняя сетка 1 - Акцент 31"/>
    <w:basedOn w:val="aa"/>
    <w:next w:val="1-3"/>
    <w:uiPriority w:val="67"/>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0">
    <w:name w:val="Средняя сетка 1 - Акцент 41"/>
    <w:basedOn w:val="aa"/>
    <w:next w:val="1-4"/>
    <w:uiPriority w:val="67"/>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0">
    <w:name w:val="Средняя сетка 1 - Акцент 51"/>
    <w:basedOn w:val="aa"/>
    <w:next w:val="1-5"/>
    <w:uiPriority w:val="67"/>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610">
    <w:name w:val="Средняя сетка 1 - Акцент 61"/>
    <w:basedOn w:val="aa"/>
    <w:next w:val="1-6"/>
    <w:uiPriority w:val="67"/>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14">
    <w:name w:val="Средняя сетка 211"/>
    <w:basedOn w:val="aa"/>
    <w:uiPriority w:val="68"/>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a"/>
    <w:next w:val="2-1"/>
    <w:uiPriority w:val="68"/>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210">
    <w:name w:val="Средняя сетка 2 - Акцент 21"/>
    <w:basedOn w:val="aa"/>
    <w:next w:val="2-2"/>
    <w:uiPriority w:val="68"/>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0">
    <w:name w:val="Средняя сетка 2 - Акцент 31"/>
    <w:basedOn w:val="aa"/>
    <w:next w:val="2-3"/>
    <w:uiPriority w:val="68"/>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0">
    <w:name w:val="Средняя сетка 2 - Акцент 41"/>
    <w:basedOn w:val="aa"/>
    <w:next w:val="2-4"/>
    <w:uiPriority w:val="68"/>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0">
    <w:name w:val="Средняя сетка 2 - Акцент 51"/>
    <w:basedOn w:val="aa"/>
    <w:next w:val="2-5"/>
    <w:uiPriority w:val="68"/>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610">
    <w:name w:val="Средняя сетка 2 - Акцент 61"/>
    <w:basedOn w:val="aa"/>
    <w:next w:val="2-6"/>
    <w:uiPriority w:val="68"/>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13">
    <w:name w:val="Средняя сетка 311"/>
    <w:basedOn w:val="aa"/>
    <w:uiPriority w:val="69"/>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a"/>
    <w:next w:val="3-1"/>
    <w:uiPriority w:val="69"/>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21">
    <w:name w:val="Средняя сетка 3 - Акцент 21"/>
    <w:basedOn w:val="aa"/>
    <w:next w:val="3-2"/>
    <w:uiPriority w:val="69"/>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Средняя сетка 3 - Акцент 31"/>
    <w:basedOn w:val="aa"/>
    <w:next w:val="3-3"/>
    <w:uiPriority w:val="69"/>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Средняя сетка 3 - Акцент 41"/>
    <w:basedOn w:val="aa"/>
    <w:next w:val="3-4"/>
    <w:uiPriority w:val="69"/>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Средняя сетка 3 - Акцент 51"/>
    <w:basedOn w:val="aa"/>
    <w:next w:val="3-5"/>
    <w:uiPriority w:val="69"/>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61">
    <w:name w:val="Средняя сетка 3 - Акцент 61"/>
    <w:basedOn w:val="aa"/>
    <w:next w:val="3-6"/>
    <w:uiPriority w:val="69"/>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14">
    <w:name w:val="Средний список 111"/>
    <w:basedOn w:val="aa"/>
    <w:uiPriority w:val="65"/>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 - Акцент 111"/>
    <w:basedOn w:val="aa"/>
    <w:uiPriority w:val="65"/>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11">
    <w:name w:val="Средний список 1 - Акцент 21"/>
    <w:basedOn w:val="aa"/>
    <w:next w:val="1-20"/>
    <w:uiPriority w:val="65"/>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1">
    <w:name w:val="Средний список 1 - Акцент 31"/>
    <w:basedOn w:val="aa"/>
    <w:next w:val="1-30"/>
    <w:uiPriority w:val="65"/>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1">
    <w:name w:val="Средний список 1 - Акцент 41"/>
    <w:basedOn w:val="aa"/>
    <w:next w:val="1-40"/>
    <w:uiPriority w:val="65"/>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1">
    <w:name w:val="Средний список 1 - Акцент 51"/>
    <w:basedOn w:val="aa"/>
    <w:next w:val="1-50"/>
    <w:uiPriority w:val="65"/>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611">
    <w:name w:val="Средний список 1 - Акцент 61"/>
    <w:basedOn w:val="aa"/>
    <w:next w:val="1-60"/>
    <w:uiPriority w:val="65"/>
    <w:rsid w:val="008232C9"/>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15">
    <w:name w:val="Средний список 211"/>
    <w:basedOn w:val="aa"/>
    <w:uiPriority w:val="66"/>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2">
    <w:name w:val="Средний список 2 - Акцент 11"/>
    <w:basedOn w:val="aa"/>
    <w:next w:val="2-10"/>
    <w:uiPriority w:val="66"/>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211">
    <w:name w:val="Средний список 2 - Акцент 21"/>
    <w:basedOn w:val="aa"/>
    <w:next w:val="2-20"/>
    <w:uiPriority w:val="66"/>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1">
    <w:name w:val="Средний список 2 - Акцент 31"/>
    <w:basedOn w:val="aa"/>
    <w:next w:val="2-30"/>
    <w:uiPriority w:val="66"/>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1">
    <w:name w:val="Средний список 2 - Акцент 41"/>
    <w:basedOn w:val="aa"/>
    <w:next w:val="2-40"/>
    <w:uiPriority w:val="66"/>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1">
    <w:name w:val="Средний список 2 - Акцент 51"/>
    <w:basedOn w:val="aa"/>
    <w:next w:val="2-50"/>
    <w:uiPriority w:val="66"/>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611">
    <w:name w:val="Средний список 2 - Акцент 61"/>
    <w:basedOn w:val="aa"/>
    <w:next w:val="2-60"/>
    <w:uiPriority w:val="66"/>
    <w:rsid w:val="008232C9"/>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15">
    <w:name w:val="Средняя заливка 111"/>
    <w:basedOn w:val="aa"/>
    <w:uiPriority w:val="63"/>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
    <w:name w:val="Средняя заливка 1 - Акцент 111"/>
    <w:basedOn w:val="aa"/>
    <w:uiPriority w:val="63"/>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12">
    <w:name w:val="Средняя заливка 1 - Акцент 21"/>
    <w:basedOn w:val="aa"/>
    <w:next w:val="1-21"/>
    <w:uiPriority w:val="63"/>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2">
    <w:name w:val="Средняя заливка 1 - Акцент 31"/>
    <w:basedOn w:val="aa"/>
    <w:next w:val="1-31"/>
    <w:uiPriority w:val="63"/>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2">
    <w:name w:val="Средняя заливка 1 - Акцент 41"/>
    <w:basedOn w:val="aa"/>
    <w:next w:val="1-41"/>
    <w:uiPriority w:val="63"/>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2">
    <w:name w:val="Средняя заливка 1 - Акцент 51"/>
    <w:basedOn w:val="aa"/>
    <w:next w:val="1-51"/>
    <w:uiPriority w:val="63"/>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612">
    <w:name w:val="Средняя заливка 1 - Акцент 61"/>
    <w:basedOn w:val="aa"/>
    <w:next w:val="1-61"/>
    <w:uiPriority w:val="63"/>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16">
    <w:name w:val="Средняя заливка 211"/>
    <w:basedOn w:val="aa"/>
    <w:uiPriority w:val="64"/>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0">
    <w:name w:val="Средняя заливка 2 - Акцент 111"/>
    <w:basedOn w:val="aa"/>
    <w:uiPriority w:val="64"/>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2">
    <w:name w:val="Средняя заливка 2 - Акцент 21"/>
    <w:basedOn w:val="aa"/>
    <w:next w:val="2-21"/>
    <w:uiPriority w:val="64"/>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
    <w:name w:val="Средняя заливка 2 - Акцент 31"/>
    <w:basedOn w:val="aa"/>
    <w:next w:val="2-31"/>
    <w:uiPriority w:val="64"/>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
    <w:name w:val="Средняя заливка 2 - Акцент 41"/>
    <w:basedOn w:val="aa"/>
    <w:next w:val="2-41"/>
    <w:uiPriority w:val="64"/>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2">
    <w:name w:val="Средняя заливка 2 - Акцент 51"/>
    <w:basedOn w:val="aa"/>
    <w:next w:val="2-51"/>
    <w:uiPriority w:val="64"/>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2">
    <w:name w:val="Средняя заливка 2 - Акцент 61"/>
    <w:basedOn w:val="aa"/>
    <w:next w:val="2-61"/>
    <w:uiPriority w:val="64"/>
    <w:rsid w:val="008232C9"/>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f6">
    <w:name w:val="Объемная таблица 11"/>
    <w:basedOn w:val="aa"/>
    <w:next w:val="1fffff3"/>
    <w:uiPriority w:val="99"/>
    <w:unhideWhenUsed/>
    <w:rsid w:val="008232C9"/>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f9"/>
    <w:uiPriority w:val="99"/>
    <w:unhideWhenUsed/>
    <w:rsid w:val="008232C9"/>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Объемная таблица 31"/>
    <w:basedOn w:val="aa"/>
    <w:next w:val="3fd"/>
    <w:uiPriority w:val="99"/>
    <w:unhideWhenUsed/>
    <w:rsid w:val="008232C9"/>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7">
    <w:name w:val="Классическая таблица 11"/>
    <w:basedOn w:val="aa"/>
    <w:next w:val="1fffff4"/>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Классическая таблица 21"/>
    <w:basedOn w:val="aa"/>
    <w:next w:val="2ffa"/>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a"/>
    <w:next w:val="3fe"/>
    <w:uiPriority w:val="99"/>
    <w:unhideWhenUsed/>
    <w:rsid w:val="008232C9"/>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a"/>
    <w:next w:val="4f3"/>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8">
    <w:name w:val="Цветная таблица 11"/>
    <w:basedOn w:val="aa"/>
    <w:next w:val="1fffff5"/>
    <w:uiPriority w:val="99"/>
    <w:unhideWhenUsed/>
    <w:rsid w:val="008232C9"/>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
    <w:name w:val="Цветная таблица 21"/>
    <w:basedOn w:val="aa"/>
    <w:next w:val="2ffb"/>
    <w:uiPriority w:val="99"/>
    <w:unhideWhenUsed/>
    <w:rsid w:val="008232C9"/>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f"/>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9">
    <w:name w:val="Столбцы таблицы 11"/>
    <w:basedOn w:val="aa"/>
    <w:next w:val="1fffff6"/>
    <w:uiPriority w:val="99"/>
    <w:unhideWhenUsed/>
    <w:rsid w:val="008232C9"/>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fc"/>
    <w:uiPriority w:val="99"/>
    <w:unhideWhenUsed/>
    <w:rsid w:val="008232C9"/>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c">
    <w:name w:val="Столбцы таблицы 31"/>
    <w:basedOn w:val="aa"/>
    <w:next w:val="3ff0"/>
    <w:uiPriority w:val="99"/>
    <w:unhideWhenUsed/>
    <w:rsid w:val="008232C9"/>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a"/>
    <w:next w:val="4f4"/>
    <w:uiPriority w:val="99"/>
    <w:unhideWhenUsed/>
    <w:rsid w:val="008232C9"/>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a"/>
    <w:next w:val="5e"/>
    <w:uiPriority w:val="99"/>
    <w:unhideWhenUsed/>
    <w:rsid w:val="008232C9"/>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fffff9">
    <w:name w:val="Современная таблица1"/>
    <w:basedOn w:val="aa"/>
    <w:next w:val="affffffffff0"/>
    <w:uiPriority w:val="99"/>
    <w:unhideWhenUsed/>
    <w:rsid w:val="008232C9"/>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a">
    <w:name w:val="Изысканная таблица1"/>
    <w:basedOn w:val="aa"/>
    <w:next w:val="affffffffff1"/>
    <w:uiPriority w:val="99"/>
    <w:unhideWhenUsed/>
    <w:rsid w:val="008232C9"/>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1">
    <w:name w:val="Сетка таблицы 21"/>
    <w:basedOn w:val="aa"/>
    <w:next w:val="2ffd"/>
    <w:uiPriority w:val="99"/>
    <w:unhideWhenUsed/>
    <w:rsid w:val="008232C9"/>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a"/>
    <w:next w:val="3ff1"/>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f5"/>
    <w:uiPriority w:val="99"/>
    <w:unhideWhenUsed/>
    <w:rsid w:val="008232C9"/>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f"/>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8"/>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a"/>
    <w:next w:val="76"/>
    <w:uiPriority w:val="99"/>
    <w:unhideWhenUsed/>
    <w:rsid w:val="008232C9"/>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
    <w:basedOn w:val="aa"/>
    <w:next w:val="87"/>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6">
    <w:name w:val="Таблица-список 11"/>
    <w:basedOn w:val="aa"/>
    <w:next w:val="-13"/>
    <w:uiPriority w:val="99"/>
    <w:unhideWhenUsed/>
    <w:rsid w:val="008232C9"/>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Таблица-список 21"/>
    <w:basedOn w:val="aa"/>
    <w:next w:val="-26"/>
    <w:uiPriority w:val="99"/>
    <w:unhideWhenUsed/>
    <w:rsid w:val="008232C9"/>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Таблица-список 31"/>
    <w:basedOn w:val="aa"/>
    <w:next w:val="-36"/>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a"/>
    <w:next w:val="-46"/>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a"/>
    <w:next w:val="-56"/>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a"/>
    <w:next w:val="-66"/>
    <w:uiPriority w:val="99"/>
    <w:unhideWhenUsed/>
    <w:rsid w:val="008232C9"/>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unhideWhenUsed/>
    <w:rsid w:val="008232C9"/>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unhideWhenUsed/>
    <w:rsid w:val="008232C9"/>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b">
    <w:name w:val="Стандартная таблица1"/>
    <w:basedOn w:val="aa"/>
    <w:next w:val="affffffffff4"/>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a">
    <w:name w:val="Простая таблица 11"/>
    <w:basedOn w:val="aa"/>
    <w:next w:val="1fffff7"/>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2">
    <w:name w:val="Простая таблица 21"/>
    <w:basedOn w:val="aa"/>
    <w:next w:val="2ffe"/>
    <w:uiPriority w:val="99"/>
    <w:unhideWhenUsed/>
    <w:rsid w:val="008232C9"/>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a"/>
    <w:next w:val="3ff2"/>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b">
    <w:name w:val="Изящная таблица 11"/>
    <w:basedOn w:val="aa"/>
    <w:next w:val="1fffff8"/>
    <w:uiPriority w:val="99"/>
    <w:unhideWhenUsed/>
    <w:rsid w:val="008232C9"/>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a"/>
    <w:next w:val="2fff"/>
    <w:uiPriority w:val="99"/>
    <w:unhideWhenUsed/>
    <w:rsid w:val="008232C9"/>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c">
    <w:name w:val="Тема таблицы1"/>
    <w:basedOn w:val="aa"/>
    <w:next w:val="affffffffff5"/>
    <w:uiPriority w:val="99"/>
    <w:unhideWhenUsed/>
    <w:rsid w:val="008232C9"/>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
    <w:basedOn w:val="aa"/>
    <w:next w:val="-14"/>
    <w:uiPriority w:val="99"/>
    <w:unhideWhenUsed/>
    <w:rsid w:val="008232C9"/>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
    <w:basedOn w:val="aa"/>
    <w:next w:val="-27"/>
    <w:uiPriority w:val="99"/>
    <w:unhideWhenUsed/>
    <w:rsid w:val="008232C9"/>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8">
    <w:name w:val="Веб-таблица 31"/>
    <w:basedOn w:val="aa"/>
    <w:next w:val="-37"/>
    <w:uiPriority w:val="99"/>
    <w:unhideWhenUsed/>
    <w:rsid w:val="008232C9"/>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21">
    <w:name w:val="Нет списка42"/>
    <w:next w:val="ab"/>
    <w:uiPriority w:val="99"/>
    <w:semiHidden/>
    <w:unhideWhenUsed/>
    <w:rsid w:val="008232C9"/>
  </w:style>
  <w:style w:type="table" w:customStyle="1" w:styleId="2210">
    <w:name w:val="Сетка таблицы221"/>
    <w:basedOn w:val="aa"/>
    <w:next w:val="afa"/>
    <w:uiPriority w:val="39"/>
    <w:rsid w:val="00823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b"/>
    <w:uiPriority w:val="99"/>
    <w:semiHidden/>
    <w:unhideWhenUsed/>
    <w:rsid w:val="008232C9"/>
  </w:style>
  <w:style w:type="table" w:customStyle="1" w:styleId="2311">
    <w:name w:val="Сетка таблицы231"/>
    <w:basedOn w:val="aa"/>
    <w:next w:val="afa"/>
    <w:uiPriority w:val="39"/>
    <w:rsid w:val="008232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a"/>
    <w:uiPriority w:val="39"/>
    <w:rsid w:val="008232C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b"/>
    <w:uiPriority w:val="99"/>
    <w:semiHidden/>
    <w:unhideWhenUsed/>
    <w:rsid w:val="008232C9"/>
  </w:style>
  <w:style w:type="table" w:customStyle="1" w:styleId="1510">
    <w:name w:val="Сетка таблицы151"/>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
    <w:next w:val="ab"/>
    <w:uiPriority w:val="99"/>
    <w:semiHidden/>
    <w:unhideWhenUsed/>
    <w:rsid w:val="008232C9"/>
  </w:style>
  <w:style w:type="table" w:customStyle="1" w:styleId="TableNormal31">
    <w:name w:val="Table Normal31"/>
    <w:uiPriority w:val="2"/>
    <w:semiHidden/>
    <w:unhideWhenUsed/>
    <w:qFormat/>
    <w:rsid w:val="008232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10">
    <w:name w:val="Сетка таблицы171"/>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Нет списка81"/>
    <w:next w:val="ab"/>
    <w:uiPriority w:val="99"/>
    <w:semiHidden/>
    <w:unhideWhenUsed/>
    <w:rsid w:val="008232C9"/>
  </w:style>
  <w:style w:type="table" w:customStyle="1" w:styleId="191">
    <w:name w:val="Сетка таблицы191"/>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b"/>
    <w:uiPriority w:val="99"/>
    <w:semiHidden/>
    <w:unhideWhenUsed/>
    <w:rsid w:val="008232C9"/>
  </w:style>
  <w:style w:type="numbering" w:customStyle="1" w:styleId="1011">
    <w:name w:val="Нет списка101"/>
    <w:next w:val="ab"/>
    <w:uiPriority w:val="99"/>
    <w:semiHidden/>
    <w:unhideWhenUsed/>
    <w:rsid w:val="008232C9"/>
  </w:style>
  <w:style w:type="table" w:customStyle="1" w:styleId="2010">
    <w:name w:val="Сетка таблицы201"/>
    <w:basedOn w:val="aa"/>
    <w:next w:val="afa"/>
    <w:uiPriority w:val="39"/>
    <w:rsid w:val="008232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a"/>
    <w:next w:val="afa"/>
    <w:uiPriority w:val="39"/>
    <w:rsid w:val="008232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a"/>
    <w:next w:val="afa"/>
    <w:uiPriority w:val="39"/>
    <w:rsid w:val="008232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a"/>
    <w:next w:val="afa"/>
    <w:uiPriority w:val="39"/>
    <w:rsid w:val="008232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b"/>
    <w:uiPriority w:val="99"/>
    <w:semiHidden/>
    <w:unhideWhenUsed/>
    <w:rsid w:val="008232C9"/>
  </w:style>
  <w:style w:type="table" w:customStyle="1" w:styleId="2910">
    <w:name w:val="Сетка таблицы291"/>
    <w:basedOn w:val="aa"/>
    <w:next w:val="afa"/>
    <w:uiPriority w:val="39"/>
    <w:rsid w:val="008232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8232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1">
    <w:name w:val="Нет списка141"/>
    <w:next w:val="ab"/>
    <w:uiPriority w:val="99"/>
    <w:semiHidden/>
    <w:unhideWhenUsed/>
    <w:rsid w:val="008232C9"/>
  </w:style>
  <w:style w:type="table" w:customStyle="1" w:styleId="2101">
    <w:name w:val="Сетка таблицы210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
    <w:next w:val="ab"/>
    <w:uiPriority w:val="99"/>
    <w:semiHidden/>
    <w:unhideWhenUsed/>
    <w:rsid w:val="008232C9"/>
  </w:style>
  <w:style w:type="table" w:customStyle="1" w:styleId="9110">
    <w:name w:val="Сетка таблицы911"/>
    <w:basedOn w:val="aa"/>
    <w:next w:val="afa"/>
    <w:uiPriority w:val="39"/>
    <w:rsid w:val="008232C9"/>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Текущий список111"/>
    <w:rsid w:val="008232C9"/>
  </w:style>
  <w:style w:type="numbering" w:customStyle="1" w:styleId="1511">
    <w:name w:val="Нет списка151"/>
    <w:next w:val="ab"/>
    <w:uiPriority w:val="99"/>
    <w:semiHidden/>
    <w:unhideWhenUsed/>
    <w:rsid w:val="008232C9"/>
  </w:style>
  <w:style w:type="table" w:customStyle="1" w:styleId="301">
    <w:name w:val="Сетка таблицы301"/>
    <w:basedOn w:val="aa"/>
    <w:next w:val="afa"/>
    <w:uiPriority w:val="39"/>
    <w:rsid w:val="008232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8232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11">
    <w:name w:val="Нет списка161"/>
    <w:next w:val="ab"/>
    <w:uiPriority w:val="99"/>
    <w:semiHidden/>
    <w:unhideWhenUsed/>
    <w:rsid w:val="008232C9"/>
  </w:style>
  <w:style w:type="table" w:customStyle="1" w:styleId="1131">
    <w:name w:val="Сетка таблицы1131"/>
    <w:basedOn w:val="aa"/>
    <w:next w:val="afa"/>
    <w:uiPriority w:val="59"/>
    <w:rsid w:val="008232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99"/>
    <w:semiHidden/>
    <w:rsid w:val="008232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11">
    <w:name w:val="Нет списка221"/>
    <w:next w:val="ab"/>
    <w:uiPriority w:val="99"/>
    <w:semiHidden/>
    <w:unhideWhenUsed/>
    <w:rsid w:val="008232C9"/>
  </w:style>
  <w:style w:type="table" w:customStyle="1" w:styleId="21110">
    <w:name w:val="Сетка таблицы211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a"/>
    <w:next w:val="afa"/>
    <w:uiPriority w:val="3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a"/>
    <w:next w:val="afa"/>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b"/>
    <w:uiPriority w:val="99"/>
    <w:semiHidden/>
    <w:unhideWhenUsed/>
    <w:rsid w:val="008232C9"/>
  </w:style>
  <w:style w:type="table" w:customStyle="1" w:styleId="921">
    <w:name w:val="Сетка таблицы921"/>
    <w:basedOn w:val="aa"/>
    <w:next w:val="afa"/>
    <w:uiPriority w:val="3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a"/>
    <w:next w:val="afa"/>
    <w:uiPriority w:val="39"/>
    <w:rsid w:val="008232C9"/>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unhideWhenUsed/>
    <w:qFormat/>
    <w:rsid w:val="008232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10">
    <w:name w:val="Сетка таблицы1211"/>
    <w:basedOn w:val="aa"/>
    <w:next w:val="afa"/>
    <w:uiPriority w:val="59"/>
    <w:rsid w:val="008232C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a"/>
    <w:next w:val="afa"/>
    <w:uiPriority w:val="5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a"/>
    <w:next w:val="afa"/>
    <w:uiPriority w:val="5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a"/>
    <w:next w:val="afa"/>
    <w:uiPriority w:val="5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a"/>
    <w:next w:val="afa"/>
    <w:uiPriority w:val="3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a"/>
    <w:next w:val="afa"/>
    <w:uiPriority w:val="5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a"/>
    <w:next w:val="afa"/>
    <w:uiPriority w:val="5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a"/>
    <w:next w:val="afa"/>
    <w:uiPriority w:val="3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a"/>
    <w:next w:val="afa"/>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a"/>
    <w:next w:val="afa"/>
    <w:uiPriority w:val="5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a"/>
    <w:next w:val="afa"/>
    <w:uiPriority w:val="59"/>
    <w:rsid w:val="008232C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b"/>
    <w:uiPriority w:val="99"/>
    <w:semiHidden/>
    <w:unhideWhenUsed/>
    <w:rsid w:val="008232C9"/>
  </w:style>
  <w:style w:type="table" w:customStyle="1" w:styleId="13110">
    <w:name w:val="Сетка таблицы1311"/>
    <w:basedOn w:val="aa"/>
    <w:next w:val="afa"/>
    <w:uiPriority w:val="59"/>
    <w:rsid w:val="00823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a"/>
    <w:next w:val="afa"/>
    <w:uiPriority w:val="59"/>
    <w:rsid w:val="0013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4437">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28422121">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53203740">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1C61A20E67E58AD6B3582BAE0F76490B37FCE9B4651FCD8D34BA923DC0F0C0D28B59D87F1960325CA0DC9E14N6YFG" TargetMode="External"/><Relationship Id="rId18" Type="http://schemas.openxmlformats.org/officeDocument/2006/relationships/header" Target="header2.xm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C5C2C83304E8BAB89E2333FDBE62798E5D848813357A2F6EF8E5599D64065FD1CE2BC5BE91051EE9B2Y4M" TargetMode="External"/><Relationship Id="rId47" Type="http://schemas.openxmlformats.org/officeDocument/2006/relationships/header" Target="header5.xml"/><Relationship Id="rId50" Type="http://schemas.openxmlformats.org/officeDocument/2006/relationships/footer" Target="footer5.xml"/><Relationship Id="rId55" Type="http://schemas.openxmlformats.org/officeDocument/2006/relationships/header" Target="header8.xml"/><Relationship Id="rId63"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1321E326AD462CAC99ECBFFE3BC7A87927557BFAD0E1C51CFE4F8B419F895459DCAFAD4CD8FE8CBD02362DDF41NEnFB"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1057;&#1083;&#1091;&#1078;&#1073;&#1099;\&#1054;&#1050;&#1055;&#1080;&#1047;\Common\!%20&#1079;&#1072;&#1082;&#1091;&#1087;&#1082;&#1080;_2022_&#1056;&#1045;&#1043;&#1055;&#1054;&#1056;&#1071;&#1044;&#1054;&#1050;%2044-&#1060;&#1047;\9.%20&#1057;&#1052;&#1056;\&#1080;&#1089;&#1093;\1.&#1055;&#1056;&#1054;&#1045;&#1050;&#1058;%20&#1050;&#1086;&#1085;&#1090;&#1088;&#1072;&#1082;&#1090;&#1072;,&#1058;&#1047;%20%2019.docx" TargetMode="External"/><Relationship Id="rId24" Type="http://schemas.openxmlformats.org/officeDocument/2006/relationships/hyperlink" Target="http://internet.garant.ru/"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F1C61A20E67E58AD6B3582BAE0F76490B37FCE9B4651FCD8D34BA923DC0F0C0D28B59D87F1960325CA0DC9E14N6YFG" TargetMode="External"/><Relationship Id="rId40" Type="http://schemas.openxmlformats.org/officeDocument/2006/relationships/hyperlink" Target="http://mobileonline.garant.ru/" TargetMode="External"/><Relationship Id="rId45" Type="http://schemas.openxmlformats.org/officeDocument/2006/relationships/header" Target="header4.xml"/><Relationship Id="rId53" Type="http://schemas.openxmlformats.org/officeDocument/2006/relationships/hyperlink" Target="http://mobileonline.garant.ru/" TargetMode="Externa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footer" Target="footer4.xml"/><Relationship Id="rId57" Type="http://schemas.openxmlformats.org/officeDocument/2006/relationships/header" Target="header9.xml"/><Relationship Id="rId61" Type="http://schemas.openxmlformats.org/officeDocument/2006/relationships/header" Target="header1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2.xml"/><Relationship Id="rId52" Type="http://schemas.openxmlformats.org/officeDocument/2006/relationships/footer" Target="footer6.xml"/><Relationship Id="rId60" Type="http://schemas.openxmlformats.org/officeDocument/2006/relationships/footer" Target="footer9.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consultantplus://offline/ref=4F1C61A20E67E58AD6B3582BAE0F76490B37FCE9B4651FCD8D34BA923DC0F0C0C08B01D47E197D3250B58ACF523B86C22C6E179D9D15381AN1Y2G"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eader" Target="header3.xml"/><Relationship Id="rId48" Type="http://schemas.openxmlformats.org/officeDocument/2006/relationships/header" Target="header6.xml"/><Relationship Id="rId56" Type="http://schemas.openxmlformats.org/officeDocument/2006/relationships/footer" Target="footer7.xml"/><Relationship Id="rId64" Type="http://schemas.openxmlformats.org/officeDocument/2006/relationships/fontTable" Target="fontTable.xml"/><Relationship Id="rId8" Type="http://schemas.openxmlformats.org/officeDocument/2006/relationships/hyperlink" Target="mailto:kanc@tce.crimea.com"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tce.crimea.com" TargetMode="External"/><Relationship Id="rId17" Type="http://schemas.openxmlformats.org/officeDocument/2006/relationships/hyperlink" Target="consultantplus://offline/ref=C5C2C83304E8BAB89E2333FDBE62798E5D848813357A2F6EF8E5599D64065FD1CE2BC5BE91051EE9B2Y4M"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F1C61A20E67E58AD6B3582BAE0F76490B37FCE9B4651FCD8D34BA923DC0F0C0C08B01D47E197D3250B58ACF523B86C22C6E179D9D15381AN1Y2G" TargetMode="External"/><Relationship Id="rId46" Type="http://schemas.openxmlformats.org/officeDocument/2006/relationships/footer" Target="footer3.xml"/><Relationship Id="rId5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922F-2271-4EA5-8523-ABBD31C5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125</Pages>
  <Words>43999</Words>
  <Characters>250798</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87</cp:revision>
  <cp:lastPrinted>2022-12-21T06:14:00Z</cp:lastPrinted>
  <dcterms:created xsi:type="dcterms:W3CDTF">2021-08-18T10:12:00Z</dcterms:created>
  <dcterms:modified xsi:type="dcterms:W3CDTF">2022-12-21T10:54:00Z</dcterms:modified>
</cp:coreProperties>
</file>